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A1" w:rsidRPr="00090BAD" w:rsidRDefault="003162A1" w:rsidP="003162A1">
      <w:pPr>
        <w:tabs>
          <w:tab w:val="center" w:pos="5746"/>
          <w:tab w:val="left" w:pos="9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0BAD">
        <w:rPr>
          <w:noProof/>
          <w:sz w:val="24"/>
          <w:szCs w:val="24"/>
          <w:lang w:eastAsia="ru-RU"/>
        </w:rPr>
        <w:drawing>
          <wp:inline distT="0" distB="0" distL="0" distR="0" wp14:anchorId="1FEBFB5F" wp14:editId="3B173278">
            <wp:extent cx="429260" cy="588645"/>
            <wp:effectExtent l="0" t="0" r="8890" b="1905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1D" w:rsidRPr="00090BAD" w:rsidRDefault="0026201D" w:rsidP="002620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>ЗЕМСКОЕ СОБРАНИЕ ВОСКРЕСЕНСКОГО МУНИЦИПАЛЬНОГО</w:t>
      </w:r>
    </w:p>
    <w:p w:rsidR="0026201D" w:rsidRPr="00090BAD" w:rsidRDefault="0026201D" w:rsidP="002620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 РАЙОНА НИЖЕГОРОДСКОЙ ОБЛАСТИ</w:t>
      </w:r>
    </w:p>
    <w:p w:rsidR="0026201D" w:rsidRPr="00090BAD" w:rsidRDefault="0026201D" w:rsidP="002620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  <w:t xml:space="preserve">Р Е Ш Е Н И Е </w:t>
      </w:r>
    </w:p>
    <w:p w:rsidR="0026201D" w:rsidRPr="00090BAD" w:rsidRDefault="0026201D" w:rsidP="002620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</w:p>
    <w:p w:rsidR="0026201D" w:rsidRPr="00090BAD" w:rsidRDefault="0026201D" w:rsidP="0026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 октября 2016 года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693A"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E693A" w:rsidRPr="00090B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110</w:t>
      </w:r>
    </w:p>
    <w:p w:rsidR="0026201D" w:rsidRPr="00090BAD" w:rsidRDefault="0026201D" w:rsidP="00262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201D" w:rsidRPr="00090BAD" w:rsidRDefault="0026201D" w:rsidP="003162A1">
      <w:pPr>
        <w:tabs>
          <w:tab w:val="center" w:pos="5746"/>
          <w:tab w:val="left" w:pos="948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62A1" w:rsidRPr="00090BAD" w:rsidRDefault="003162A1" w:rsidP="00F70CF4">
      <w:pPr>
        <w:tabs>
          <w:tab w:val="center" w:pos="5746"/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AD">
        <w:rPr>
          <w:rFonts w:ascii="Times New Roman" w:hAnsi="Times New Roman" w:cs="Times New Roman"/>
          <w:b/>
          <w:sz w:val="24"/>
          <w:szCs w:val="24"/>
        </w:rPr>
        <w:t>О внедрении Федерального государственного стандарта дошкольного образования</w:t>
      </w:r>
    </w:p>
    <w:p w:rsidR="00F70CF4" w:rsidRPr="00090BAD" w:rsidRDefault="00F70CF4" w:rsidP="00F70CF4">
      <w:pPr>
        <w:tabs>
          <w:tab w:val="center" w:pos="5746"/>
          <w:tab w:val="left" w:pos="94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F4" w:rsidRPr="00090BAD" w:rsidRDefault="00F70CF4" w:rsidP="00F70CF4">
      <w:pPr>
        <w:tabs>
          <w:tab w:val="center" w:pos="5746"/>
          <w:tab w:val="left" w:pos="94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62A1" w:rsidRPr="00090BAD" w:rsidRDefault="003162A1" w:rsidP="003162A1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0BA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планом работы Земского собрания Воскресенского муниципального района Нижегородской области в 2016 году, заслушав и обсудив информацию начальника Управления образования администрации района </w:t>
      </w:r>
      <w:proofErr w:type="spellStart"/>
      <w:r w:rsidRPr="00090BAD">
        <w:rPr>
          <w:rFonts w:ascii="Times New Roman" w:eastAsia="Calibri" w:hAnsi="Times New Roman" w:cs="Times New Roman"/>
          <w:sz w:val="24"/>
          <w:szCs w:val="24"/>
        </w:rPr>
        <w:t>В.А.Сычева</w:t>
      </w:r>
      <w:proofErr w:type="spellEnd"/>
      <w:r w:rsidRPr="00090BAD">
        <w:rPr>
          <w:rFonts w:ascii="Times New Roman" w:eastAsia="Calibri" w:hAnsi="Times New Roman" w:cs="Times New Roman"/>
          <w:sz w:val="24"/>
          <w:szCs w:val="24"/>
        </w:rPr>
        <w:t xml:space="preserve"> о внедрении Федерального государственного стандарта дошкольного образования,</w:t>
      </w:r>
    </w:p>
    <w:p w:rsidR="00266CAA" w:rsidRPr="00090BAD" w:rsidRDefault="00266CAA" w:rsidP="003162A1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CAA" w:rsidRPr="00090BAD" w:rsidRDefault="00266CAA" w:rsidP="003162A1">
      <w:pPr>
        <w:tabs>
          <w:tab w:val="center" w:pos="5746"/>
          <w:tab w:val="left" w:pos="9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2A1" w:rsidRPr="00090BAD" w:rsidRDefault="003162A1" w:rsidP="003162A1">
      <w:pPr>
        <w:tabs>
          <w:tab w:val="center" w:pos="5102"/>
          <w:tab w:val="left" w:pos="76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90BAD">
        <w:rPr>
          <w:rFonts w:ascii="Times New Roman" w:eastAsia="Calibri" w:hAnsi="Times New Roman" w:cs="Times New Roman"/>
          <w:sz w:val="24"/>
          <w:szCs w:val="24"/>
        </w:rPr>
        <w:tab/>
        <w:t>Земское собрание района  р е ш и л о :</w:t>
      </w:r>
    </w:p>
    <w:p w:rsidR="00266CAA" w:rsidRPr="00090BAD" w:rsidRDefault="00266CAA" w:rsidP="003162A1">
      <w:pPr>
        <w:tabs>
          <w:tab w:val="center" w:pos="5102"/>
          <w:tab w:val="left" w:pos="76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66CAA" w:rsidRPr="00090BAD" w:rsidRDefault="00266CAA" w:rsidP="003162A1">
      <w:pPr>
        <w:tabs>
          <w:tab w:val="center" w:pos="5102"/>
          <w:tab w:val="left" w:pos="76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162A1" w:rsidRPr="00090BAD" w:rsidRDefault="003162A1" w:rsidP="003162A1">
      <w:pPr>
        <w:tabs>
          <w:tab w:val="center" w:pos="5746"/>
          <w:tab w:val="left" w:pos="94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0B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Информацию </w:t>
      </w:r>
      <w:r w:rsidRPr="00090BAD">
        <w:rPr>
          <w:rFonts w:ascii="Times New Roman" w:eastAsia="Calibri" w:hAnsi="Times New Roman" w:cs="Times New Roman"/>
          <w:sz w:val="24"/>
          <w:szCs w:val="24"/>
        </w:rPr>
        <w:t xml:space="preserve">начальника Управления образования администрации района </w:t>
      </w:r>
      <w:proofErr w:type="spellStart"/>
      <w:r w:rsidRPr="00090BAD">
        <w:rPr>
          <w:rFonts w:ascii="Times New Roman" w:eastAsia="Calibri" w:hAnsi="Times New Roman" w:cs="Times New Roman"/>
          <w:sz w:val="24"/>
          <w:szCs w:val="24"/>
        </w:rPr>
        <w:t>В.А.Сычева</w:t>
      </w:r>
      <w:proofErr w:type="spellEnd"/>
      <w:r w:rsidRPr="00090B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внедрении Федерального государственного стандарта дошкольного образования принять к сведению.</w:t>
      </w:r>
    </w:p>
    <w:p w:rsidR="003162A1" w:rsidRPr="00090BAD" w:rsidRDefault="003162A1" w:rsidP="003162A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266CAA" w:rsidRPr="00090BAD" w:rsidRDefault="00266CAA" w:rsidP="003162A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3162A1" w:rsidRPr="00090BAD" w:rsidRDefault="003162A1" w:rsidP="003162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90BAD">
        <w:rPr>
          <w:rFonts w:ascii="Times New Roman" w:eastAsia="Calibri" w:hAnsi="Times New Roman" w:cs="Times New Roman"/>
          <w:sz w:val="24"/>
          <w:szCs w:val="24"/>
        </w:rPr>
        <w:t>Глава местного самоуправления</w:t>
      </w:r>
      <w:r w:rsidRPr="00090BAD">
        <w:rPr>
          <w:rFonts w:ascii="Times New Roman" w:eastAsia="Calibri" w:hAnsi="Times New Roman" w:cs="Times New Roman"/>
          <w:sz w:val="24"/>
          <w:szCs w:val="24"/>
        </w:rPr>
        <w:tab/>
      </w:r>
      <w:r w:rsidRPr="00090BA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90BA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90BA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90BAD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090BAD">
        <w:rPr>
          <w:rFonts w:ascii="Times New Roman" w:eastAsia="Calibri" w:hAnsi="Times New Roman" w:cs="Times New Roman"/>
          <w:sz w:val="24"/>
          <w:szCs w:val="24"/>
        </w:rPr>
        <w:tab/>
      </w:r>
      <w:r w:rsidR="00090BAD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Pr="00090BAD">
        <w:rPr>
          <w:rFonts w:ascii="Times New Roman" w:eastAsia="Calibri" w:hAnsi="Times New Roman" w:cs="Times New Roman"/>
          <w:sz w:val="24"/>
          <w:szCs w:val="24"/>
        </w:rPr>
        <w:t>А.В.Безденежных</w:t>
      </w:r>
    </w:p>
    <w:p w:rsidR="00266CAA" w:rsidRPr="00090BAD" w:rsidRDefault="00266CAA">
      <w:pPr>
        <w:rPr>
          <w:rFonts w:ascii="Times New Roman" w:eastAsia="Calibri" w:hAnsi="Times New Roman" w:cs="Times New Roman"/>
          <w:sz w:val="24"/>
          <w:szCs w:val="24"/>
        </w:rPr>
      </w:pPr>
      <w:r w:rsidRPr="00090BA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0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 внедрении Федерального государственного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0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образовательного стандарта  до</w:t>
      </w:r>
      <w:r w:rsidR="008F003D" w:rsidRPr="00090B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школьного образования (ФГОС ДО)</w:t>
      </w:r>
    </w:p>
    <w:p w:rsidR="008F003D" w:rsidRPr="00090BAD" w:rsidRDefault="008F003D" w:rsidP="003162A1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 декабря 2012 года № 273-ФЗ  «Об образовании в Российской Федерации» и «Федеральный государственный образовательный стандарт дошкольного образования», утвержденный приказом Министерства образования и науки Российской Федерации от 17 октября 2013 года № 1155, определили новый статус дошкольного образования как первый уровень общего образования.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Управления образования Воскресенского муниципального района  № 8/1 от 20 января 2014 года «Об организации работы по введении Федерального государственного образовательного стандарта в образовательных организациях Воскресенского района,  реализующих программы дошкольного образования» был разработан План внедрения ФГОС дошкольного образования в Воскресенском районе. Он включил в себя нормативно правовое,  организационно – управленческое и педагогическое обеспечение введения ФГОС дошкольного образования, создание материально – технического и организационно – информационного обеспечения введения Федерального государственного стандарта дошкольного образования.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создана рабочая группа по введению стандарта, в состав которой вошли представители Управления образования, заведующие и старшие воспитатели детских садов.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внедрению Стандарта в дошкольное образование проводилась в течение двух лет.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на базе Нижегородского института развития образования по вопросам введения ФГОС дошкольного образования прошла переподгот</w:t>
      </w:r>
      <w:r w:rsidR="00D170DC"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овку муниципальная команда </w:t>
      </w:r>
      <w:proofErr w:type="spellStart"/>
      <w:r w:rsidR="00D170DC"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позволило в 2014-2015 учебном году провести курсы повышения квалификации для педаг</w:t>
      </w:r>
      <w:r w:rsidR="00D170DC"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 района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 Актуальные проблемы дошкольного образования в условиях введения  ФГОС ДО» в рамках каскадн</w:t>
      </w:r>
      <w:r w:rsidR="00D170DC"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модели. Данные курсы прошли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человек, что составило 66 % от всех педагогических работников дошкольных учреждений района. </w:t>
      </w:r>
      <w:r w:rsidRPr="00090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дошкольных учреждениях б</w:t>
      </w:r>
      <w:r w:rsidRPr="0009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ыли организованы рабочие группы по введению ФГОС ДО, созданы условия для участия педагогических работников в учебно-методических объединениях, проводились собрания,  консультации для родителей воспитанников.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2015 года проведено районное родительское собрание на тему «ФГОС дошкольного образования - изучаем, вникаем и обсуждаем». Были освещены следующие вопросы: «Стандарт дошкольного образования»,  «Психологические  основы ФГОС ДО», «Разностороннее развитие  ребенка в различных  видах деятельности в соответствии с ФГОС ДО»,  «Индивидуализация развития ребенка», «Реализация образовательной программы в дошкольных образовательных учреждениях Воскресенского района», «Взаимодействие ДОУ и семьи в рамках введения ФГОС ДО».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2015 году б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 запущен муниципальный проект по введению ФГОС ДО, в котором приняли участие 5 дошкольных учреждений района: детские сады поселка № 2, № 4, № 7, </w:t>
      </w:r>
      <w:proofErr w:type="spellStart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Калинихинский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Владимирский детские сады. Работа была организована по таким  направлениям, как: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«Социально-коммуникативное развитие старших дошкольников в процессе ознакомления их с профессиями»,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«Обеспечение психологического здоровья дошкольников в </w:t>
      </w:r>
      <w:proofErr w:type="spellStart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-образовательном процессе»,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«Формирование связной речи посредством инновационных технологий»,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«Построение </w:t>
      </w:r>
      <w:proofErr w:type="spellStart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с использованием ИКТ технологий»,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«Построение </w:t>
      </w:r>
      <w:proofErr w:type="spellStart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с использованием проектной деятельности».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был представлен на конференции дошкольных работников в октябре 2015 года.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прошлого года проведен районный семинар-практикум для воспитателей на тему «Федеральный государственный стандарт дошкольного образования».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декабре 2015 года прошёл районный семинар-практикум для воспитателей «Проектирование предметно - пространственной развивающей среды в ДОУ в соответствии с Федеральным государственным образовательным стандартом дошкольного </w:t>
      </w:r>
      <w:proofErr w:type="spellStart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образования»,на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рассматривались такие вопросы, как: «Создание условий для психического здоровья детей и их эмоционального благополучия», «Проектирование развивающей предметно-пространственной среды в соответствии с ФГОС ДО», «Интерактивное оборудование в ДОУ». Также транслировался опыт работы по теме «Конкурс как форма методической работы по созданию предметно- пространственной среды  в ДОУ».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дошкольных учреждений района к реализации Стандарта, подтвердил проведенный в октябре 2015 года мониторинг. Показатель готовности  дошкольных образовательных учреждений составил  83 %,  что соответствует среднему уровню.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садах соответствующее внимание уделяется исполнению нормативных правовых актов, обеспечивающих введение и реализацию Федерального государственного стандарта дошкольного образования. Внесены изменения в Уставы дошкольных образовательных организаций.</w:t>
      </w:r>
      <w:r w:rsidRPr="00090BA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инструкции педагогических работников приведены в соответствие с ФГОС и Единым квалификационным справочником должностей руководителей, специалистов и служащих.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Возросли требования к профессиональной компетентности воспитателя.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дошкольных учреждений приведены в соответствие со Стандартом. Разрабатываются рабочие программы педагогов. Деятельность педагогов направлена на  поддержку и развитие индивидуальных  особенностей воспитанников</w:t>
      </w:r>
      <w:r w:rsidRPr="00090BA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.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образовательных программ дошкольного образования не сопровождается проведением промежуточной и итоговой аттестации обучающихся.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эффективная кадровая политика, позволяющая осуществлять сопровождение по внедрению и реализации ФГОС дошкольного образования.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88 педагогов и руководящих работников 17 прошли переподготовку.</w:t>
      </w:r>
      <w:r w:rsidRPr="00090B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 году 100%  педагогов прошли курсы повышения квалификации. На данный момент 25 % (18 человек) педагогов имеют высшую категорию. Эту долю  планируется увеличить до 35%. Педагогов с первой категорией 48 % (36 человек). 7 человек  прошли аттестацию на соответствие занимаемой должности (9 %). 16 (20,8%) педагогов пока без категории.  Это связано и с реорганизацией системы дошкольного образования, и с обновлением кадров.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Уровень зарплат педагогов в детских садах  стал повышаться. Средняя заработная плата воспитателей в 2014 году составляла 23752 рубля, за 9 месяцев 2016 года –– 24700 рублей, к концу года будет доведена до средней - 25500 рублей.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и финансовое обеспечение дошкольных учреждений улучшилось.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2014</w:t>
      </w:r>
      <w:r w:rsidRPr="0009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на средства</w:t>
      </w:r>
      <w:r w:rsidRPr="0009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субвенции приобретено: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компьютерной техники на  245 887 рублей,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детской мебели и спортивного оборудования - на 1 393 393 руб.,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 и методической литературы – на 462 783 рубля.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приобретено: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компьютерной техники - на 1 557 457 рублей.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спортоборудования и детской мебели - на 1 836 458 рублей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учебных пособий, игрушек  - на 332 766 рублей.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из областной субвенции выделено: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закупку товаров ИКТ - 1 532 287 рублей,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спортоборудование и детскую мебель - 6 760 193 рубля,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Освоена только часть средств, т.к. основные ассигнования поступят в </w:t>
      </w:r>
      <w:r w:rsidRPr="00090B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детских садов: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559"/>
      </w:tblGrid>
      <w:tr w:rsidR="003162A1" w:rsidRPr="00090BAD" w:rsidTr="003162A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3162A1" w:rsidRPr="00090BAD" w:rsidTr="003162A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Выделено по сметам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73 611 672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76 049 914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83 657 153</w:t>
            </w:r>
          </w:p>
        </w:tc>
      </w:tr>
      <w:tr w:rsidR="003162A1" w:rsidRPr="00090BAD" w:rsidTr="003162A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из областной субвенции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51 395 017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52 756 600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51 312 401</w:t>
            </w:r>
          </w:p>
        </w:tc>
      </w:tr>
      <w:tr w:rsidR="003162A1" w:rsidRPr="00090BAD" w:rsidTr="003162A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счет местного бюджета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22 216 655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23 293 314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32 344 752</w:t>
            </w:r>
          </w:p>
        </w:tc>
      </w:tr>
      <w:tr w:rsidR="003162A1" w:rsidRPr="00090BAD" w:rsidTr="003162A1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Израсходовано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73 609 516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76 049 687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9 месяцев</w:t>
            </w:r>
          </w:p>
          <w:p w:rsidR="003162A1" w:rsidRPr="00090BAD" w:rsidRDefault="003162A1" w:rsidP="00DC1BC6">
            <w:pPr>
              <w:tabs>
                <w:tab w:val="left" w:pos="524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0B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49 869 055</w:t>
            </w:r>
          </w:p>
        </w:tc>
      </w:tr>
    </w:tbl>
    <w:p w:rsidR="003162A1" w:rsidRPr="00090BAD" w:rsidRDefault="003162A1" w:rsidP="003162A1">
      <w:pPr>
        <w:shd w:val="clear" w:color="auto" w:fill="FFFFFF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детских садах </w:t>
      </w: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материально-техническая база соответствует реализации основной образовательной программы дошкольного образования.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Дошкольные учреждения оснащаются и организуют предметно – развивающую среду в соответствии с требованиями ФГОС. </w:t>
      </w: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создании предметно – развивающей среды учтены принципы безопасности, доступности, </w:t>
      </w:r>
      <w:proofErr w:type="spellStart"/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вариативности и эстетичности. Выделены центры, соответствующие образовательным областям: социально – коммуникативного, познавательного, речевого, художественно – эстетического  и физического развития. </w:t>
      </w: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Пространственно-развивающая среда ДОУ разделена на зоны, в которых созданы условия для свободного выбора детской деятельности.</w:t>
      </w:r>
    </w:p>
    <w:p w:rsidR="003162A1" w:rsidRPr="00090BAD" w:rsidRDefault="003162A1" w:rsidP="003162A1">
      <w:pPr>
        <w:shd w:val="clear" w:color="auto" w:fill="FFFFFF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2015-2016 учебном году проводился районный конкурс «Развивающая предметно – пространственная среда ДОУ – 2016». Участие в конкурсе приняли 16 педагогов из 7 дошкольных учреждений района.</w:t>
      </w:r>
    </w:p>
    <w:p w:rsidR="003162A1" w:rsidRPr="00090BAD" w:rsidRDefault="003162A1" w:rsidP="003162A1">
      <w:pPr>
        <w:shd w:val="clear" w:color="auto" w:fill="FFFFFF"/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Увеличилась оснащенность дошкольных образовательных учреждений оргтехникой и мультимедийным оборудованием. Все дошкольные учреждения имеют выход в Интернет, сайт, электронную почту. Большая часть педагогов владеют информационно-коммуникационными технологиями и применяют их в организации педагогического процесса. </w:t>
      </w: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педагоги имеют возможность общаться с коллегами в Социальных сетях работников дошкольного образования, принимают активное участие в интерактивных заочных конкурсах.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Немаловажным фактором повышения качества образования в дошкольных учреждениях является взаимодействие с родителями, в том числе и через сайт организации в сети Интернет. </w:t>
      </w:r>
      <w:r w:rsidRPr="00090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Разработаны новые договора с родителями о предоставлении дошкольного образования, созданы условия для реализации прав граждан на получение компенсации части родительской платы за присмотр и уход за детьми, посещающими образовательную организацию.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2016 года был проведен мониторинг</w:t>
      </w:r>
      <w:r w:rsidRPr="00090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удовлетворенности населения Воскресенского муниципального района качеством  дошкольного образования. В мониторинге приняло участие  299 родителей. Минимальный показатель - 73% по материально-техническому обеспечению детского сада, максимальный 98% по взаимоотношению педагогов с родителями. Общий уров</w:t>
      </w:r>
      <w:r w:rsidR="00D170DC"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ень удовлетворенности составил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90%.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 в 2014 году составляла 900 рублей, с 2015 года - 950 рублей. Родительская плата расходуется полностью на питание детей.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начался этап реализации Федерального государственного образовательного стандарта дошкольного образования.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системы методической работы в дошкольных образовательных организациях, проведенный в марте 2016 года, </w:t>
      </w:r>
      <w:r w:rsidRPr="00090B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показал, что 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по нормативно-правовому, методическому и аналитическому обеспечению Стандарта дошкольного образования проводятся в соответствии с планом его реализации.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улучшения качества деятельности дошкольных организаций района запланировано проведение независимой оценки качества образования в 1 квартале 2017 года, которую пройдут все 6 дошкольных учреждений района. </w:t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(Проведена реорганизация детских садов путем присоединения. В итоге на 1 июня 2016 года в систему дошкольного образования Воскресенского муниципального района входят 6 дошкольных учреждений, которые включают в себя 37 групп раннего и дошкольного возраста  и 1 дошкольная группа на базе  начальной школы - детского сада. На данный момент количество воспитанников – 813 человек.)</w:t>
      </w:r>
    </w:p>
    <w:p w:rsidR="00D170DC" w:rsidRPr="00090BAD" w:rsidRDefault="00D170DC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0DC" w:rsidRPr="00090BAD" w:rsidRDefault="00D170DC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образования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162A1" w:rsidRPr="00090BAD" w:rsidRDefault="003162A1" w:rsidP="003162A1">
      <w:pPr>
        <w:tabs>
          <w:tab w:val="left" w:pos="524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района</w:t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Л.Н.Грибина</w:t>
      </w:r>
      <w:proofErr w:type="spellEnd"/>
      <w:r w:rsidRPr="00090B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D3D" w:rsidRPr="00090BAD" w:rsidRDefault="000E1D3D">
      <w:pPr>
        <w:rPr>
          <w:sz w:val="24"/>
          <w:szCs w:val="24"/>
        </w:rPr>
      </w:pPr>
    </w:p>
    <w:sectPr w:rsidR="000E1D3D" w:rsidRPr="00090BAD" w:rsidSect="0026201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AC"/>
    <w:rsid w:val="00090BAD"/>
    <w:rsid w:val="000E1D3D"/>
    <w:rsid w:val="0026201D"/>
    <w:rsid w:val="00266CAA"/>
    <w:rsid w:val="003162A1"/>
    <w:rsid w:val="007B4411"/>
    <w:rsid w:val="008F003D"/>
    <w:rsid w:val="009C43E4"/>
    <w:rsid w:val="00B16AB9"/>
    <w:rsid w:val="00BB3DAC"/>
    <w:rsid w:val="00CC2104"/>
    <w:rsid w:val="00D170DC"/>
    <w:rsid w:val="00EE693A"/>
    <w:rsid w:val="00F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2A1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162A1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2016-10-19T06:07:00Z</dcterms:created>
  <dcterms:modified xsi:type="dcterms:W3CDTF">2016-10-26T04:15:00Z</dcterms:modified>
</cp:coreProperties>
</file>