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A1" w:rsidRPr="00F15AE6" w:rsidRDefault="00FB4E99" w:rsidP="004155A1">
      <w:pPr>
        <w:tabs>
          <w:tab w:val="left" w:pos="2235"/>
          <w:tab w:val="left" w:pos="9322"/>
        </w:tabs>
        <w:jc w:val="right"/>
        <w:rPr>
          <w:rFonts w:ascii="Times New Roman" w:hAnsi="Times New Roman"/>
          <w:sz w:val="28"/>
          <w:szCs w:val="28"/>
        </w:rPr>
      </w:pPr>
      <w:bookmarkStart w:id="0" w:name="_GoBack"/>
      <w:bookmarkEnd w:id="0"/>
      <w:r w:rsidRPr="00F15AE6">
        <w:rPr>
          <w:rFonts w:ascii="Times New Roman" w:hAnsi="Times New Roman"/>
          <w:sz w:val="28"/>
          <w:szCs w:val="28"/>
        </w:rPr>
        <w:t>Приложение</w:t>
      </w:r>
    </w:p>
    <w:p w:rsidR="004155A1" w:rsidRPr="00F15AE6" w:rsidRDefault="00FB4E99" w:rsidP="004155A1">
      <w:pPr>
        <w:tabs>
          <w:tab w:val="left" w:pos="2235"/>
          <w:tab w:val="left" w:pos="9322"/>
        </w:tabs>
        <w:jc w:val="right"/>
        <w:rPr>
          <w:rFonts w:ascii="Times New Roman" w:hAnsi="Times New Roman"/>
          <w:sz w:val="28"/>
          <w:szCs w:val="28"/>
        </w:rPr>
      </w:pPr>
      <w:r w:rsidRPr="00F15AE6">
        <w:rPr>
          <w:rFonts w:ascii="Times New Roman" w:hAnsi="Times New Roman"/>
          <w:sz w:val="28"/>
          <w:szCs w:val="28"/>
        </w:rPr>
        <w:t xml:space="preserve">к </w:t>
      </w:r>
      <w:r w:rsidR="004155A1" w:rsidRPr="00F15AE6">
        <w:rPr>
          <w:rFonts w:ascii="Times New Roman" w:hAnsi="Times New Roman"/>
          <w:sz w:val="28"/>
          <w:szCs w:val="28"/>
        </w:rPr>
        <w:t>постановлени</w:t>
      </w:r>
      <w:r w:rsidR="00046CEA" w:rsidRPr="00F15AE6">
        <w:rPr>
          <w:rFonts w:ascii="Times New Roman" w:hAnsi="Times New Roman"/>
          <w:sz w:val="28"/>
          <w:szCs w:val="28"/>
        </w:rPr>
        <w:t>ю</w:t>
      </w:r>
      <w:r w:rsidR="004155A1" w:rsidRPr="00F15AE6">
        <w:rPr>
          <w:rFonts w:ascii="Times New Roman" w:hAnsi="Times New Roman"/>
          <w:sz w:val="28"/>
          <w:szCs w:val="28"/>
        </w:rPr>
        <w:t xml:space="preserve"> администрации</w:t>
      </w:r>
    </w:p>
    <w:p w:rsidR="004155A1" w:rsidRPr="00F15AE6" w:rsidRDefault="004155A1" w:rsidP="004155A1">
      <w:pPr>
        <w:tabs>
          <w:tab w:val="left" w:pos="2235"/>
          <w:tab w:val="left" w:pos="9322"/>
        </w:tabs>
        <w:jc w:val="right"/>
        <w:rPr>
          <w:rFonts w:ascii="Times New Roman" w:hAnsi="Times New Roman"/>
          <w:sz w:val="28"/>
          <w:szCs w:val="28"/>
        </w:rPr>
      </w:pPr>
      <w:r w:rsidRPr="00F15AE6">
        <w:rPr>
          <w:rFonts w:ascii="Times New Roman" w:hAnsi="Times New Roman"/>
          <w:sz w:val="28"/>
          <w:szCs w:val="28"/>
        </w:rPr>
        <w:t>Воскресенского муниципального района</w:t>
      </w:r>
    </w:p>
    <w:p w:rsidR="004155A1" w:rsidRPr="00F15AE6" w:rsidRDefault="004155A1" w:rsidP="004155A1">
      <w:pPr>
        <w:tabs>
          <w:tab w:val="left" w:pos="2235"/>
          <w:tab w:val="left" w:pos="9322"/>
        </w:tabs>
        <w:jc w:val="right"/>
        <w:rPr>
          <w:rFonts w:ascii="Times New Roman" w:hAnsi="Times New Roman"/>
          <w:sz w:val="28"/>
          <w:szCs w:val="28"/>
        </w:rPr>
      </w:pPr>
      <w:r w:rsidRPr="00F15AE6">
        <w:rPr>
          <w:rFonts w:ascii="Times New Roman" w:hAnsi="Times New Roman"/>
          <w:sz w:val="28"/>
          <w:szCs w:val="28"/>
        </w:rPr>
        <w:t xml:space="preserve">от </w:t>
      </w:r>
      <w:r w:rsidR="006C0779">
        <w:rPr>
          <w:rFonts w:ascii="Times New Roman" w:hAnsi="Times New Roman"/>
          <w:sz w:val="28"/>
          <w:szCs w:val="28"/>
        </w:rPr>
        <w:t>______________</w:t>
      </w:r>
      <w:r w:rsidRPr="00F15AE6">
        <w:rPr>
          <w:rFonts w:ascii="Times New Roman" w:hAnsi="Times New Roman"/>
          <w:sz w:val="28"/>
          <w:szCs w:val="28"/>
        </w:rPr>
        <w:t xml:space="preserve"> года №</w:t>
      </w:r>
      <w:r w:rsidR="006C0779">
        <w:rPr>
          <w:rFonts w:ascii="Times New Roman" w:hAnsi="Times New Roman"/>
          <w:sz w:val="28"/>
          <w:szCs w:val="28"/>
        </w:rPr>
        <w:t>________</w:t>
      </w:r>
    </w:p>
    <w:p w:rsidR="004155A1" w:rsidRPr="00F15AE6" w:rsidRDefault="004155A1" w:rsidP="004155A1">
      <w:pPr>
        <w:tabs>
          <w:tab w:val="left" w:pos="2235"/>
          <w:tab w:val="left" w:pos="9322"/>
        </w:tabs>
        <w:jc w:val="right"/>
        <w:rPr>
          <w:rFonts w:ascii="Times New Roman" w:hAnsi="Times New Roman"/>
          <w:sz w:val="28"/>
          <w:szCs w:val="28"/>
          <w:u w:val="single"/>
        </w:rPr>
      </w:pPr>
    </w:p>
    <w:p w:rsidR="000C65C5" w:rsidRPr="00F15AE6" w:rsidRDefault="000C65C5" w:rsidP="00DE337E">
      <w:pPr>
        <w:tabs>
          <w:tab w:val="left" w:pos="2235"/>
          <w:tab w:val="left" w:pos="9322"/>
        </w:tabs>
        <w:jc w:val="center"/>
        <w:rPr>
          <w:rFonts w:ascii="Times New Roman" w:hAnsi="Times New Roman"/>
          <w:sz w:val="28"/>
          <w:szCs w:val="28"/>
        </w:rPr>
      </w:pPr>
      <w:r w:rsidRPr="00F15AE6">
        <w:rPr>
          <w:rFonts w:ascii="Times New Roman" w:hAnsi="Times New Roman"/>
          <w:sz w:val="28"/>
          <w:szCs w:val="28"/>
        </w:rPr>
        <w:t>Муниципальная программа</w:t>
      </w:r>
    </w:p>
    <w:p w:rsidR="000C65C5" w:rsidRPr="00F15AE6" w:rsidRDefault="000C65C5" w:rsidP="00DE337E">
      <w:pPr>
        <w:tabs>
          <w:tab w:val="left" w:pos="2235"/>
          <w:tab w:val="left" w:pos="9322"/>
        </w:tabs>
        <w:jc w:val="center"/>
        <w:rPr>
          <w:rFonts w:ascii="Times New Roman" w:hAnsi="Times New Roman"/>
          <w:b/>
          <w:sz w:val="28"/>
          <w:szCs w:val="28"/>
        </w:rPr>
      </w:pPr>
      <w:r w:rsidRPr="00F15AE6">
        <w:rPr>
          <w:rFonts w:ascii="Times New Roman" w:hAnsi="Times New Roman"/>
          <w:sz w:val="28"/>
          <w:szCs w:val="28"/>
        </w:rPr>
        <w:t>«</w:t>
      </w:r>
      <w:r w:rsidR="006C0779">
        <w:rPr>
          <w:rFonts w:ascii="Times New Roman" w:hAnsi="Times New Roman"/>
          <w:sz w:val="28"/>
          <w:szCs w:val="28"/>
        </w:rPr>
        <w:t>Обеспечение защиты прав потребителей</w:t>
      </w:r>
      <w:r w:rsidRPr="00F15AE6">
        <w:rPr>
          <w:rFonts w:ascii="Times New Roman" w:hAnsi="Times New Roman"/>
          <w:sz w:val="28"/>
          <w:szCs w:val="28"/>
        </w:rPr>
        <w:t xml:space="preserve"> в Воскресенском муниципальном районе Нижегородской области» </w:t>
      </w:r>
    </w:p>
    <w:p w:rsidR="00D778D9" w:rsidRPr="00F15AE6" w:rsidRDefault="00D321FE" w:rsidP="00AC50AB">
      <w:pPr>
        <w:ind w:firstLine="720"/>
        <w:jc w:val="center"/>
        <w:rPr>
          <w:rFonts w:ascii="Times New Roman" w:hAnsi="Times New Roman"/>
          <w:b/>
          <w:sz w:val="28"/>
          <w:szCs w:val="28"/>
        </w:rPr>
      </w:pPr>
      <w:r w:rsidRPr="00F15AE6">
        <w:rPr>
          <w:rFonts w:ascii="Times New Roman" w:hAnsi="Times New Roman"/>
          <w:b/>
          <w:sz w:val="28"/>
          <w:szCs w:val="28"/>
        </w:rPr>
        <w:t xml:space="preserve">1.Паспорт </w:t>
      </w:r>
      <w:r w:rsidR="00D778D9" w:rsidRPr="00F15AE6">
        <w:rPr>
          <w:rFonts w:ascii="Times New Roman" w:hAnsi="Times New Roman"/>
          <w:b/>
          <w:sz w:val="28"/>
          <w:szCs w:val="28"/>
        </w:rPr>
        <w:t>муниципальной п</w:t>
      </w:r>
      <w:r w:rsidR="00F840EC" w:rsidRPr="00F15AE6">
        <w:rPr>
          <w:rFonts w:ascii="Times New Roman" w:hAnsi="Times New Roman"/>
          <w:b/>
          <w:sz w:val="28"/>
          <w:szCs w:val="28"/>
        </w:rPr>
        <w:t>рограммы</w:t>
      </w:r>
      <w:r w:rsidR="00C93D1E" w:rsidRPr="00F15AE6">
        <w:rPr>
          <w:rFonts w:ascii="Times New Roman" w:hAnsi="Times New Roman"/>
          <w:b/>
          <w:sz w:val="28"/>
          <w:szCs w:val="28"/>
        </w:rPr>
        <w:t xml:space="preserve"> (далее</w:t>
      </w:r>
      <w:r w:rsidR="004B2FD7" w:rsidRPr="00F15AE6">
        <w:rPr>
          <w:rFonts w:ascii="Times New Roman" w:hAnsi="Times New Roman"/>
          <w:b/>
          <w:sz w:val="28"/>
          <w:szCs w:val="28"/>
        </w:rPr>
        <w:t xml:space="preserve"> </w:t>
      </w:r>
      <w:r w:rsidR="00C93D1E" w:rsidRPr="00F15AE6">
        <w:rPr>
          <w:rFonts w:ascii="Times New Roman" w:hAnsi="Times New Roman"/>
          <w:b/>
          <w:sz w:val="28"/>
          <w:szCs w:val="28"/>
        </w:rPr>
        <w:t>-</w:t>
      </w:r>
      <w:r w:rsidR="004B2FD7" w:rsidRPr="00F15AE6">
        <w:rPr>
          <w:rFonts w:ascii="Times New Roman" w:hAnsi="Times New Roman"/>
          <w:b/>
          <w:sz w:val="28"/>
          <w:szCs w:val="28"/>
        </w:rPr>
        <w:t xml:space="preserve"> </w:t>
      </w:r>
      <w:r w:rsidR="00C93D1E" w:rsidRPr="00F15AE6">
        <w:rPr>
          <w:rFonts w:ascii="Times New Roman" w:hAnsi="Times New Roman"/>
          <w:b/>
          <w:sz w:val="28"/>
          <w:szCs w:val="28"/>
        </w:rPr>
        <w:t>Программа)</w:t>
      </w:r>
    </w:p>
    <w:p w:rsidR="00D778D9" w:rsidRPr="00F15AE6" w:rsidRDefault="00D778D9" w:rsidP="00D778D9">
      <w:pPr>
        <w:widowControl/>
        <w:jc w:val="center"/>
        <w:rPr>
          <w:rFonts w:ascii="Times New Roman" w:hAnsi="Times New Roman"/>
          <w:sz w:val="28"/>
          <w:szCs w:val="28"/>
        </w:rPr>
      </w:pPr>
    </w:p>
    <w:tbl>
      <w:tblPr>
        <w:tblW w:w="9922" w:type="dxa"/>
        <w:tblInd w:w="70" w:type="dxa"/>
        <w:tblLayout w:type="fixed"/>
        <w:tblCellMar>
          <w:left w:w="70" w:type="dxa"/>
          <w:right w:w="70" w:type="dxa"/>
        </w:tblCellMar>
        <w:tblLook w:val="04A0" w:firstRow="1" w:lastRow="0" w:firstColumn="1" w:lastColumn="0" w:noHBand="0" w:noVBand="1"/>
      </w:tblPr>
      <w:tblGrid>
        <w:gridCol w:w="1273"/>
        <w:gridCol w:w="1135"/>
        <w:gridCol w:w="1135"/>
        <w:gridCol w:w="425"/>
        <w:gridCol w:w="851"/>
        <w:gridCol w:w="1276"/>
        <w:gridCol w:w="1276"/>
        <w:gridCol w:w="1134"/>
        <w:gridCol w:w="1417"/>
      </w:tblGrid>
      <w:tr w:rsidR="00A772A0" w:rsidRPr="00A772A0" w:rsidTr="0014289E">
        <w:trPr>
          <w:trHeight w:val="240"/>
        </w:trPr>
        <w:tc>
          <w:tcPr>
            <w:tcW w:w="3543" w:type="dxa"/>
            <w:gridSpan w:val="3"/>
            <w:tcBorders>
              <w:top w:val="single" w:sz="6" w:space="0" w:color="auto"/>
              <w:left w:val="single" w:sz="6" w:space="0" w:color="auto"/>
              <w:bottom w:val="single" w:sz="6" w:space="0" w:color="auto"/>
              <w:right w:val="single" w:sz="6" w:space="0" w:color="auto"/>
            </w:tcBorders>
            <w:vAlign w:val="center"/>
          </w:tcPr>
          <w:p w:rsidR="00D778D9" w:rsidRPr="00F15AE6" w:rsidRDefault="00C56797" w:rsidP="006B04F2">
            <w:pPr>
              <w:widowControl/>
              <w:rPr>
                <w:rFonts w:ascii="Times New Roman" w:hAnsi="Times New Roman"/>
                <w:sz w:val="24"/>
                <w:szCs w:val="24"/>
              </w:rPr>
            </w:pPr>
            <w:r w:rsidRPr="00F15AE6">
              <w:rPr>
                <w:rFonts w:ascii="Times New Roman" w:hAnsi="Times New Roman"/>
                <w:sz w:val="24"/>
                <w:szCs w:val="24"/>
              </w:rPr>
              <w:t>Наименование П</w:t>
            </w:r>
            <w:r w:rsidR="00D778D9" w:rsidRPr="00F15AE6">
              <w:rPr>
                <w:rFonts w:ascii="Times New Roman" w:hAnsi="Times New Roman"/>
                <w:sz w:val="24"/>
                <w:szCs w:val="24"/>
              </w:rPr>
              <w:t>рограммы</w:t>
            </w:r>
          </w:p>
        </w:tc>
        <w:tc>
          <w:tcPr>
            <w:tcW w:w="6379" w:type="dxa"/>
            <w:gridSpan w:val="6"/>
            <w:tcBorders>
              <w:top w:val="single" w:sz="6" w:space="0" w:color="auto"/>
              <w:left w:val="single" w:sz="6" w:space="0" w:color="auto"/>
              <w:bottom w:val="single" w:sz="6" w:space="0" w:color="auto"/>
              <w:right w:val="single" w:sz="6" w:space="0" w:color="auto"/>
            </w:tcBorders>
          </w:tcPr>
          <w:p w:rsidR="00D778D9" w:rsidRPr="00F15AE6" w:rsidRDefault="00D778D9" w:rsidP="006C0779">
            <w:pPr>
              <w:widowControl/>
              <w:rPr>
                <w:rFonts w:ascii="Times New Roman" w:hAnsi="Times New Roman"/>
                <w:sz w:val="24"/>
                <w:szCs w:val="24"/>
              </w:rPr>
            </w:pPr>
            <w:r w:rsidRPr="00F15AE6">
              <w:rPr>
                <w:rFonts w:ascii="Times New Roman" w:hAnsi="Times New Roman"/>
                <w:sz w:val="24"/>
                <w:szCs w:val="24"/>
              </w:rPr>
              <w:t>«</w:t>
            </w:r>
            <w:r w:rsidR="006C0779" w:rsidRPr="006C0779">
              <w:rPr>
                <w:rFonts w:ascii="Times New Roman" w:hAnsi="Times New Roman"/>
                <w:sz w:val="24"/>
                <w:szCs w:val="24"/>
              </w:rPr>
              <w:t xml:space="preserve">Обеспечение защиты прав </w:t>
            </w:r>
            <w:r w:rsidRPr="00F15AE6">
              <w:rPr>
                <w:rFonts w:ascii="Times New Roman" w:hAnsi="Times New Roman"/>
                <w:sz w:val="24"/>
                <w:szCs w:val="24"/>
              </w:rPr>
              <w:t>в Воскресенском муниципальном районе Нижегородской области</w:t>
            </w:r>
            <w:r w:rsidR="00B41F46" w:rsidRPr="00F15AE6">
              <w:rPr>
                <w:rFonts w:ascii="Times New Roman" w:hAnsi="Times New Roman"/>
                <w:sz w:val="24"/>
                <w:szCs w:val="24"/>
              </w:rPr>
              <w:t>»</w:t>
            </w:r>
          </w:p>
        </w:tc>
      </w:tr>
      <w:tr w:rsidR="00A772A0" w:rsidRPr="00A772A0" w:rsidTr="0014289E">
        <w:trPr>
          <w:trHeight w:val="240"/>
        </w:trPr>
        <w:tc>
          <w:tcPr>
            <w:tcW w:w="3543" w:type="dxa"/>
            <w:gridSpan w:val="3"/>
            <w:tcBorders>
              <w:top w:val="single" w:sz="6" w:space="0" w:color="auto"/>
              <w:left w:val="single" w:sz="6" w:space="0" w:color="auto"/>
              <w:bottom w:val="single" w:sz="6" w:space="0" w:color="auto"/>
              <w:right w:val="single" w:sz="6" w:space="0" w:color="auto"/>
            </w:tcBorders>
            <w:vAlign w:val="center"/>
          </w:tcPr>
          <w:p w:rsidR="00C93D1E" w:rsidRPr="00E81A86" w:rsidRDefault="00C93D1E" w:rsidP="006B04F2">
            <w:pPr>
              <w:widowControl/>
              <w:rPr>
                <w:rFonts w:ascii="Times New Roman" w:hAnsi="Times New Roman"/>
                <w:sz w:val="24"/>
                <w:szCs w:val="24"/>
              </w:rPr>
            </w:pPr>
            <w:r w:rsidRPr="00E81A86">
              <w:rPr>
                <w:rFonts w:ascii="Times New Roman" w:hAnsi="Times New Roman"/>
                <w:sz w:val="24"/>
                <w:szCs w:val="24"/>
              </w:rPr>
              <w:t>Основание для разработки (наименование, номер и дата правового акта)</w:t>
            </w:r>
          </w:p>
        </w:tc>
        <w:tc>
          <w:tcPr>
            <w:tcW w:w="6379" w:type="dxa"/>
            <w:gridSpan w:val="6"/>
            <w:tcBorders>
              <w:top w:val="single" w:sz="6" w:space="0" w:color="auto"/>
              <w:left w:val="single" w:sz="6" w:space="0" w:color="auto"/>
              <w:bottom w:val="single" w:sz="6" w:space="0" w:color="auto"/>
              <w:right w:val="single" w:sz="6" w:space="0" w:color="auto"/>
            </w:tcBorders>
          </w:tcPr>
          <w:p w:rsidR="00661F0C" w:rsidRPr="00F15AE6" w:rsidRDefault="00661F0C" w:rsidP="00661F0C">
            <w:pPr>
              <w:widowControl/>
              <w:jc w:val="both"/>
              <w:rPr>
                <w:rFonts w:ascii="Times New Roman" w:hAnsi="Times New Roman"/>
                <w:sz w:val="24"/>
                <w:szCs w:val="24"/>
              </w:rPr>
            </w:pPr>
            <w:r w:rsidRPr="00F15AE6">
              <w:rPr>
                <w:rFonts w:ascii="Times New Roman" w:hAnsi="Times New Roman"/>
                <w:sz w:val="24"/>
                <w:szCs w:val="24"/>
              </w:rPr>
              <w:t xml:space="preserve">-Федеральный </w:t>
            </w:r>
            <w:hyperlink r:id="rId8" w:history="1">
              <w:r w:rsidRPr="00F15AE6">
                <w:rPr>
                  <w:rFonts w:ascii="Times New Roman" w:hAnsi="Times New Roman"/>
                  <w:sz w:val="24"/>
                  <w:szCs w:val="24"/>
                </w:rPr>
                <w:t>закон</w:t>
              </w:r>
            </w:hyperlink>
            <w:r w:rsidRPr="00F15AE6">
              <w:rPr>
                <w:rFonts w:ascii="Times New Roman" w:hAnsi="Times New Roman"/>
                <w:sz w:val="24"/>
                <w:szCs w:val="24"/>
              </w:rPr>
              <w:t xml:space="preserve"> </w:t>
            </w:r>
            <w:r w:rsidR="006C0779" w:rsidRPr="006C0779">
              <w:rPr>
                <w:rFonts w:ascii="Times New Roman" w:hAnsi="Times New Roman"/>
                <w:sz w:val="24"/>
                <w:szCs w:val="24"/>
              </w:rPr>
              <w:t>от 7 декабря 1992 г. N 2300-1 "О защите прав потребителей"</w:t>
            </w:r>
            <w:r w:rsidRPr="00F15AE6">
              <w:rPr>
                <w:rFonts w:ascii="Times New Roman" w:hAnsi="Times New Roman"/>
                <w:sz w:val="24"/>
                <w:szCs w:val="24"/>
              </w:rPr>
              <w:t>;</w:t>
            </w:r>
          </w:p>
          <w:p w:rsidR="00C93D1E" w:rsidRPr="00E25324" w:rsidRDefault="00661F0C" w:rsidP="009D64E2">
            <w:pPr>
              <w:pStyle w:val="ConsPlusNonformat"/>
              <w:widowControl/>
              <w:jc w:val="both"/>
              <w:rPr>
                <w:rFonts w:ascii="Times New Roman" w:hAnsi="Times New Roman"/>
                <w:sz w:val="24"/>
                <w:szCs w:val="24"/>
              </w:rPr>
            </w:pPr>
            <w:r w:rsidRPr="00E81A86">
              <w:rPr>
                <w:rFonts w:ascii="Times New Roman" w:hAnsi="Times New Roman"/>
                <w:sz w:val="24"/>
                <w:szCs w:val="24"/>
              </w:rPr>
              <w:t>-постановление Правительства Нижегородской</w:t>
            </w:r>
            <w:r w:rsidRPr="00F15AE6">
              <w:rPr>
                <w:rFonts w:ascii="Times New Roman" w:hAnsi="Times New Roman"/>
                <w:sz w:val="24"/>
                <w:szCs w:val="24"/>
              </w:rPr>
              <w:t xml:space="preserve"> области от 2</w:t>
            </w:r>
            <w:r w:rsidR="006C0779">
              <w:rPr>
                <w:rFonts w:ascii="Times New Roman" w:hAnsi="Times New Roman"/>
                <w:sz w:val="24"/>
                <w:szCs w:val="24"/>
              </w:rPr>
              <w:t>8</w:t>
            </w:r>
            <w:r w:rsidRPr="00F15AE6">
              <w:rPr>
                <w:rFonts w:ascii="Times New Roman" w:hAnsi="Times New Roman"/>
                <w:sz w:val="24"/>
                <w:szCs w:val="24"/>
              </w:rPr>
              <w:t xml:space="preserve"> </w:t>
            </w:r>
            <w:r w:rsidR="006C0779">
              <w:rPr>
                <w:rFonts w:ascii="Times New Roman" w:hAnsi="Times New Roman"/>
                <w:sz w:val="24"/>
                <w:szCs w:val="24"/>
              </w:rPr>
              <w:t>февраля 2019 года</w:t>
            </w:r>
            <w:r w:rsidRPr="00F15AE6">
              <w:rPr>
                <w:rFonts w:ascii="Times New Roman" w:hAnsi="Times New Roman"/>
                <w:sz w:val="24"/>
                <w:szCs w:val="24"/>
              </w:rPr>
              <w:t xml:space="preserve"> № </w:t>
            </w:r>
            <w:r w:rsidR="006C0779">
              <w:rPr>
                <w:rFonts w:ascii="Times New Roman" w:hAnsi="Times New Roman"/>
                <w:sz w:val="24"/>
                <w:szCs w:val="24"/>
              </w:rPr>
              <w:t>109</w:t>
            </w:r>
            <w:r w:rsidRPr="00F15AE6">
              <w:rPr>
                <w:rFonts w:ascii="Times New Roman" w:hAnsi="Times New Roman"/>
                <w:sz w:val="24"/>
                <w:szCs w:val="24"/>
              </w:rPr>
              <w:t xml:space="preserve"> «</w:t>
            </w:r>
            <w:r w:rsidR="006C0779">
              <w:rPr>
                <w:rFonts w:ascii="Times New Roman" w:hAnsi="Times New Roman"/>
                <w:sz w:val="24"/>
                <w:szCs w:val="24"/>
              </w:rPr>
              <w:t>О</w:t>
            </w:r>
            <w:r w:rsidR="006C0779" w:rsidRPr="006C0779">
              <w:rPr>
                <w:rFonts w:ascii="Times New Roman" w:hAnsi="Times New Roman"/>
                <w:sz w:val="24"/>
                <w:szCs w:val="24"/>
              </w:rPr>
              <w:t>б утверждении государственной программы</w:t>
            </w:r>
            <w:r w:rsidR="006C0779">
              <w:rPr>
                <w:rFonts w:ascii="Times New Roman" w:hAnsi="Times New Roman"/>
                <w:sz w:val="24"/>
                <w:szCs w:val="24"/>
              </w:rPr>
              <w:t xml:space="preserve"> </w:t>
            </w:r>
            <w:r w:rsidR="006C0779" w:rsidRPr="006C0779">
              <w:rPr>
                <w:rFonts w:ascii="Times New Roman" w:hAnsi="Times New Roman"/>
                <w:sz w:val="24"/>
                <w:szCs w:val="24"/>
              </w:rPr>
              <w:t>"обеспечение защиты прав потребителей</w:t>
            </w:r>
            <w:r w:rsidR="006C0779">
              <w:rPr>
                <w:rFonts w:ascii="Times New Roman" w:hAnsi="Times New Roman"/>
                <w:sz w:val="24"/>
                <w:szCs w:val="24"/>
              </w:rPr>
              <w:t xml:space="preserve"> </w:t>
            </w:r>
            <w:r w:rsidR="006C0779" w:rsidRPr="006C0779">
              <w:rPr>
                <w:rFonts w:ascii="Times New Roman" w:hAnsi="Times New Roman"/>
                <w:sz w:val="24"/>
                <w:szCs w:val="24"/>
              </w:rPr>
              <w:t>в нижегородской области</w:t>
            </w:r>
            <w:r w:rsidR="006C0779" w:rsidRPr="00F15AE6">
              <w:rPr>
                <w:rFonts w:ascii="Times New Roman" w:hAnsi="Times New Roman"/>
                <w:sz w:val="24"/>
                <w:szCs w:val="24"/>
              </w:rPr>
              <w:t>»»</w:t>
            </w:r>
            <w:r w:rsidR="003204EF">
              <w:rPr>
                <w:rFonts w:ascii="Times New Roman" w:hAnsi="Times New Roman"/>
                <w:sz w:val="24"/>
                <w:szCs w:val="24"/>
              </w:rPr>
              <w:t>.</w:t>
            </w:r>
          </w:p>
        </w:tc>
      </w:tr>
      <w:tr w:rsidR="00A1360A" w:rsidRPr="00F15AE6" w:rsidTr="0014289E">
        <w:trPr>
          <w:trHeight w:val="283"/>
        </w:trPr>
        <w:tc>
          <w:tcPr>
            <w:tcW w:w="3543" w:type="dxa"/>
            <w:gridSpan w:val="3"/>
            <w:tcBorders>
              <w:top w:val="single" w:sz="6" w:space="0" w:color="auto"/>
              <w:left w:val="single" w:sz="6" w:space="0" w:color="auto"/>
              <w:bottom w:val="single" w:sz="6" w:space="0" w:color="auto"/>
              <w:right w:val="single" w:sz="6" w:space="0" w:color="auto"/>
            </w:tcBorders>
            <w:vAlign w:val="center"/>
          </w:tcPr>
          <w:p w:rsidR="00D778D9" w:rsidRPr="00F15AE6" w:rsidRDefault="00757803" w:rsidP="00757803">
            <w:pPr>
              <w:widowControl/>
              <w:rPr>
                <w:rFonts w:ascii="Times New Roman" w:hAnsi="Times New Roman"/>
                <w:sz w:val="24"/>
                <w:szCs w:val="24"/>
              </w:rPr>
            </w:pPr>
            <w:r w:rsidRPr="00F15AE6">
              <w:rPr>
                <w:rFonts w:ascii="Times New Roman" w:hAnsi="Times New Roman"/>
                <w:sz w:val="24"/>
                <w:szCs w:val="24"/>
              </w:rPr>
              <w:t>Муниципальный заказчик-координатор программы</w:t>
            </w:r>
          </w:p>
        </w:tc>
        <w:tc>
          <w:tcPr>
            <w:tcW w:w="6379" w:type="dxa"/>
            <w:gridSpan w:val="6"/>
            <w:tcBorders>
              <w:top w:val="single" w:sz="6" w:space="0" w:color="auto"/>
              <w:left w:val="single" w:sz="6" w:space="0" w:color="auto"/>
              <w:bottom w:val="single" w:sz="6" w:space="0" w:color="auto"/>
              <w:right w:val="single" w:sz="6" w:space="0" w:color="auto"/>
            </w:tcBorders>
          </w:tcPr>
          <w:p w:rsidR="00D778D9" w:rsidRPr="00F15AE6" w:rsidRDefault="0081675C" w:rsidP="0081675C">
            <w:pPr>
              <w:widowControl/>
              <w:rPr>
                <w:rFonts w:ascii="Times New Roman" w:hAnsi="Times New Roman"/>
                <w:sz w:val="24"/>
                <w:szCs w:val="24"/>
              </w:rPr>
            </w:pPr>
            <w:r w:rsidRPr="00F15AE6">
              <w:rPr>
                <w:rFonts w:ascii="Times New Roman" w:hAnsi="Times New Roman"/>
                <w:sz w:val="24"/>
                <w:szCs w:val="24"/>
              </w:rPr>
              <w:t>Отдел экономики, прогнозирования и ресурсов администрации</w:t>
            </w:r>
            <w:r w:rsidR="00D778D9" w:rsidRPr="00F15AE6">
              <w:rPr>
                <w:rFonts w:ascii="Times New Roman" w:hAnsi="Times New Roman"/>
                <w:sz w:val="24"/>
                <w:szCs w:val="24"/>
              </w:rPr>
              <w:t xml:space="preserve"> Воскресенского муниципального района Нижегородской области.</w:t>
            </w:r>
          </w:p>
        </w:tc>
      </w:tr>
      <w:tr w:rsidR="00E25324" w:rsidRPr="00E25324" w:rsidTr="0014289E">
        <w:trPr>
          <w:trHeight w:val="240"/>
        </w:trPr>
        <w:tc>
          <w:tcPr>
            <w:tcW w:w="3543" w:type="dxa"/>
            <w:gridSpan w:val="3"/>
            <w:tcBorders>
              <w:top w:val="single" w:sz="6" w:space="0" w:color="auto"/>
              <w:left w:val="single" w:sz="6" w:space="0" w:color="auto"/>
              <w:bottom w:val="single" w:sz="6" w:space="0" w:color="auto"/>
              <w:right w:val="single" w:sz="6" w:space="0" w:color="auto"/>
            </w:tcBorders>
            <w:vAlign w:val="center"/>
          </w:tcPr>
          <w:p w:rsidR="00757803" w:rsidRPr="00E25324" w:rsidRDefault="00757803" w:rsidP="00757803">
            <w:pPr>
              <w:widowControl/>
              <w:rPr>
                <w:rFonts w:ascii="Times New Roman" w:hAnsi="Times New Roman"/>
                <w:sz w:val="24"/>
                <w:szCs w:val="24"/>
              </w:rPr>
            </w:pPr>
            <w:r w:rsidRPr="00E25324">
              <w:rPr>
                <w:rFonts w:ascii="Times New Roman" w:hAnsi="Times New Roman"/>
                <w:sz w:val="24"/>
                <w:szCs w:val="24"/>
              </w:rPr>
              <w:t>Соисполнители Программы</w:t>
            </w:r>
          </w:p>
        </w:tc>
        <w:tc>
          <w:tcPr>
            <w:tcW w:w="6379" w:type="dxa"/>
            <w:gridSpan w:val="6"/>
            <w:tcBorders>
              <w:top w:val="single" w:sz="6" w:space="0" w:color="auto"/>
              <w:left w:val="single" w:sz="6" w:space="0" w:color="auto"/>
              <w:bottom w:val="single" w:sz="6" w:space="0" w:color="auto"/>
              <w:right w:val="single" w:sz="6" w:space="0" w:color="auto"/>
            </w:tcBorders>
          </w:tcPr>
          <w:p w:rsidR="00757803" w:rsidRPr="00A772A0" w:rsidRDefault="00A772A0" w:rsidP="00A772A0">
            <w:pPr>
              <w:widowControl/>
              <w:rPr>
                <w:rFonts w:ascii="Times New Roman" w:hAnsi="Times New Roman"/>
                <w:sz w:val="24"/>
                <w:szCs w:val="24"/>
              </w:rPr>
            </w:pPr>
            <w:r w:rsidRPr="00A772A0">
              <w:rPr>
                <w:rFonts w:ascii="Times New Roman" w:hAnsi="Times New Roman"/>
                <w:sz w:val="24"/>
                <w:szCs w:val="24"/>
              </w:rPr>
              <w:t>нет</w:t>
            </w:r>
            <w:r w:rsidR="00E25324" w:rsidRPr="00A772A0">
              <w:rPr>
                <w:rFonts w:ascii="Times New Roman" w:hAnsi="Times New Roman"/>
                <w:sz w:val="24"/>
                <w:szCs w:val="24"/>
              </w:rPr>
              <w:t xml:space="preserve"> </w:t>
            </w:r>
          </w:p>
        </w:tc>
      </w:tr>
      <w:tr w:rsidR="00A772A0" w:rsidRPr="00A772A0" w:rsidTr="0014289E">
        <w:trPr>
          <w:trHeight w:val="240"/>
        </w:trPr>
        <w:tc>
          <w:tcPr>
            <w:tcW w:w="3543" w:type="dxa"/>
            <w:gridSpan w:val="3"/>
            <w:tcBorders>
              <w:top w:val="single" w:sz="6" w:space="0" w:color="auto"/>
              <w:left w:val="single" w:sz="6" w:space="0" w:color="auto"/>
              <w:bottom w:val="single" w:sz="6" w:space="0" w:color="auto"/>
              <w:right w:val="single" w:sz="6" w:space="0" w:color="auto"/>
            </w:tcBorders>
            <w:vAlign w:val="center"/>
          </w:tcPr>
          <w:p w:rsidR="00757803" w:rsidRPr="00E25324" w:rsidRDefault="00757803" w:rsidP="006B04F2">
            <w:pPr>
              <w:widowControl/>
              <w:rPr>
                <w:rFonts w:ascii="Times New Roman" w:hAnsi="Times New Roman"/>
                <w:sz w:val="24"/>
                <w:szCs w:val="24"/>
              </w:rPr>
            </w:pPr>
            <w:r w:rsidRPr="00E25324">
              <w:rPr>
                <w:rFonts w:ascii="Times New Roman" w:hAnsi="Times New Roman"/>
                <w:sz w:val="24"/>
                <w:szCs w:val="24"/>
              </w:rPr>
              <w:t>Цели Программы</w:t>
            </w:r>
          </w:p>
        </w:tc>
        <w:tc>
          <w:tcPr>
            <w:tcW w:w="6379" w:type="dxa"/>
            <w:gridSpan w:val="6"/>
            <w:tcBorders>
              <w:top w:val="single" w:sz="6" w:space="0" w:color="auto"/>
              <w:left w:val="single" w:sz="6" w:space="0" w:color="auto"/>
              <w:bottom w:val="single" w:sz="6" w:space="0" w:color="auto"/>
              <w:right w:val="single" w:sz="6" w:space="0" w:color="auto"/>
            </w:tcBorders>
          </w:tcPr>
          <w:p w:rsidR="00670C05" w:rsidRPr="00A772A0" w:rsidRDefault="00A772A0" w:rsidP="00A772A0">
            <w:pPr>
              <w:widowControl/>
              <w:jc w:val="both"/>
              <w:rPr>
                <w:rFonts w:ascii="Times New Roman" w:hAnsi="Times New Roman"/>
                <w:sz w:val="24"/>
                <w:szCs w:val="24"/>
              </w:rPr>
            </w:pPr>
            <w:r w:rsidRPr="00A772A0">
              <w:rPr>
                <w:rFonts w:ascii="Times New Roman" w:hAnsi="Times New Roman"/>
                <w:sz w:val="24"/>
                <w:szCs w:val="24"/>
              </w:rPr>
              <w:t>Развитие системы защиты прав потребителей в</w:t>
            </w:r>
            <w:r>
              <w:rPr>
                <w:rFonts w:ascii="Times New Roman" w:hAnsi="Times New Roman"/>
                <w:sz w:val="24"/>
                <w:szCs w:val="24"/>
              </w:rPr>
              <w:t xml:space="preserve"> Воскресенском муниципальном районе</w:t>
            </w:r>
            <w:r w:rsidRPr="00A772A0">
              <w:rPr>
                <w:rFonts w:ascii="Times New Roman" w:hAnsi="Times New Roman"/>
                <w:sz w:val="24"/>
                <w:szCs w:val="24"/>
              </w:rPr>
              <w:t xml:space="preserve"> Нижегородской области,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r>
      <w:tr w:rsidR="008948DE" w:rsidRPr="008948DE" w:rsidTr="0014289E">
        <w:trPr>
          <w:trHeight w:val="240"/>
        </w:trPr>
        <w:tc>
          <w:tcPr>
            <w:tcW w:w="3543" w:type="dxa"/>
            <w:gridSpan w:val="3"/>
            <w:tcBorders>
              <w:top w:val="single" w:sz="6" w:space="0" w:color="auto"/>
              <w:left w:val="single" w:sz="6" w:space="0" w:color="auto"/>
              <w:bottom w:val="single" w:sz="6" w:space="0" w:color="auto"/>
              <w:right w:val="single" w:sz="6" w:space="0" w:color="auto"/>
            </w:tcBorders>
            <w:vAlign w:val="center"/>
          </w:tcPr>
          <w:p w:rsidR="00757803" w:rsidRPr="00E25324" w:rsidRDefault="00757803" w:rsidP="006B04F2">
            <w:pPr>
              <w:widowControl/>
              <w:rPr>
                <w:rFonts w:ascii="Times New Roman" w:hAnsi="Times New Roman"/>
                <w:sz w:val="24"/>
                <w:szCs w:val="24"/>
              </w:rPr>
            </w:pPr>
            <w:r w:rsidRPr="00E25324">
              <w:rPr>
                <w:rFonts w:ascii="Times New Roman" w:hAnsi="Times New Roman"/>
                <w:sz w:val="24"/>
                <w:szCs w:val="24"/>
              </w:rPr>
              <w:t xml:space="preserve">Задачи Программы </w:t>
            </w:r>
          </w:p>
        </w:tc>
        <w:tc>
          <w:tcPr>
            <w:tcW w:w="6379" w:type="dxa"/>
            <w:gridSpan w:val="6"/>
            <w:tcBorders>
              <w:top w:val="single" w:sz="6" w:space="0" w:color="auto"/>
              <w:left w:val="single" w:sz="6" w:space="0" w:color="auto"/>
              <w:bottom w:val="single" w:sz="6" w:space="0" w:color="auto"/>
              <w:right w:val="single" w:sz="6" w:space="0" w:color="auto"/>
            </w:tcBorders>
          </w:tcPr>
          <w:p w:rsidR="00E83C0F" w:rsidRPr="00E83C0F" w:rsidRDefault="00E83C0F" w:rsidP="00E83C0F">
            <w:pPr>
              <w:widowControl/>
              <w:jc w:val="both"/>
              <w:rPr>
                <w:rFonts w:ascii="Times New Roman" w:hAnsi="Times New Roman"/>
                <w:sz w:val="24"/>
                <w:szCs w:val="24"/>
              </w:rPr>
            </w:pPr>
            <w:r w:rsidRPr="00E83C0F">
              <w:rPr>
                <w:rFonts w:ascii="Times New Roman" w:hAnsi="Times New Roman"/>
                <w:sz w:val="24"/>
                <w:szCs w:val="24"/>
              </w:rPr>
              <w:t>1)повышение уровня правовой грамотности и формирование у населения навыков рационального потребительского поведения;</w:t>
            </w:r>
          </w:p>
          <w:p w:rsidR="00E83C0F" w:rsidRPr="00E83C0F" w:rsidRDefault="00E83C0F" w:rsidP="00E83C0F">
            <w:pPr>
              <w:widowControl/>
              <w:jc w:val="both"/>
              <w:rPr>
                <w:rFonts w:ascii="Times New Roman" w:hAnsi="Times New Roman"/>
                <w:sz w:val="24"/>
                <w:szCs w:val="24"/>
              </w:rPr>
            </w:pPr>
            <w:r w:rsidRPr="00E83C0F">
              <w:rPr>
                <w:rFonts w:ascii="Times New Roman" w:hAnsi="Times New Roman"/>
                <w:sz w:val="24"/>
                <w:szCs w:val="24"/>
              </w:rPr>
              <w:t xml:space="preserve">2)повышение доступности правовой помощи для потребителей; </w:t>
            </w:r>
          </w:p>
          <w:p w:rsidR="00E83C0F" w:rsidRPr="00E83C0F" w:rsidRDefault="00E83C0F" w:rsidP="00E83C0F">
            <w:pPr>
              <w:widowControl/>
              <w:jc w:val="both"/>
              <w:rPr>
                <w:rFonts w:ascii="Times New Roman" w:hAnsi="Times New Roman"/>
                <w:sz w:val="24"/>
                <w:szCs w:val="24"/>
              </w:rPr>
            </w:pPr>
            <w:r w:rsidRPr="00E83C0F">
              <w:rPr>
                <w:rFonts w:ascii="Times New Roman" w:hAnsi="Times New Roman"/>
                <w:sz w:val="24"/>
                <w:szCs w:val="24"/>
              </w:rPr>
              <w:t xml:space="preserve">3)создание эффективной системы оперативного обмена информацией в сфере защиты прав потребителей; </w:t>
            </w:r>
          </w:p>
          <w:p w:rsidR="00E83C0F" w:rsidRPr="00E83C0F" w:rsidRDefault="00E83C0F" w:rsidP="00E83C0F">
            <w:pPr>
              <w:widowControl/>
              <w:jc w:val="both"/>
              <w:rPr>
                <w:rFonts w:ascii="Times New Roman" w:hAnsi="Times New Roman"/>
                <w:sz w:val="24"/>
                <w:szCs w:val="24"/>
              </w:rPr>
            </w:pPr>
            <w:r w:rsidRPr="00E83C0F">
              <w:rPr>
                <w:rFonts w:ascii="Times New Roman" w:hAnsi="Times New Roman"/>
                <w:sz w:val="24"/>
                <w:szCs w:val="24"/>
              </w:rPr>
              <w:t xml:space="preserve">4)повышение уровня социальной ответственности и  правовой  грамотности хозяйствующих субъектов, работающих на потребительском рынке; </w:t>
            </w:r>
          </w:p>
          <w:p w:rsidR="00E83C0F" w:rsidRPr="00E83C0F" w:rsidRDefault="00E83C0F" w:rsidP="00E83C0F">
            <w:pPr>
              <w:widowControl/>
              <w:jc w:val="both"/>
              <w:rPr>
                <w:rFonts w:ascii="Times New Roman" w:hAnsi="Times New Roman"/>
                <w:sz w:val="24"/>
                <w:szCs w:val="24"/>
              </w:rPr>
            </w:pPr>
            <w:r w:rsidRPr="00E83C0F">
              <w:rPr>
                <w:rFonts w:ascii="Times New Roman" w:hAnsi="Times New Roman"/>
                <w:sz w:val="24"/>
                <w:szCs w:val="24"/>
              </w:rPr>
              <w:t xml:space="preserve">5)систематическая оценка состояния потребительского рынка; </w:t>
            </w:r>
          </w:p>
          <w:p w:rsidR="00757803" w:rsidRPr="00E83C0F" w:rsidRDefault="00E83C0F" w:rsidP="00E83C0F">
            <w:pPr>
              <w:widowControl/>
              <w:jc w:val="both"/>
              <w:rPr>
                <w:rFonts w:ascii="Times New Roman" w:hAnsi="Times New Roman"/>
                <w:sz w:val="24"/>
                <w:szCs w:val="24"/>
              </w:rPr>
            </w:pPr>
            <w:r w:rsidRPr="00E83C0F">
              <w:rPr>
                <w:rFonts w:ascii="Times New Roman" w:hAnsi="Times New Roman"/>
                <w:sz w:val="24"/>
                <w:szCs w:val="24"/>
              </w:rPr>
              <w:t>6)обеспечение защиты прав потребителей</w:t>
            </w:r>
          </w:p>
        </w:tc>
      </w:tr>
      <w:tr w:rsidR="008948DE" w:rsidRPr="008948DE" w:rsidTr="0014289E">
        <w:trPr>
          <w:trHeight w:val="360"/>
        </w:trPr>
        <w:tc>
          <w:tcPr>
            <w:tcW w:w="3543" w:type="dxa"/>
            <w:gridSpan w:val="3"/>
            <w:tcBorders>
              <w:top w:val="single" w:sz="6" w:space="0" w:color="auto"/>
              <w:left w:val="single" w:sz="6" w:space="0" w:color="auto"/>
              <w:bottom w:val="single" w:sz="6" w:space="0" w:color="auto"/>
              <w:right w:val="single" w:sz="6" w:space="0" w:color="auto"/>
            </w:tcBorders>
            <w:vAlign w:val="center"/>
          </w:tcPr>
          <w:p w:rsidR="00757803" w:rsidRPr="00E25324" w:rsidRDefault="00757803" w:rsidP="006B04F2">
            <w:pPr>
              <w:widowControl/>
              <w:rPr>
                <w:rFonts w:ascii="Times New Roman" w:hAnsi="Times New Roman"/>
                <w:sz w:val="24"/>
                <w:szCs w:val="24"/>
              </w:rPr>
            </w:pPr>
            <w:r w:rsidRPr="00E25324">
              <w:rPr>
                <w:rFonts w:ascii="Times New Roman" w:hAnsi="Times New Roman"/>
                <w:sz w:val="24"/>
                <w:szCs w:val="24"/>
              </w:rPr>
              <w:t>Сроки и этапы реализации Программы</w:t>
            </w:r>
          </w:p>
        </w:tc>
        <w:tc>
          <w:tcPr>
            <w:tcW w:w="6379" w:type="dxa"/>
            <w:gridSpan w:val="6"/>
            <w:tcBorders>
              <w:top w:val="single" w:sz="6" w:space="0" w:color="auto"/>
              <w:left w:val="single" w:sz="6" w:space="0" w:color="auto"/>
              <w:bottom w:val="single" w:sz="6" w:space="0" w:color="auto"/>
              <w:right w:val="single" w:sz="6" w:space="0" w:color="auto"/>
            </w:tcBorders>
          </w:tcPr>
          <w:p w:rsidR="00757803" w:rsidRPr="00E25324" w:rsidRDefault="00757803" w:rsidP="00C93D1E">
            <w:pPr>
              <w:pStyle w:val="aff6"/>
            </w:pPr>
            <w:r w:rsidRPr="00E25324">
              <w:rPr>
                <w:rFonts w:ascii="Times New Roman" w:hAnsi="Times New Roman"/>
              </w:rPr>
              <w:t>Программа реализуется за 20</w:t>
            </w:r>
            <w:r w:rsidR="009D64E2">
              <w:rPr>
                <w:rFonts w:ascii="Times New Roman" w:hAnsi="Times New Roman"/>
              </w:rPr>
              <w:t>21</w:t>
            </w:r>
            <w:r w:rsidRPr="00E25324">
              <w:rPr>
                <w:rFonts w:ascii="Times New Roman" w:hAnsi="Times New Roman"/>
              </w:rPr>
              <w:t>-20</w:t>
            </w:r>
            <w:r w:rsidR="00FD4D8C" w:rsidRPr="00E25324">
              <w:rPr>
                <w:rFonts w:ascii="Times New Roman" w:hAnsi="Times New Roman"/>
              </w:rPr>
              <w:t>2</w:t>
            </w:r>
            <w:r w:rsidR="009D64E2">
              <w:rPr>
                <w:rFonts w:ascii="Times New Roman" w:hAnsi="Times New Roman"/>
              </w:rPr>
              <w:t>6</w:t>
            </w:r>
            <w:r w:rsidRPr="00E25324">
              <w:rPr>
                <w:rFonts w:ascii="Times New Roman" w:hAnsi="Times New Roman"/>
              </w:rPr>
              <w:t xml:space="preserve"> годы в 1 этап</w:t>
            </w:r>
            <w:r w:rsidR="003204EF">
              <w:rPr>
                <w:rFonts w:ascii="Times New Roman" w:hAnsi="Times New Roman"/>
              </w:rPr>
              <w:t>.</w:t>
            </w:r>
          </w:p>
          <w:p w:rsidR="00757803" w:rsidRPr="00E25324" w:rsidRDefault="00757803" w:rsidP="00F5158F"/>
        </w:tc>
      </w:tr>
      <w:tr w:rsidR="008948DE" w:rsidRPr="008948DE" w:rsidTr="007B39E0">
        <w:trPr>
          <w:trHeight w:val="360"/>
        </w:trPr>
        <w:tc>
          <w:tcPr>
            <w:tcW w:w="9922" w:type="dxa"/>
            <w:gridSpan w:val="9"/>
            <w:tcBorders>
              <w:top w:val="single" w:sz="6" w:space="0" w:color="auto"/>
              <w:left w:val="single" w:sz="6" w:space="0" w:color="auto"/>
              <w:bottom w:val="single" w:sz="6" w:space="0" w:color="auto"/>
              <w:right w:val="single" w:sz="6" w:space="0" w:color="auto"/>
            </w:tcBorders>
            <w:vAlign w:val="center"/>
          </w:tcPr>
          <w:p w:rsidR="008948DE" w:rsidRPr="00E25324" w:rsidRDefault="00A1360A" w:rsidP="00A1360A">
            <w:pPr>
              <w:widowControl/>
              <w:jc w:val="center"/>
              <w:rPr>
                <w:rFonts w:ascii="Times New Roman" w:hAnsi="Times New Roman"/>
              </w:rPr>
            </w:pPr>
            <w:r w:rsidRPr="00A1360A">
              <w:rPr>
                <w:rFonts w:ascii="Times New Roman" w:hAnsi="Times New Roman"/>
                <w:sz w:val="24"/>
                <w:szCs w:val="24"/>
              </w:rPr>
              <w:t>Объемы и источники финансирования Программы</w:t>
            </w:r>
          </w:p>
        </w:tc>
      </w:tr>
      <w:tr w:rsidR="001069F8" w:rsidRPr="008948DE" w:rsidTr="007B39E0">
        <w:trPr>
          <w:trHeight w:val="360"/>
        </w:trPr>
        <w:tc>
          <w:tcPr>
            <w:tcW w:w="9922" w:type="dxa"/>
            <w:gridSpan w:val="9"/>
            <w:tcBorders>
              <w:top w:val="single" w:sz="6" w:space="0" w:color="auto"/>
              <w:left w:val="single" w:sz="6" w:space="0" w:color="auto"/>
              <w:bottom w:val="single" w:sz="6" w:space="0" w:color="auto"/>
              <w:right w:val="single" w:sz="6" w:space="0" w:color="auto"/>
            </w:tcBorders>
            <w:vAlign w:val="center"/>
          </w:tcPr>
          <w:p w:rsidR="001069F8" w:rsidRPr="00A1360A" w:rsidRDefault="001069F8" w:rsidP="00A1360A">
            <w:pPr>
              <w:widowControl/>
              <w:jc w:val="center"/>
              <w:rPr>
                <w:rFonts w:ascii="Times New Roman" w:hAnsi="Times New Roman"/>
                <w:sz w:val="24"/>
                <w:szCs w:val="24"/>
              </w:rPr>
            </w:pPr>
            <w:r>
              <w:rPr>
                <w:rFonts w:ascii="Times New Roman" w:hAnsi="Times New Roman"/>
                <w:sz w:val="24"/>
                <w:szCs w:val="24"/>
              </w:rPr>
              <w:t xml:space="preserve">Финансирование </w:t>
            </w:r>
            <w:r w:rsidRPr="001069F8">
              <w:rPr>
                <w:rFonts w:ascii="Times New Roman" w:hAnsi="Times New Roman"/>
                <w:sz w:val="24"/>
                <w:szCs w:val="24"/>
              </w:rPr>
              <w:t>муниципальной программы не предусмотрено</w:t>
            </w:r>
            <w:r>
              <w:rPr>
                <w:rFonts w:ascii="Times New Roman" w:hAnsi="Times New Roman"/>
                <w:sz w:val="24"/>
                <w:szCs w:val="24"/>
              </w:rPr>
              <w:t xml:space="preserve"> </w:t>
            </w:r>
          </w:p>
        </w:tc>
      </w:tr>
      <w:tr w:rsidR="00A1360A" w:rsidRPr="008948DE" w:rsidTr="0014289E">
        <w:trPr>
          <w:trHeight w:val="360"/>
        </w:trPr>
        <w:tc>
          <w:tcPr>
            <w:tcW w:w="1273" w:type="dxa"/>
            <w:vMerge w:val="restart"/>
            <w:tcBorders>
              <w:top w:val="single" w:sz="6" w:space="0" w:color="auto"/>
              <w:left w:val="single" w:sz="6" w:space="0" w:color="auto"/>
              <w:right w:val="single" w:sz="6" w:space="0" w:color="auto"/>
            </w:tcBorders>
            <w:vAlign w:val="center"/>
          </w:tcPr>
          <w:p w:rsidR="00A1360A" w:rsidRPr="00A1360A" w:rsidRDefault="00A1360A" w:rsidP="00C93D1E">
            <w:pPr>
              <w:pStyle w:val="aff6"/>
              <w:rPr>
                <w:rFonts w:ascii="Times New Roman" w:hAnsi="Times New Roman"/>
              </w:rPr>
            </w:pPr>
            <w:r w:rsidRPr="00A1360A">
              <w:rPr>
                <w:rFonts w:ascii="Times New Roman" w:hAnsi="Times New Roman"/>
              </w:rPr>
              <w:t>Источники финансирования</w:t>
            </w:r>
          </w:p>
        </w:tc>
        <w:tc>
          <w:tcPr>
            <w:tcW w:w="8649" w:type="dxa"/>
            <w:gridSpan w:val="8"/>
            <w:tcBorders>
              <w:top w:val="single" w:sz="6" w:space="0" w:color="auto"/>
              <w:left w:val="single" w:sz="6" w:space="0" w:color="auto"/>
              <w:bottom w:val="single" w:sz="6" w:space="0" w:color="auto"/>
              <w:right w:val="single" w:sz="6" w:space="0" w:color="auto"/>
            </w:tcBorders>
            <w:vAlign w:val="center"/>
          </w:tcPr>
          <w:p w:rsidR="00A1360A" w:rsidRPr="00E25324" w:rsidRDefault="00A1360A" w:rsidP="00A1360A">
            <w:pPr>
              <w:pStyle w:val="aff6"/>
              <w:jc w:val="center"/>
              <w:rPr>
                <w:rFonts w:ascii="Times New Roman" w:hAnsi="Times New Roman"/>
              </w:rPr>
            </w:pPr>
            <w:r>
              <w:rPr>
                <w:rFonts w:ascii="Times New Roman" w:hAnsi="Times New Roman"/>
              </w:rPr>
              <w:t>Годы</w:t>
            </w:r>
          </w:p>
        </w:tc>
      </w:tr>
      <w:tr w:rsidR="00A1360A" w:rsidRPr="008948DE" w:rsidTr="0014289E">
        <w:trPr>
          <w:trHeight w:val="774"/>
        </w:trPr>
        <w:tc>
          <w:tcPr>
            <w:tcW w:w="1273" w:type="dxa"/>
            <w:vMerge/>
            <w:tcBorders>
              <w:left w:val="single" w:sz="6" w:space="0" w:color="auto"/>
              <w:bottom w:val="single" w:sz="6" w:space="0" w:color="auto"/>
              <w:right w:val="single" w:sz="6" w:space="0" w:color="auto"/>
            </w:tcBorders>
            <w:vAlign w:val="center"/>
          </w:tcPr>
          <w:p w:rsidR="00A1360A" w:rsidRPr="00E25324" w:rsidRDefault="00A1360A" w:rsidP="00C93D1E">
            <w:pPr>
              <w:pStyle w:val="aff6"/>
              <w:rPr>
                <w:rFonts w:ascii="Times New Roman" w:hAnsi="Times New Roman"/>
              </w:rPr>
            </w:pPr>
          </w:p>
        </w:tc>
        <w:tc>
          <w:tcPr>
            <w:tcW w:w="1135" w:type="dxa"/>
            <w:tcBorders>
              <w:top w:val="single" w:sz="6" w:space="0" w:color="auto"/>
              <w:left w:val="single" w:sz="6" w:space="0" w:color="auto"/>
              <w:bottom w:val="single" w:sz="6" w:space="0" w:color="auto"/>
              <w:right w:val="single" w:sz="6" w:space="0" w:color="auto"/>
            </w:tcBorders>
            <w:vAlign w:val="center"/>
          </w:tcPr>
          <w:p w:rsidR="00A1360A" w:rsidRPr="00E25324" w:rsidRDefault="00A1360A" w:rsidP="009D64E2">
            <w:pPr>
              <w:pStyle w:val="aff6"/>
              <w:jc w:val="center"/>
              <w:rPr>
                <w:rFonts w:ascii="Times New Roman" w:hAnsi="Times New Roman"/>
              </w:rPr>
            </w:pPr>
            <w:r>
              <w:rPr>
                <w:rFonts w:ascii="Times New Roman" w:hAnsi="Times New Roman"/>
              </w:rPr>
              <w:t>20</w:t>
            </w:r>
            <w:r w:rsidR="009D64E2">
              <w:rPr>
                <w:rFonts w:ascii="Times New Roman" w:hAnsi="Times New Roman"/>
              </w:rPr>
              <w:t>21</w:t>
            </w:r>
          </w:p>
        </w:tc>
        <w:tc>
          <w:tcPr>
            <w:tcW w:w="1135" w:type="dxa"/>
            <w:tcBorders>
              <w:top w:val="single" w:sz="6" w:space="0" w:color="auto"/>
              <w:left w:val="single" w:sz="6" w:space="0" w:color="auto"/>
              <w:bottom w:val="single" w:sz="6" w:space="0" w:color="auto"/>
              <w:right w:val="single" w:sz="6" w:space="0" w:color="auto"/>
            </w:tcBorders>
            <w:vAlign w:val="center"/>
          </w:tcPr>
          <w:p w:rsidR="00A1360A" w:rsidRPr="00E25324" w:rsidRDefault="00A1360A" w:rsidP="009D64E2">
            <w:pPr>
              <w:pStyle w:val="aff6"/>
              <w:jc w:val="center"/>
              <w:rPr>
                <w:rFonts w:ascii="Times New Roman" w:hAnsi="Times New Roman"/>
              </w:rPr>
            </w:pPr>
            <w:r>
              <w:rPr>
                <w:rFonts w:ascii="Times New Roman" w:hAnsi="Times New Roman"/>
              </w:rPr>
              <w:t>202</w:t>
            </w:r>
            <w:r w:rsidR="009D64E2">
              <w:rPr>
                <w:rFonts w:ascii="Times New Roman" w:hAnsi="Times New Roman"/>
              </w:rPr>
              <w:t>2</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360A" w:rsidRPr="00E25324" w:rsidRDefault="00A1360A" w:rsidP="009D64E2">
            <w:pPr>
              <w:pStyle w:val="aff6"/>
              <w:jc w:val="center"/>
              <w:rPr>
                <w:rFonts w:ascii="Times New Roman" w:hAnsi="Times New Roman"/>
              </w:rPr>
            </w:pPr>
            <w:r>
              <w:rPr>
                <w:rFonts w:ascii="Times New Roman" w:hAnsi="Times New Roman"/>
              </w:rPr>
              <w:t>202</w:t>
            </w:r>
            <w:r w:rsidR="009D64E2">
              <w:rPr>
                <w:rFonts w:ascii="Times New Roman" w:hAnsi="Times New Roman"/>
              </w:rPr>
              <w:t>3</w:t>
            </w:r>
          </w:p>
        </w:tc>
        <w:tc>
          <w:tcPr>
            <w:tcW w:w="1276" w:type="dxa"/>
            <w:tcBorders>
              <w:top w:val="single" w:sz="6" w:space="0" w:color="auto"/>
              <w:left w:val="single" w:sz="6" w:space="0" w:color="auto"/>
              <w:bottom w:val="single" w:sz="6" w:space="0" w:color="auto"/>
              <w:right w:val="single" w:sz="6" w:space="0" w:color="auto"/>
            </w:tcBorders>
            <w:vAlign w:val="center"/>
          </w:tcPr>
          <w:p w:rsidR="00A1360A" w:rsidRPr="00E25324" w:rsidRDefault="00A1360A" w:rsidP="009D64E2">
            <w:pPr>
              <w:pStyle w:val="aff6"/>
              <w:jc w:val="center"/>
              <w:rPr>
                <w:rFonts w:ascii="Times New Roman" w:hAnsi="Times New Roman"/>
              </w:rPr>
            </w:pPr>
            <w:r>
              <w:rPr>
                <w:rFonts w:ascii="Times New Roman" w:hAnsi="Times New Roman"/>
              </w:rPr>
              <w:t>202</w:t>
            </w:r>
            <w:r w:rsidR="009D64E2">
              <w:rPr>
                <w:rFonts w:ascii="Times New Roman" w:hAnsi="Times New Roman"/>
              </w:rPr>
              <w:t>4</w:t>
            </w:r>
          </w:p>
        </w:tc>
        <w:tc>
          <w:tcPr>
            <w:tcW w:w="1276" w:type="dxa"/>
            <w:tcBorders>
              <w:top w:val="single" w:sz="6" w:space="0" w:color="auto"/>
              <w:left w:val="single" w:sz="6" w:space="0" w:color="auto"/>
              <w:bottom w:val="single" w:sz="6" w:space="0" w:color="auto"/>
              <w:right w:val="single" w:sz="6" w:space="0" w:color="auto"/>
            </w:tcBorders>
            <w:vAlign w:val="center"/>
          </w:tcPr>
          <w:p w:rsidR="00A1360A" w:rsidRPr="00E25324" w:rsidRDefault="00A1360A" w:rsidP="009D64E2">
            <w:pPr>
              <w:pStyle w:val="aff6"/>
              <w:jc w:val="center"/>
              <w:rPr>
                <w:rFonts w:ascii="Times New Roman" w:hAnsi="Times New Roman"/>
              </w:rPr>
            </w:pPr>
            <w:r>
              <w:rPr>
                <w:rFonts w:ascii="Times New Roman" w:hAnsi="Times New Roman"/>
              </w:rPr>
              <w:t>202</w:t>
            </w:r>
            <w:r w:rsidR="009D64E2">
              <w:rPr>
                <w:rFonts w:ascii="Times New Roman" w:hAnsi="Times New Roman"/>
              </w:rPr>
              <w:t>5</w:t>
            </w:r>
          </w:p>
        </w:tc>
        <w:tc>
          <w:tcPr>
            <w:tcW w:w="1134" w:type="dxa"/>
            <w:tcBorders>
              <w:top w:val="single" w:sz="6" w:space="0" w:color="auto"/>
              <w:left w:val="single" w:sz="6" w:space="0" w:color="auto"/>
              <w:bottom w:val="single" w:sz="6" w:space="0" w:color="auto"/>
              <w:right w:val="single" w:sz="6" w:space="0" w:color="auto"/>
            </w:tcBorders>
            <w:vAlign w:val="center"/>
          </w:tcPr>
          <w:p w:rsidR="00A1360A" w:rsidRPr="00E25324" w:rsidRDefault="00A1360A" w:rsidP="009D64E2">
            <w:pPr>
              <w:pStyle w:val="aff6"/>
              <w:jc w:val="center"/>
              <w:rPr>
                <w:rFonts w:ascii="Times New Roman" w:hAnsi="Times New Roman"/>
              </w:rPr>
            </w:pPr>
            <w:r>
              <w:rPr>
                <w:rFonts w:ascii="Times New Roman" w:hAnsi="Times New Roman"/>
              </w:rPr>
              <w:t>202</w:t>
            </w:r>
            <w:r w:rsidR="009D64E2">
              <w:rPr>
                <w:rFonts w:ascii="Times New Roman" w:hAnsi="Times New Roman"/>
              </w:rPr>
              <w:t>6</w:t>
            </w:r>
          </w:p>
        </w:tc>
        <w:tc>
          <w:tcPr>
            <w:tcW w:w="1417" w:type="dxa"/>
            <w:tcBorders>
              <w:top w:val="single" w:sz="6" w:space="0" w:color="auto"/>
              <w:left w:val="single" w:sz="6" w:space="0" w:color="auto"/>
              <w:bottom w:val="single" w:sz="6" w:space="0" w:color="auto"/>
              <w:right w:val="single" w:sz="6" w:space="0" w:color="auto"/>
            </w:tcBorders>
            <w:vAlign w:val="center"/>
          </w:tcPr>
          <w:p w:rsidR="00A1360A" w:rsidRPr="00E25324" w:rsidRDefault="00A1360A" w:rsidP="00A1360A">
            <w:pPr>
              <w:pStyle w:val="aff6"/>
              <w:jc w:val="center"/>
              <w:rPr>
                <w:rFonts w:ascii="Times New Roman" w:hAnsi="Times New Roman"/>
              </w:rPr>
            </w:pPr>
            <w:r>
              <w:rPr>
                <w:rFonts w:ascii="Times New Roman" w:hAnsi="Times New Roman"/>
              </w:rPr>
              <w:t>Всего за период реализации Программы</w:t>
            </w:r>
          </w:p>
        </w:tc>
      </w:tr>
      <w:tr w:rsidR="00B2078C" w:rsidRPr="008948DE" w:rsidTr="0014289E">
        <w:trPr>
          <w:trHeight w:val="360"/>
        </w:trPr>
        <w:tc>
          <w:tcPr>
            <w:tcW w:w="1273" w:type="dxa"/>
            <w:tcBorders>
              <w:top w:val="single" w:sz="6" w:space="0" w:color="auto"/>
              <w:left w:val="single" w:sz="6" w:space="0" w:color="auto"/>
              <w:bottom w:val="single" w:sz="6" w:space="0" w:color="auto"/>
              <w:right w:val="single" w:sz="6" w:space="0" w:color="auto"/>
            </w:tcBorders>
          </w:tcPr>
          <w:p w:rsidR="00B2078C" w:rsidRPr="00A1360A" w:rsidRDefault="00B2078C" w:rsidP="001244E4">
            <w:pPr>
              <w:widowControl/>
              <w:rPr>
                <w:rFonts w:ascii="Times New Roman" w:hAnsi="Times New Roman"/>
                <w:sz w:val="24"/>
                <w:szCs w:val="24"/>
              </w:rPr>
            </w:pPr>
            <w:r w:rsidRPr="00A1360A">
              <w:rPr>
                <w:rFonts w:ascii="Times New Roman" w:hAnsi="Times New Roman"/>
                <w:sz w:val="24"/>
                <w:szCs w:val="24"/>
              </w:rPr>
              <w:t>Бюджет муниципа</w:t>
            </w:r>
            <w:r w:rsidRPr="00A1360A">
              <w:rPr>
                <w:rFonts w:ascii="Times New Roman" w:hAnsi="Times New Roman"/>
                <w:sz w:val="24"/>
                <w:szCs w:val="24"/>
              </w:rPr>
              <w:lastRenderedPageBreak/>
              <w:t>льного района</w:t>
            </w:r>
          </w:p>
        </w:tc>
        <w:tc>
          <w:tcPr>
            <w:tcW w:w="1135" w:type="dxa"/>
            <w:tcBorders>
              <w:top w:val="single" w:sz="6" w:space="0" w:color="auto"/>
              <w:left w:val="single" w:sz="6" w:space="0" w:color="auto"/>
              <w:bottom w:val="single" w:sz="6" w:space="0" w:color="auto"/>
              <w:right w:val="single" w:sz="6" w:space="0" w:color="auto"/>
            </w:tcBorders>
            <w:vAlign w:val="center"/>
          </w:tcPr>
          <w:p w:rsidR="00B2078C" w:rsidRPr="00E25324" w:rsidRDefault="009D64E2" w:rsidP="00A1360A">
            <w:pPr>
              <w:pStyle w:val="aff6"/>
              <w:jc w:val="center"/>
              <w:rPr>
                <w:rFonts w:ascii="Times New Roman" w:hAnsi="Times New Roman"/>
              </w:rPr>
            </w:pPr>
            <w:r>
              <w:rPr>
                <w:rFonts w:ascii="Times New Roman" w:hAnsi="Times New Roman"/>
              </w:rPr>
              <w:lastRenderedPageBreak/>
              <w:t>0,0</w:t>
            </w:r>
          </w:p>
        </w:tc>
        <w:tc>
          <w:tcPr>
            <w:tcW w:w="1135" w:type="dxa"/>
            <w:tcBorders>
              <w:top w:val="single" w:sz="6" w:space="0" w:color="auto"/>
              <w:left w:val="single" w:sz="6" w:space="0" w:color="auto"/>
              <w:bottom w:val="single" w:sz="6" w:space="0" w:color="auto"/>
              <w:right w:val="single" w:sz="6" w:space="0" w:color="auto"/>
            </w:tcBorders>
            <w:vAlign w:val="center"/>
          </w:tcPr>
          <w:p w:rsidR="00B2078C" w:rsidRPr="00E25324" w:rsidRDefault="009D64E2" w:rsidP="001244E4">
            <w:pPr>
              <w:pStyle w:val="aff6"/>
              <w:jc w:val="center"/>
              <w:rPr>
                <w:rFonts w:ascii="Times New Roman" w:hAnsi="Times New Roman"/>
              </w:rPr>
            </w:pPr>
            <w:r>
              <w:rPr>
                <w:rFonts w:ascii="Times New Roman" w:hAnsi="Times New Roman"/>
              </w:rPr>
              <w:t>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B2078C" w:rsidRPr="00E25324" w:rsidRDefault="009D64E2" w:rsidP="001244E4">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B2078C" w:rsidRPr="00E25324" w:rsidRDefault="009D64E2" w:rsidP="001244E4">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B2078C" w:rsidRPr="00E25324" w:rsidRDefault="009D64E2" w:rsidP="00930CDD">
            <w:pPr>
              <w:pStyle w:val="aff6"/>
              <w:jc w:val="center"/>
              <w:rPr>
                <w:rFonts w:ascii="Times New Roman" w:hAnsi="Times New Roman"/>
              </w:rPr>
            </w:pPr>
            <w:r>
              <w:rPr>
                <w:rFonts w:ascii="Times New Roman" w:hAnsi="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B2078C" w:rsidRPr="00E25324" w:rsidRDefault="009D64E2" w:rsidP="00930CDD">
            <w:pPr>
              <w:pStyle w:val="aff6"/>
              <w:jc w:val="center"/>
              <w:rPr>
                <w:rFonts w:ascii="Times New Roman" w:hAnsi="Times New Roman"/>
              </w:rPr>
            </w:pPr>
            <w:r>
              <w:rPr>
                <w:rFonts w:ascii="Times New Roman" w:hAnsi="Times New Roman"/>
              </w:rPr>
              <w:t>0,0</w:t>
            </w:r>
          </w:p>
        </w:tc>
        <w:tc>
          <w:tcPr>
            <w:tcW w:w="1417" w:type="dxa"/>
            <w:tcBorders>
              <w:top w:val="single" w:sz="6" w:space="0" w:color="auto"/>
              <w:left w:val="single" w:sz="6" w:space="0" w:color="auto"/>
              <w:bottom w:val="single" w:sz="6" w:space="0" w:color="auto"/>
              <w:right w:val="single" w:sz="6" w:space="0" w:color="auto"/>
            </w:tcBorders>
            <w:vAlign w:val="center"/>
          </w:tcPr>
          <w:p w:rsidR="00B2078C" w:rsidRPr="00E25324" w:rsidRDefault="009D64E2" w:rsidP="00A1360A">
            <w:pPr>
              <w:pStyle w:val="aff6"/>
              <w:jc w:val="center"/>
              <w:rPr>
                <w:rFonts w:ascii="Times New Roman" w:hAnsi="Times New Roman"/>
              </w:rPr>
            </w:pPr>
            <w:r>
              <w:rPr>
                <w:rFonts w:ascii="Times New Roman" w:hAnsi="Times New Roman"/>
              </w:rPr>
              <w:t>0,0</w:t>
            </w:r>
          </w:p>
        </w:tc>
      </w:tr>
      <w:tr w:rsidR="001069F8" w:rsidRPr="008948DE" w:rsidTr="0014289E">
        <w:trPr>
          <w:trHeight w:val="360"/>
        </w:trPr>
        <w:tc>
          <w:tcPr>
            <w:tcW w:w="1273" w:type="dxa"/>
            <w:tcBorders>
              <w:top w:val="single" w:sz="6" w:space="0" w:color="auto"/>
              <w:left w:val="single" w:sz="6" w:space="0" w:color="auto"/>
              <w:bottom w:val="single" w:sz="6" w:space="0" w:color="auto"/>
              <w:right w:val="single" w:sz="6" w:space="0" w:color="auto"/>
            </w:tcBorders>
          </w:tcPr>
          <w:p w:rsidR="001069F8" w:rsidRPr="00A1360A" w:rsidRDefault="001069F8" w:rsidP="001244E4">
            <w:pPr>
              <w:widowControl/>
              <w:rPr>
                <w:rFonts w:ascii="Times New Roman" w:hAnsi="Times New Roman"/>
                <w:sz w:val="24"/>
                <w:szCs w:val="24"/>
              </w:rPr>
            </w:pPr>
            <w:r w:rsidRPr="00A1360A">
              <w:rPr>
                <w:rFonts w:ascii="Times New Roman" w:hAnsi="Times New Roman"/>
                <w:sz w:val="24"/>
                <w:szCs w:val="24"/>
              </w:rPr>
              <w:lastRenderedPageBreak/>
              <w:t>Федеральный бюджет</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417"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r>
      <w:tr w:rsidR="001069F8" w:rsidRPr="008948DE" w:rsidTr="0014289E">
        <w:trPr>
          <w:trHeight w:val="360"/>
        </w:trPr>
        <w:tc>
          <w:tcPr>
            <w:tcW w:w="1273" w:type="dxa"/>
            <w:tcBorders>
              <w:top w:val="single" w:sz="6" w:space="0" w:color="auto"/>
              <w:left w:val="single" w:sz="6" w:space="0" w:color="auto"/>
              <w:bottom w:val="single" w:sz="6" w:space="0" w:color="auto"/>
              <w:right w:val="single" w:sz="6" w:space="0" w:color="auto"/>
            </w:tcBorders>
          </w:tcPr>
          <w:p w:rsidR="001069F8" w:rsidRPr="00A1360A" w:rsidRDefault="001069F8" w:rsidP="001244E4">
            <w:pPr>
              <w:widowControl/>
              <w:rPr>
                <w:rFonts w:ascii="Times New Roman" w:hAnsi="Times New Roman"/>
                <w:sz w:val="24"/>
                <w:szCs w:val="24"/>
              </w:rPr>
            </w:pPr>
            <w:r w:rsidRPr="00A1360A">
              <w:rPr>
                <w:rFonts w:ascii="Times New Roman" w:hAnsi="Times New Roman"/>
                <w:sz w:val="24"/>
                <w:szCs w:val="24"/>
              </w:rPr>
              <w:t>Областной бюджет</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417"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r>
      <w:tr w:rsidR="001069F8" w:rsidRPr="008948DE" w:rsidTr="0014289E">
        <w:trPr>
          <w:trHeight w:val="360"/>
        </w:trPr>
        <w:tc>
          <w:tcPr>
            <w:tcW w:w="1273" w:type="dxa"/>
            <w:tcBorders>
              <w:top w:val="single" w:sz="6" w:space="0" w:color="auto"/>
              <w:left w:val="single" w:sz="6" w:space="0" w:color="auto"/>
              <w:bottom w:val="single" w:sz="6" w:space="0" w:color="auto"/>
              <w:right w:val="single" w:sz="6" w:space="0" w:color="auto"/>
            </w:tcBorders>
          </w:tcPr>
          <w:p w:rsidR="001069F8" w:rsidRPr="00A1360A" w:rsidRDefault="001069F8" w:rsidP="001244E4">
            <w:pPr>
              <w:widowControl/>
              <w:rPr>
                <w:rFonts w:ascii="Times New Roman" w:hAnsi="Times New Roman"/>
                <w:sz w:val="24"/>
                <w:szCs w:val="24"/>
              </w:rPr>
            </w:pPr>
            <w:r w:rsidRPr="00A1360A">
              <w:rPr>
                <w:rFonts w:ascii="Times New Roman" w:hAnsi="Times New Roman"/>
                <w:sz w:val="24"/>
                <w:szCs w:val="24"/>
              </w:rPr>
              <w:t>Прочие источники</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c>
          <w:tcPr>
            <w:tcW w:w="1417"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DB047B">
            <w:pPr>
              <w:pStyle w:val="aff6"/>
              <w:jc w:val="center"/>
              <w:rPr>
                <w:rFonts w:ascii="Times New Roman" w:hAnsi="Times New Roman"/>
              </w:rPr>
            </w:pPr>
            <w:r>
              <w:rPr>
                <w:rFonts w:ascii="Times New Roman" w:hAnsi="Times New Roman"/>
              </w:rPr>
              <w:t>0,0</w:t>
            </w:r>
          </w:p>
        </w:tc>
      </w:tr>
      <w:tr w:rsidR="001069F8" w:rsidRPr="008948DE" w:rsidTr="0014289E">
        <w:trPr>
          <w:trHeight w:val="360"/>
        </w:trPr>
        <w:tc>
          <w:tcPr>
            <w:tcW w:w="1273" w:type="dxa"/>
            <w:tcBorders>
              <w:top w:val="single" w:sz="6" w:space="0" w:color="auto"/>
              <w:left w:val="single" w:sz="6" w:space="0" w:color="auto"/>
              <w:bottom w:val="single" w:sz="6" w:space="0" w:color="auto"/>
              <w:right w:val="single" w:sz="6" w:space="0" w:color="auto"/>
            </w:tcBorders>
          </w:tcPr>
          <w:p w:rsidR="001069F8" w:rsidRPr="00A1360A" w:rsidRDefault="001069F8" w:rsidP="001244E4">
            <w:pPr>
              <w:widowControl/>
              <w:rPr>
                <w:rFonts w:ascii="Times New Roman" w:hAnsi="Times New Roman"/>
                <w:sz w:val="24"/>
                <w:szCs w:val="24"/>
              </w:rPr>
            </w:pPr>
            <w:r w:rsidRPr="00A1360A">
              <w:rPr>
                <w:rFonts w:ascii="Times New Roman" w:hAnsi="Times New Roman"/>
                <w:sz w:val="24"/>
                <w:szCs w:val="24"/>
              </w:rPr>
              <w:t>Всего</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457947">
            <w:pPr>
              <w:pStyle w:val="aff6"/>
              <w:jc w:val="center"/>
              <w:rPr>
                <w:rFonts w:ascii="Times New Roman" w:hAnsi="Times New Roman"/>
              </w:rPr>
            </w:pPr>
            <w:r>
              <w:rPr>
                <w:rFonts w:ascii="Times New Roman" w:hAnsi="Times New Roman"/>
              </w:rPr>
              <w:t>0,0</w:t>
            </w: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457947">
            <w:pPr>
              <w:pStyle w:val="aff6"/>
              <w:jc w:val="center"/>
              <w:rPr>
                <w:rFonts w:ascii="Times New Roman" w:hAnsi="Times New Roman"/>
              </w:rPr>
            </w:pPr>
            <w:r>
              <w:rPr>
                <w:rFonts w:ascii="Times New Roman" w:hAnsi="Times New Roman"/>
              </w:rPr>
              <w:t>0,0</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069F8" w:rsidRPr="00E25324" w:rsidRDefault="001069F8" w:rsidP="00457947">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457947">
            <w:pPr>
              <w:pStyle w:val="aff6"/>
              <w:jc w:val="center"/>
              <w:rPr>
                <w:rFonts w:ascii="Times New Roman" w:hAnsi="Times New Roman"/>
              </w:rPr>
            </w:pPr>
            <w:r>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457947">
            <w:pPr>
              <w:pStyle w:val="aff6"/>
              <w:jc w:val="center"/>
              <w:rPr>
                <w:rFonts w:ascii="Times New Roman" w:hAnsi="Times New Roman"/>
              </w:rPr>
            </w:pPr>
            <w:r>
              <w:rPr>
                <w:rFonts w:ascii="Times New Roman" w:hAnsi="Times New Roman"/>
              </w:rPr>
              <w:t>0,0</w:t>
            </w:r>
          </w:p>
        </w:tc>
        <w:tc>
          <w:tcPr>
            <w:tcW w:w="1134"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457947">
            <w:pPr>
              <w:pStyle w:val="aff6"/>
              <w:jc w:val="center"/>
              <w:rPr>
                <w:rFonts w:ascii="Times New Roman" w:hAnsi="Times New Roman"/>
              </w:rPr>
            </w:pPr>
            <w:r>
              <w:rPr>
                <w:rFonts w:ascii="Times New Roman" w:hAnsi="Times New Roman"/>
              </w:rPr>
              <w:t>0,0</w:t>
            </w:r>
          </w:p>
        </w:tc>
        <w:tc>
          <w:tcPr>
            <w:tcW w:w="1417"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457947">
            <w:pPr>
              <w:pStyle w:val="aff6"/>
              <w:jc w:val="center"/>
              <w:rPr>
                <w:rFonts w:ascii="Times New Roman" w:hAnsi="Times New Roman"/>
              </w:rPr>
            </w:pPr>
            <w:r>
              <w:rPr>
                <w:rFonts w:ascii="Times New Roman" w:hAnsi="Times New Roman"/>
              </w:rPr>
              <w:t>0,0</w:t>
            </w:r>
          </w:p>
        </w:tc>
      </w:tr>
      <w:tr w:rsidR="001069F8" w:rsidRPr="008948DE" w:rsidTr="0014289E">
        <w:trPr>
          <w:trHeight w:val="360"/>
        </w:trPr>
        <w:tc>
          <w:tcPr>
            <w:tcW w:w="1273"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C93D1E">
            <w:pPr>
              <w:pStyle w:val="aff6"/>
              <w:rPr>
                <w:rFonts w:ascii="Times New Roman" w:hAnsi="Times New Roman"/>
              </w:rPr>
            </w:pP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A1360A">
            <w:pPr>
              <w:pStyle w:val="aff6"/>
              <w:jc w:val="center"/>
              <w:rPr>
                <w:rFonts w:ascii="Times New Roman" w:hAnsi="Times New Roman"/>
              </w:rPr>
            </w:pPr>
          </w:p>
        </w:tc>
        <w:tc>
          <w:tcPr>
            <w:tcW w:w="1135"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A1360A">
            <w:pPr>
              <w:pStyle w:val="aff6"/>
              <w:jc w:val="center"/>
              <w:rPr>
                <w:rFonts w:ascii="Times New Roman" w:hAnsi="Times New Roman"/>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1069F8" w:rsidRPr="00E25324" w:rsidRDefault="001069F8" w:rsidP="00A1360A">
            <w:pPr>
              <w:pStyle w:val="aff6"/>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A1360A">
            <w:pPr>
              <w:pStyle w:val="aff6"/>
              <w:jc w:val="center"/>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A1360A">
            <w:pPr>
              <w:pStyle w:val="aff6"/>
              <w:jc w:val="center"/>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A1360A">
            <w:pPr>
              <w:pStyle w:val="aff6"/>
              <w:jc w:val="center"/>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vAlign w:val="center"/>
          </w:tcPr>
          <w:p w:rsidR="001069F8" w:rsidRPr="00E25324" w:rsidRDefault="001069F8" w:rsidP="00A1360A">
            <w:pPr>
              <w:pStyle w:val="aff6"/>
              <w:jc w:val="center"/>
              <w:rPr>
                <w:rFonts w:ascii="Times New Roman" w:hAnsi="Times New Roman"/>
              </w:rPr>
            </w:pPr>
          </w:p>
        </w:tc>
      </w:tr>
      <w:tr w:rsidR="001069F8" w:rsidRPr="0039795B" w:rsidTr="0014289E">
        <w:trPr>
          <w:trHeight w:val="640"/>
        </w:trPr>
        <w:tc>
          <w:tcPr>
            <w:tcW w:w="3543" w:type="dxa"/>
            <w:gridSpan w:val="3"/>
            <w:vMerge w:val="restart"/>
            <w:tcBorders>
              <w:top w:val="single" w:sz="6" w:space="0" w:color="auto"/>
              <w:left w:val="single" w:sz="6" w:space="0" w:color="auto"/>
              <w:right w:val="single" w:sz="6" w:space="0" w:color="auto"/>
            </w:tcBorders>
            <w:vAlign w:val="center"/>
          </w:tcPr>
          <w:p w:rsidR="001069F8" w:rsidRPr="001858C5" w:rsidRDefault="001069F8" w:rsidP="006B04F2">
            <w:pPr>
              <w:widowControl/>
              <w:rPr>
                <w:rFonts w:ascii="Times New Roman" w:hAnsi="Times New Roman"/>
                <w:sz w:val="24"/>
                <w:szCs w:val="24"/>
              </w:rPr>
            </w:pPr>
            <w:r w:rsidRPr="001858C5">
              <w:rPr>
                <w:rFonts w:ascii="Times New Roman" w:hAnsi="Times New Roman"/>
                <w:sz w:val="24"/>
                <w:szCs w:val="24"/>
              </w:rPr>
              <w:t>Индикаторы достижения цели</w:t>
            </w:r>
          </w:p>
        </w:tc>
        <w:tc>
          <w:tcPr>
            <w:tcW w:w="425" w:type="dxa"/>
            <w:tcBorders>
              <w:top w:val="single" w:sz="6" w:space="0" w:color="auto"/>
              <w:left w:val="single" w:sz="6" w:space="0" w:color="auto"/>
              <w:bottom w:val="single" w:sz="6" w:space="0" w:color="auto"/>
              <w:right w:val="single" w:sz="6" w:space="0" w:color="auto"/>
            </w:tcBorders>
          </w:tcPr>
          <w:p w:rsidR="001069F8" w:rsidRPr="001858C5" w:rsidRDefault="001069F8" w:rsidP="007F6AE7">
            <w:pPr>
              <w:widowControl/>
              <w:jc w:val="center"/>
              <w:rPr>
                <w:rFonts w:ascii="Times New Roman" w:hAnsi="Times New Roman"/>
                <w:sz w:val="24"/>
                <w:szCs w:val="24"/>
              </w:rPr>
            </w:pPr>
            <w:r w:rsidRPr="001858C5">
              <w:rPr>
                <w:rFonts w:ascii="Times New Roman" w:hAnsi="Times New Roman"/>
                <w:sz w:val="24"/>
                <w:szCs w:val="24"/>
              </w:rPr>
              <w:t xml:space="preserve">№ </w:t>
            </w:r>
            <w:proofErr w:type="gramStart"/>
            <w:r w:rsidRPr="001858C5">
              <w:rPr>
                <w:rFonts w:ascii="Times New Roman" w:hAnsi="Times New Roman"/>
                <w:sz w:val="24"/>
                <w:szCs w:val="24"/>
              </w:rPr>
              <w:t>п</w:t>
            </w:r>
            <w:proofErr w:type="gramEnd"/>
            <w:r w:rsidRPr="001858C5">
              <w:rPr>
                <w:rFonts w:ascii="Times New Roman" w:hAnsi="Times New Roman"/>
                <w:sz w:val="24"/>
                <w:szCs w:val="24"/>
              </w:rPr>
              <w:t>/п</w:t>
            </w:r>
          </w:p>
        </w:tc>
        <w:tc>
          <w:tcPr>
            <w:tcW w:w="3403" w:type="dxa"/>
            <w:gridSpan w:val="3"/>
            <w:tcBorders>
              <w:top w:val="single" w:sz="6" w:space="0" w:color="auto"/>
              <w:left w:val="single" w:sz="6" w:space="0" w:color="auto"/>
              <w:bottom w:val="single" w:sz="6" w:space="0" w:color="auto"/>
              <w:right w:val="single" w:sz="6" w:space="0" w:color="auto"/>
            </w:tcBorders>
          </w:tcPr>
          <w:p w:rsidR="001069F8" w:rsidRPr="0039795B" w:rsidRDefault="001069F8" w:rsidP="007F6AE7">
            <w:pPr>
              <w:widowControl/>
              <w:jc w:val="center"/>
              <w:rPr>
                <w:rFonts w:ascii="Times New Roman" w:hAnsi="Times New Roman"/>
                <w:sz w:val="24"/>
                <w:szCs w:val="24"/>
              </w:rPr>
            </w:pPr>
            <w:r w:rsidRPr="0039795B">
              <w:rPr>
                <w:rFonts w:ascii="Times New Roman" w:hAnsi="Times New Roman"/>
                <w:sz w:val="24"/>
                <w:szCs w:val="24"/>
              </w:rPr>
              <w:t>Наименование индикатора</w:t>
            </w:r>
          </w:p>
        </w:tc>
        <w:tc>
          <w:tcPr>
            <w:tcW w:w="1134" w:type="dxa"/>
            <w:tcBorders>
              <w:top w:val="single" w:sz="6" w:space="0" w:color="auto"/>
              <w:left w:val="single" w:sz="6" w:space="0" w:color="auto"/>
              <w:bottom w:val="single" w:sz="6" w:space="0" w:color="auto"/>
              <w:right w:val="single" w:sz="6" w:space="0" w:color="auto"/>
            </w:tcBorders>
          </w:tcPr>
          <w:p w:rsidR="001069F8" w:rsidRPr="0039795B" w:rsidRDefault="001069F8" w:rsidP="007F6AE7">
            <w:pPr>
              <w:widowControl/>
              <w:jc w:val="center"/>
              <w:rPr>
                <w:rFonts w:ascii="Times New Roman" w:hAnsi="Times New Roman"/>
                <w:sz w:val="24"/>
                <w:szCs w:val="24"/>
              </w:rPr>
            </w:pPr>
            <w:r w:rsidRPr="0039795B">
              <w:rPr>
                <w:rFonts w:ascii="Times New Roman" w:hAnsi="Times New Roman"/>
                <w:sz w:val="24"/>
                <w:szCs w:val="24"/>
              </w:rPr>
              <w:t>Ед. изм.</w:t>
            </w:r>
          </w:p>
        </w:tc>
        <w:tc>
          <w:tcPr>
            <w:tcW w:w="1417" w:type="dxa"/>
            <w:tcBorders>
              <w:top w:val="single" w:sz="6" w:space="0" w:color="auto"/>
              <w:left w:val="single" w:sz="6" w:space="0" w:color="auto"/>
              <w:bottom w:val="single" w:sz="6" w:space="0" w:color="auto"/>
              <w:right w:val="single" w:sz="6" w:space="0" w:color="auto"/>
            </w:tcBorders>
          </w:tcPr>
          <w:p w:rsidR="001069F8" w:rsidRPr="0039795B" w:rsidRDefault="001069F8" w:rsidP="009D64E2">
            <w:pPr>
              <w:widowControl/>
              <w:jc w:val="center"/>
              <w:rPr>
                <w:rFonts w:ascii="Times New Roman" w:hAnsi="Times New Roman"/>
                <w:sz w:val="24"/>
                <w:szCs w:val="24"/>
              </w:rPr>
            </w:pPr>
            <w:r w:rsidRPr="0039795B">
              <w:rPr>
                <w:rFonts w:ascii="Times New Roman" w:hAnsi="Times New Roman"/>
                <w:sz w:val="24"/>
                <w:szCs w:val="24"/>
              </w:rPr>
              <w:t>2026 год</w:t>
            </w:r>
          </w:p>
        </w:tc>
      </w:tr>
      <w:tr w:rsidR="001858C5" w:rsidRPr="0076029D" w:rsidTr="0014289E">
        <w:trPr>
          <w:trHeight w:val="640"/>
        </w:trPr>
        <w:tc>
          <w:tcPr>
            <w:tcW w:w="3543" w:type="dxa"/>
            <w:gridSpan w:val="3"/>
            <w:vMerge/>
            <w:tcBorders>
              <w:left w:val="single" w:sz="6" w:space="0" w:color="auto"/>
              <w:right w:val="single" w:sz="6" w:space="0" w:color="auto"/>
            </w:tcBorders>
            <w:vAlign w:val="center"/>
          </w:tcPr>
          <w:p w:rsidR="001858C5" w:rsidRPr="001858C5"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1858C5" w:rsidRDefault="001858C5" w:rsidP="007F6AE7">
            <w:pPr>
              <w:widowControl/>
              <w:jc w:val="center"/>
              <w:rPr>
                <w:rFonts w:ascii="Times New Roman" w:hAnsi="Times New Roman"/>
                <w:sz w:val="24"/>
                <w:szCs w:val="24"/>
              </w:rPr>
            </w:pPr>
            <w:r w:rsidRPr="001858C5">
              <w:rPr>
                <w:rFonts w:ascii="Times New Roman" w:hAnsi="Times New Roman"/>
                <w:sz w:val="24"/>
                <w:szCs w:val="24"/>
              </w:rPr>
              <w:t>1.</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both"/>
              <w:rPr>
                <w:color w:val="auto"/>
                <w:sz w:val="26"/>
                <w:szCs w:val="26"/>
              </w:rPr>
            </w:pPr>
            <w:r w:rsidRPr="0039795B">
              <w:rPr>
                <w:color w:val="auto"/>
                <w:sz w:val="26"/>
                <w:szCs w:val="26"/>
              </w:rPr>
              <w:t>Количество консультаций в сфере защиты прав потребителей на 1 тыс. человек</w:t>
            </w:r>
          </w:p>
        </w:tc>
        <w:tc>
          <w:tcPr>
            <w:tcW w:w="1134" w:type="dxa"/>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center"/>
              <w:rPr>
                <w:color w:val="auto"/>
                <w:sz w:val="26"/>
                <w:szCs w:val="26"/>
              </w:rPr>
            </w:pPr>
            <w:r w:rsidRPr="0039795B">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39795B" w:rsidRDefault="00E775AC" w:rsidP="00392018">
            <w:pPr>
              <w:widowControl/>
              <w:jc w:val="center"/>
              <w:rPr>
                <w:rFonts w:ascii="Times New Roman" w:hAnsi="Times New Roman"/>
                <w:sz w:val="24"/>
                <w:szCs w:val="24"/>
              </w:rPr>
            </w:pPr>
            <w:r w:rsidRPr="0039795B">
              <w:rPr>
                <w:rFonts w:ascii="Times New Roman" w:hAnsi="Times New Roman"/>
                <w:sz w:val="24"/>
                <w:szCs w:val="24"/>
              </w:rPr>
              <w:t>1,</w:t>
            </w:r>
            <w:r w:rsidR="00392018">
              <w:rPr>
                <w:rFonts w:ascii="Times New Roman" w:hAnsi="Times New Roman"/>
                <w:sz w:val="24"/>
                <w:szCs w:val="24"/>
              </w:rPr>
              <w:t>39</w:t>
            </w:r>
          </w:p>
        </w:tc>
      </w:tr>
      <w:tr w:rsidR="001858C5" w:rsidRPr="0076029D" w:rsidTr="0014289E">
        <w:trPr>
          <w:trHeight w:val="640"/>
        </w:trPr>
        <w:tc>
          <w:tcPr>
            <w:tcW w:w="3543" w:type="dxa"/>
            <w:gridSpan w:val="3"/>
            <w:vMerge/>
            <w:tcBorders>
              <w:left w:val="single" w:sz="6" w:space="0" w:color="auto"/>
              <w:right w:val="single" w:sz="6" w:space="0" w:color="auto"/>
            </w:tcBorders>
            <w:vAlign w:val="center"/>
          </w:tcPr>
          <w:p w:rsidR="001858C5" w:rsidRPr="001858C5"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1858C5" w:rsidRDefault="001858C5" w:rsidP="007F6AE7">
            <w:pPr>
              <w:widowControl/>
              <w:jc w:val="center"/>
              <w:rPr>
                <w:rFonts w:ascii="Times New Roman" w:hAnsi="Times New Roman"/>
                <w:sz w:val="24"/>
                <w:szCs w:val="24"/>
              </w:rPr>
            </w:pPr>
            <w:r w:rsidRPr="001858C5">
              <w:rPr>
                <w:rFonts w:ascii="Times New Roman" w:hAnsi="Times New Roman"/>
                <w:sz w:val="24"/>
                <w:szCs w:val="24"/>
              </w:rPr>
              <w:t>2.</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both"/>
              <w:rPr>
                <w:color w:val="auto"/>
                <w:sz w:val="26"/>
                <w:szCs w:val="26"/>
              </w:rPr>
            </w:pPr>
            <w:r w:rsidRPr="0039795B">
              <w:rPr>
                <w:color w:val="auto"/>
                <w:sz w:val="26"/>
                <w:szCs w:val="26"/>
              </w:rPr>
              <w:t xml:space="preserve">Количество публикаций и сообщений в средствах массовой информации, направленных на повышение потребительской грамотности, в том числе в сети Интернет и на платформе в социальных сетях </w:t>
            </w:r>
          </w:p>
        </w:tc>
        <w:tc>
          <w:tcPr>
            <w:tcW w:w="1134" w:type="dxa"/>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center"/>
              <w:rPr>
                <w:color w:val="auto"/>
                <w:sz w:val="26"/>
                <w:szCs w:val="26"/>
              </w:rPr>
            </w:pPr>
            <w:r w:rsidRPr="0039795B">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39795B" w:rsidRDefault="00395FB3" w:rsidP="007F6AE7">
            <w:pPr>
              <w:widowControl/>
              <w:jc w:val="center"/>
              <w:rPr>
                <w:rFonts w:ascii="Times New Roman" w:hAnsi="Times New Roman"/>
                <w:sz w:val="24"/>
                <w:szCs w:val="24"/>
              </w:rPr>
            </w:pPr>
            <w:r>
              <w:rPr>
                <w:rFonts w:ascii="Times New Roman" w:hAnsi="Times New Roman"/>
                <w:sz w:val="24"/>
                <w:szCs w:val="24"/>
              </w:rPr>
              <w:t>4</w:t>
            </w:r>
          </w:p>
        </w:tc>
      </w:tr>
      <w:tr w:rsidR="001858C5" w:rsidRPr="0076029D" w:rsidTr="00DB047B">
        <w:trPr>
          <w:trHeight w:val="640"/>
        </w:trPr>
        <w:tc>
          <w:tcPr>
            <w:tcW w:w="3543" w:type="dxa"/>
            <w:gridSpan w:val="3"/>
            <w:vMerge/>
            <w:tcBorders>
              <w:left w:val="single" w:sz="6" w:space="0" w:color="auto"/>
              <w:right w:val="single" w:sz="6" w:space="0" w:color="auto"/>
            </w:tcBorders>
            <w:vAlign w:val="center"/>
          </w:tcPr>
          <w:p w:rsidR="001858C5" w:rsidRPr="001858C5"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1858C5" w:rsidRDefault="001858C5" w:rsidP="007F6AE7">
            <w:pPr>
              <w:widowControl/>
              <w:jc w:val="center"/>
              <w:rPr>
                <w:rFonts w:ascii="Times New Roman" w:hAnsi="Times New Roman"/>
                <w:sz w:val="24"/>
                <w:szCs w:val="24"/>
              </w:rPr>
            </w:pPr>
            <w:r w:rsidRPr="001858C5">
              <w:rPr>
                <w:rFonts w:ascii="Times New Roman" w:hAnsi="Times New Roman"/>
                <w:sz w:val="24"/>
                <w:szCs w:val="24"/>
              </w:rPr>
              <w:t>3.</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both"/>
              <w:rPr>
                <w:color w:val="auto"/>
                <w:sz w:val="26"/>
                <w:szCs w:val="26"/>
              </w:rPr>
            </w:pPr>
            <w:r w:rsidRPr="0039795B">
              <w:rPr>
                <w:color w:val="auto"/>
                <w:sz w:val="26"/>
                <w:szCs w:val="26"/>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w:t>
            </w:r>
          </w:p>
        </w:tc>
        <w:tc>
          <w:tcPr>
            <w:tcW w:w="1134" w:type="dxa"/>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center"/>
              <w:rPr>
                <w:color w:val="auto"/>
                <w:sz w:val="26"/>
                <w:szCs w:val="26"/>
              </w:rPr>
            </w:pPr>
            <w:r w:rsidRPr="0039795B">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39795B" w:rsidRDefault="0039795B" w:rsidP="007F6AE7">
            <w:pPr>
              <w:widowControl/>
              <w:jc w:val="center"/>
              <w:rPr>
                <w:rFonts w:ascii="Times New Roman" w:hAnsi="Times New Roman"/>
                <w:sz w:val="24"/>
                <w:szCs w:val="24"/>
              </w:rPr>
            </w:pPr>
            <w:r w:rsidRPr="0039795B">
              <w:rPr>
                <w:rFonts w:ascii="Times New Roman" w:hAnsi="Times New Roman"/>
                <w:sz w:val="24"/>
                <w:szCs w:val="24"/>
              </w:rPr>
              <w:t>0</w:t>
            </w:r>
          </w:p>
        </w:tc>
      </w:tr>
      <w:tr w:rsidR="001858C5" w:rsidRPr="0076029D" w:rsidTr="0014289E">
        <w:trPr>
          <w:trHeight w:val="640"/>
        </w:trPr>
        <w:tc>
          <w:tcPr>
            <w:tcW w:w="3543" w:type="dxa"/>
            <w:gridSpan w:val="3"/>
            <w:vMerge/>
            <w:tcBorders>
              <w:left w:val="single" w:sz="6" w:space="0" w:color="auto"/>
              <w:bottom w:val="single" w:sz="6" w:space="0" w:color="auto"/>
              <w:right w:val="single" w:sz="6" w:space="0" w:color="auto"/>
            </w:tcBorders>
            <w:vAlign w:val="center"/>
          </w:tcPr>
          <w:p w:rsidR="001858C5" w:rsidRPr="001858C5"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1858C5" w:rsidRDefault="001858C5" w:rsidP="007F6AE7">
            <w:pPr>
              <w:widowControl/>
              <w:jc w:val="center"/>
              <w:rPr>
                <w:rFonts w:ascii="Times New Roman" w:hAnsi="Times New Roman"/>
                <w:sz w:val="24"/>
                <w:szCs w:val="24"/>
              </w:rPr>
            </w:pPr>
            <w:r w:rsidRPr="001858C5">
              <w:rPr>
                <w:rFonts w:ascii="Times New Roman" w:hAnsi="Times New Roman"/>
                <w:sz w:val="24"/>
                <w:szCs w:val="24"/>
              </w:rPr>
              <w:t>4</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both"/>
              <w:rPr>
                <w:color w:val="auto"/>
                <w:sz w:val="26"/>
                <w:szCs w:val="26"/>
              </w:rPr>
            </w:pPr>
            <w:r w:rsidRPr="0039795B">
              <w:rPr>
                <w:color w:val="auto"/>
                <w:sz w:val="26"/>
                <w:szCs w:val="26"/>
              </w:rPr>
              <w:t>Уровень правовой и финансовой грамотности населения в сфере защиты прав потребителей (по результатам опросов потребителей)</w:t>
            </w:r>
          </w:p>
        </w:tc>
        <w:tc>
          <w:tcPr>
            <w:tcW w:w="1134" w:type="dxa"/>
            <w:tcBorders>
              <w:top w:val="single" w:sz="6" w:space="0" w:color="auto"/>
              <w:left w:val="single" w:sz="6" w:space="0" w:color="auto"/>
              <w:bottom w:val="single" w:sz="6" w:space="0" w:color="auto"/>
              <w:right w:val="single" w:sz="6" w:space="0" w:color="auto"/>
            </w:tcBorders>
          </w:tcPr>
          <w:p w:rsidR="001858C5" w:rsidRPr="0039795B" w:rsidRDefault="001858C5" w:rsidP="00DB047B">
            <w:pPr>
              <w:pStyle w:val="afffff1"/>
              <w:jc w:val="center"/>
              <w:rPr>
                <w:color w:val="auto"/>
                <w:sz w:val="26"/>
                <w:szCs w:val="26"/>
              </w:rPr>
            </w:pPr>
            <w:r w:rsidRPr="0039795B">
              <w:rPr>
                <w:color w:val="auto"/>
                <w:sz w:val="26"/>
                <w:szCs w:val="26"/>
              </w:rPr>
              <w:t>%</w:t>
            </w:r>
          </w:p>
        </w:tc>
        <w:tc>
          <w:tcPr>
            <w:tcW w:w="1417" w:type="dxa"/>
            <w:tcBorders>
              <w:top w:val="single" w:sz="6" w:space="0" w:color="auto"/>
              <w:left w:val="single" w:sz="6" w:space="0" w:color="auto"/>
              <w:bottom w:val="single" w:sz="6" w:space="0" w:color="auto"/>
              <w:right w:val="single" w:sz="6" w:space="0" w:color="auto"/>
            </w:tcBorders>
          </w:tcPr>
          <w:p w:rsidR="001858C5" w:rsidRPr="0039795B" w:rsidRDefault="00E775AC" w:rsidP="007F6AE7">
            <w:pPr>
              <w:widowControl/>
              <w:jc w:val="center"/>
              <w:rPr>
                <w:rFonts w:ascii="Times New Roman" w:hAnsi="Times New Roman"/>
                <w:sz w:val="24"/>
                <w:szCs w:val="24"/>
              </w:rPr>
            </w:pPr>
            <w:r w:rsidRPr="0039795B">
              <w:rPr>
                <w:rFonts w:ascii="Times New Roman" w:hAnsi="Times New Roman"/>
                <w:sz w:val="24"/>
                <w:szCs w:val="24"/>
              </w:rPr>
              <w:t>60</w:t>
            </w:r>
          </w:p>
        </w:tc>
      </w:tr>
      <w:tr w:rsidR="001069F8" w:rsidRPr="0076029D" w:rsidTr="0014289E">
        <w:trPr>
          <w:trHeight w:val="640"/>
        </w:trPr>
        <w:tc>
          <w:tcPr>
            <w:tcW w:w="3543" w:type="dxa"/>
            <w:gridSpan w:val="3"/>
            <w:vMerge w:val="restart"/>
            <w:tcBorders>
              <w:top w:val="single" w:sz="6" w:space="0" w:color="auto"/>
              <w:left w:val="single" w:sz="6" w:space="0" w:color="auto"/>
              <w:bottom w:val="single" w:sz="4" w:space="0" w:color="auto"/>
              <w:right w:val="single" w:sz="6" w:space="0" w:color="auto"/>
            </w:tcBorders>
            <w:vAlign w:val="center"/>
          </w:tcPr>
          <w:p w:rsidR="001069F8" w:rsidRDefault="001069F8" w:rsidP="006B04F2">
            <w:pPr>
              <w:widowControl/>
              <w:rPr>
                <w:rFonts w:ascii="Times New Roman" w:hAnsi="Times New Roman"/>
                <w:sz w:val="24"/>
                <w:szCs w:val="24"/>
              </w:rPr>
            </w:pPr>
            <w:r w:rsidRPr="00250F96">
              <w:rPr>
                <w:rFonts w:ascii="Times New Roman" w:hAnsi="Times New Roman"/>
                <w:sz w:val="24"/>
                <w:szCs w:val="24"/>
              </w:rPr>
              <w:t>Показатели непосредственных результатов</w:t>
            </w:r>
          </w:p>
          <w:p w:rsidR="0039795B" w:rsidRPr="00250F96" w:rsidRDefault="0039795B"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069F8" w:rsidRPr="00250F96" w:rsidRDefault="001069F8" w:rsidP="006B04F2">
            <w:pPr>
              <w:widowControl/>
              <w:jc w:val="center"/>
              <w:rPr>
                <w:rFonts w:ascii="Times New Roman" w:hAnsi="Times New Roman"/>
                <w:sz w:val="24"/>
                <w:szCs w:val="24"/>
              </w:rPr>
            </w:pPr>
            <w:r w:rsidRPr="00250F96">
              <w:rPr>
                <w:rFonts w:ascii="Times New Roman" w:hAnsi="Times New Roman"/>
                <w:sz w:val="24"/>
                <w:szCs w:val="24"/>
              </w:rPr>
              <w:t xml:space="preserve">№ </w:t>
            </w:r>
            <w:proofErr w:type="gramStart"/>
            <w:r w:rsidRPr="00250F96">
              <w:rPr>
                <w:rFonts w:ascii="Times New Roman" w:hAnsi="Times New Roman"/>
                <w:sz w:val="24"/>
                <w:szCs w:val="24"/>
              </w:rPr>
              <w:t>п</w:t>
            </w:r>
            <w:proofErr w:type="gramEnd"/>
            <w:r w:rsidRPr="00250F96">
              <w:rPr>
                <w:rFonts w:ascii="Times New Roman" w:hAnsi="Times New Roman"/>
                <w:sz w:val="24"/>
                <w:szCs w:val="24"/>
              </w:rPr>
              <w:t>/п</w:t>
            </w:r>
          </w:p>
        </w:tc>
        <w:tc>
          <w:tcPr>
            <w:tcW w:w="3403" w:type="dxa"/>
            <w:gridSpan w:val="3"/>
            <w:tcBorders>
              <w:top w:val="single" w:sz="6" w:space="0" w:color="auto"/>
              <w:left w:val="single" w:sz="6" w:space="0" w:color="auto"/>
              <w:bottom w:val="single" w:sz="6" w:space="0" w:color="auto"/>
              <w:right w:val="single" w:sz="6" w:space="0" w:color="auto"/>
            </w:tcBorders>
          </w:tcPr>
          <w:p w:rsidR="001069F8" w:rsidRPr="00250F96" w:rsidRDefault="001069F8" w:rsidP="006B04F2">
            <w:pPr>
              <w:widowControl/>
              <w:jc w:val="center"/>
              <w:rPr>
                <w:rFonts w:ascii="Times New Roman" w:hAnsi="Times New Roman"/>
                <w:sz w:val="24"/>
                <w:szCs w:val="24"/>
              </w:rPr>
            </w:pPr>
            <w:r w:rsidRPr="00250F96">
              <w:rPr>
                <w:rFonts w:ascii="Times New Roman" w:hAnsi="Times New Roman"/>
                <w:sz w:val="24"/>
                <w:szCs w:val="24"/>
              </w:rPr>
              <w:t>Наименование результата</w:t>
            </w:r>
          </w:p>
        </w:tc>
        <w:tc>
          <w:tcPr>
            <w:tcW w:w="1134" w:type="dxa"/>
            <w:tcBorders>
              <w:top w:val="single" w:sz="6" w:space="0" w:color="auto"/>
              <w:left w:val="single" w:sz="6" w:space="0" w:color="auto"/>
              <w:bottom w:val="single" w:sz="6" w:space="0" w:color="auto"/>
              <w:right w:val="single" w:sz="6" w:space="0" w:color="auto"/>
            </w:tcBorders>
          </w:tcPr>
          <w:p w:rsidR="001069F8" w:rsidRPr="00250F96" w:rsidRDefault="001069F8" w:rsidP="006B04F2">
            <w:pPr>
              <w:widowControl/>
              <w:jc w:val="center"/>
              <w:rPr>
                <w:rFonts w:ascii="Times New Roman" w:hAnsi="Times New Roman"/>
                <w:sz w:val="24"/>
                <w:szCs w:val="24"/>
              </w:rPr>
            </w:pPr>
            <w:r w:rsidRPr="00250F96">
              <w:rPr>
                <w:rFonts w:ascii="Times New Roman" w:hAnsi="Times New Roman"/>
                <w:sz w:val="24"/>
                <w:szCs w:val="24"/>
              </w:rPr>
              <w:t>Ед. изм.</w:t>
            </w:r>
          </w:p>
        </w:tc>
        <w:tc>
          <w:tcPr>
            <w:tcW w:w="1417" w:type="dxa"/>
            <w:tcBorders>
              <w:top w:val="single" w:sz="6" w:space="0" w:color="auto"/>
              <w:left w:val="single" w:sz="6" w:space="0" w:color="auto"/>
              <w:bottom w:val="single" w:sz="6" w:space="0" w:color="auto"/>
              <w:right w:val="single" w:sz="6" w:space="0" w:color="auto"/>
            </w:tcBorders>
          </w:tcPr>
          <w:p w:rsidR="001069F8" w:rsidRPr="00250F96" w:rsidRDefault="001069F8" w:rsidP="001858C5">
            <w:pPr>
              <w:widowControl/>
              <w:jc w:val="center"/>
              <w:rPr>
                <w:rFonts w:ascii="Times New Roman" w:hAnsi="Times New Roman"/>
                <w:sz w:val="24"/>
                <w:szCs w:val="24"/>
              </w:rPr>
            </w:pPr>
            <w:r w:rsidRPr="00250F96">
              <w:rPr>
                <w:rFonts w:ascii="Times New Roman" w:hAnsi="Times New Roman"/>
                <w:sz w:val="24"/>
                <w:szCs w:val="24"/>
              </w:rPr>
              <w:t>202</w:t>
            </w:r>
            <w:r w:rsidR="001858C5" w:rsidRPr="00250F96">
              <w:rPr>
                <w:rFonts w:ascii="Times New Roman" w:hAnsi="Times New Roman"/>
                <w:sz w:val="24"/>
                <w:szCs w:val="24"/>
              </w:rPr>
              <w:t>6</w:t>
            </w:r>
            <w:r w:rsidRPr="00250F96">
              <w:rPr>
                <w:rFonts w:ascii="Times New Roman" w:hAnsi="Times New Roman"/>
                <w:sz w:val="24"/>
                <w:szCs w:val="24"/>
              </w:rPr>
              <w:t xml:space="preserve"> год</w:t>
            </w:r>
          </w:p>
        </w:tc>
      </w:tr>
      <w:tr w:rsidR="001858C5" w:rsidRPr="0076029D" w:rsidTr="0014289E">
        <w:trPr>
          <w:trHeight w:val="360"/>
        </w:trPr>
        <w:tc>
          <w:tcPr>
            <w:tcW w:w="3543" w:type="dxa"/>
            <w:gridSpan w:val="3"/>
            <w:vMerge/>
            <w:tcBorders>
              <w:left w:val="single" w:sz="6" w:space="0" w:color="auto"/>
              <w:bottom w:val="single" w:sz="4" w:space="0" w:color="auto"/>
              <w:right w:val="single" w:sz="6" w:space="0" w:color="auto"/>
            </w:tcBorders>
            <w:vAlign w:val="center"/>
          </w:tcPr>
          <w:p w:rsidR="001858C5" w:rsidRPr="00250F96"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250F96" w:rsidRDefault="001858C5" w:rsidP="006B04F2">
            <w:pPr>
              <w:widowControl/>
              <w:jc w:val="center"/>
              <w:rPr>
                <w:rFonts w:ascii="Times New Roman" w:hAnsi="Times New Roman"/>
                <w:sz w:val="24"/>
                <w:szCs w:val="24"/>
              </w:rPr>
            </w:pPr>
            <w:r w:rsidRPr="00250F96">
              <w:rPr>
                <w:rFonts w:ascii="Times New Roman" w:hAnsi="Times New Roman"/>
                <w:sz w:val="24"/>
                <w:szCs w:val="24"/>
              </w:rPr>
              <w:t>1.</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both"/>
              <w:rPr>
                <w:color w:val="auto"/>
                <w:sz w:val="26"/>
                <w:szCs w:val="26"/>
              </w:rPr>
            </w:pPr>
            <w:r w:rsidRPr="00250F96">
              <w:rPr>
                <w:color w:val="auto"/>
                <w:sz w:val="26"/>
                <w:szCs w:val="26"/>
              </w:rPr>
              <w:t xml:space="preserve">Количество  бесплатных консультаций в сфере защиты прав потребителей </w:t>
            </w:r>
          </w:p>
        </w:tc>
        <w:tc>
          <w:tcPr>
            <w:tcW w:w="1134" w:type="dxa"/>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center"/>
              <w:rPr>
                <w:color w:val="auto"/>
                <w:sz w:val="26"/>
                <w:szCs w:val="26"/>
              </w:rPr>
            </w:pPr>
            <w:r w:rsidRPr="00250F96">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250F96" w:rsidRDefault="00242AE6" w:rsidP="00741A98">
            <w:pPr>
              <w:widowControl/>
              <w:jc w:val="center"/>
              <w:rPr>
                <w:rFonts w:ascii="Times New Roman" w:hAnsi="Times New Roman"/>
                <w:sz w:val="24"/>
                <w:szCs w:val="24"/>
              </w:rPr>
            </w:pPr>
            <w:r>
              <w:rPr>
                <w:rFonts w:ascii="Times New Roman" w:hAnsi="Times New Roman"/>
                <w:sz w:val="24"/>
                <w:szCs w:val="24"/>
              </w:rPr>
              <w:t>25</w:t>
            </w:r>
          </w:p>
        </w:tc>
      </w:tr>
      <w:tr w:rsidR="001858C5" w:rsidRPr="0076029D" w:rsidTr="0014289E">
        <w:trPr>
          <w:trHeight w:val="360"/>
        </w:trPr>
        <w:tc>
          <w:tcPr>
            <w:tcW w:w="3543" w:type="dxa"/>
            <w:gridSpan w:val="3"/>
            <w:vMerge/>
            <w:tcBorders>
              <w:left w:val="single" w:sz="6" w:space="0" w:color="auto"/>
              <w:bottom w:val="single" w:sz="4" w:space="0" w:color="auto"/>
              <w:right w:val="single" w:sz="6" w:space="0" w:color="auto"/>
            </w:tcBorders>
            <w:vAlign w:val="center"/>
          </w:tcPr>
          <w:p w:rsidR="001858C5" w:rsidRPr="00250F96"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250F96" w:rsidRDefault="001858C5" w:rsidP="006B04F2">
            <w:pPr>
              <w:widowControl/>
              <w:jc w:val="center"/>
              <w:rPr>
                <w:rFonts w:ascii="Times New Roman" w:hAnsi="Times New Roman"/>
                <w:sz w:val="24"/>
                <w:szCs w:val="24"/>
              </w:rPr>
            </w:pPr>
            <w:r w:rsidRPr="00250F96">
              <w:rPr>
                <w:rFonts w:ascii="Times New Roman" w:hAnsi="Times New Roman"/>
                <w:sz w:val="24"/>
                <w:szCs w:val="24"/>
              </w:rPr>
              <w:t>2.</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both"/>
              <w:rPr>
                <w:color w:val="auto"/>
                <w:sz w:val="26"/>
                <w:szCs w:val="26"/>
              </w:rPr>
            </w:pPr>
            <w:r w:rsidRPr="00250F96">
              <w:rPr>
                <w:color w:val="auto"/>
                <w:sz w:val="26"/>
                <w:szCs w:val="26"/>
              </w:rPr>
              <w:t xml:space="preserve">Количество публикаций и сообщений в средствах массовой информации, </w:t>
            </w:r>
            <w:r w:rsidRPr="00250F96">
              <w:rPr>
                <w:color w:val="auto"/>
                <w:sz w:val="26"/>
                <w:szCs w:val="26"/>
              </w:rPr>
              <w:lastRenderedPageBreak/>
              <w:t xml:space="preserve">направленных на повышение потребительской грамотности, в том числе в информационно - коммуникационной сети "Интернет"  и на платформе в социальных сетях </w:t>
            </w:r>
          </w:p>
        </w:tc>
        <w:tc>
          <w:tcPr>
            <w:tcW w:w="1134" w:type="dxa"/>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center"/>
              <w:rPr>
                <w:color w:val="auto"/>
                <w:sz w:val="26"/>
                <w:szCs w:val="26"/>
              </w:rPr>
            </w:pPr>
            <w:r w:rsidRPr="00250F96">
              <w:rPr>
                <w:color w:val="auto"/>
                <w:sz w:val="26"/>
                <w:szCs w:val="26"/>
              </w:rPr>
              <w:lastRenderedPageBreak/>
              <w:t>ед.</w:t>
            </w:r>
          </w:p>
        </w:tc>
        <w:tc>
          <w:tcPr>
            <w:tcW w:w="1417" w:type="dxa"/>
            <w:tcBorders>
              <w:top w:val="single" w:sz="6" w:space="0" w:color="auto"/>
              <w:left w:val="single" w:sz="6" w:space="0" w:color="auto"/>
              <w:bottom w:val="single" w:sz="6" w:space="0" w:color="auto"/>
              <w:right w:val="single" w:sz="6" w:space="0" w:color="auto"/>
            </w:tcBorders>
          </w:tcPr>
          <w:p w:rsidR="001858C5" w:rsidRPr="00250F96" w:rsidRDefault="00242AE6" w:rsidP="00B030B4">
            <w:pPr>
              <w:widowControl/>
              <w:jc w:val="center"/>
              <w:rPr>
                <w:rFonts w:ascii="Times New Roman" w:hAnsi="Times New Roman"/>
                <w:sz w:val="24"/>
                <w:szCs w:val="24"/>
              </w:rPr>
            </w:pPr>
            <w:r>
              <w:rPr>
                <w:rFonts w:ascii="Times New Roman" w:hAnsi="Times New Roman"/>
                <w:sz w:val="24"/>
                <w:szCs w:val="24"/>
              </w:rPr>
              <w:t>4</w:t>
            </w:r>
          </w:p>
        </w:tc>
      </w:tr>
      <w:tr w:rsidR="001858C5" w:rsidRPr="0076029D" w:rsidTr="001858C5">
        <w:trPr>
          <w:trHeight w:val="360"/>
        </w:trPr>
        <w:tc>
          <w:tcPr>
            <w:tcW w:w="3543" w:type="dxa"/>
            <w:gridSpan w:val="3"/>
            <w:vMerge/>
            <w:tcBorders>
              <w:left w:val="single" w:sz="6" w:space="0" w:color="auto"/>
              <w:right w:val="single" w:sz="6" w:space="0" w:color="auto"/>
            </w:tcBorders>
            <w:vAlign w:val="center"/>
          </w:tcPr>
          <w:p w:rsidR="001858C5" w:rsidRPr="00250F96"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250F96" w:rsidRDefault="00250F96" w:rsidP="006B04F2">
            <w:pPr>
              <w:widowControl/>
              <w:jc w:val="center"/>
              <w:rPr>
                <w:rFonts w:ascii="Times New Roman" w:hAnsi="Times New Roman"/>
                <w:sz w:val="24"/>
                <w:szCs w:val="24"/>
              </w:rPr>
            </w:pPr>
            <w:r w:rsidRPr="00250F96">
              <w:rPr>
                <w:rFonts w:ascii="Times New Roman" w:hAnsi="Times New Roman"/>
                <w:sz w:val="24"/>
                <w:szCs w:val="24"/>
              </w:rPr>
              <w:t>3</w:t>
            </w:r>
            <w:r w:rsidR="001858C5" w:rsidRPr="00250F96">
              <w:rPr>
                <w:rFonts w:ascii="Times New Roman" w:hAnsi="Times New Roman"/>
                <w:sz w:val="24"/>
                <w:szCs w:val="24"/>
              </w:rPr>
              <w:t>.</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both"/>
              <w:rPr>
                <w:color w:val="auto"/>
                <w:sz w:val="26"/>
                <w:szCs w:val="26"/>
              </w:rPr>
            </w:pPr>
            <w:r w:rsidRPr="00250F96">
              <w:rPr>
                <w:color w:val="auto"/>
                <w:sz w:val="26"/>
                <w:szCs w:val="26"/>
              </w:rPr>
              <w:t xml:space="preserve">Количество распространенных, в т.ч. по e-mail,  информационных материалов для хозяйствующих субъектов </w:t>
            </w:r>
          </w:p>
        </w:tc>
        <w:tc>
          <w:tcPr>
            <w:tcW w:w="1134" w:type="dxa"/>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center"/>
              <w:rPr>
                <w:color w:val="auto"/>
                <w:sz w:val="26"/>
                <w:szCs w:val="26"/>
              </w:rPr>
            </w:pPr>
            <w:r w:rsidRPr="00250F96">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250F96" w:rsidRDefault="00250F96" w:rsidP="00B030B4">
            <w:pPr>
              <w:widowControl/>
              <w:jc w:val="center"/>
              <w:rPr>
                <w:rFonts w:ascii="Times New Roman" w:hAnsi="Times New Roman"/>
                <w:sz w:val="24"/>
                <w:szCs w:val="24"/>
              </w:rPr>
            </w:pPr>
            <w:r>
              <w:rPr>
                <w:rFonts w:ascii="Times New Roman" w:hAnsi="Times New Roman"/>
                <w:sz w:val="24"/>
                <w:szCs w:val="24"/>
              </w:rPr>
              <w:t>5</w:t>
            </w:r>
          </w:p>
        </w:tc>
      </w:tr>
      <w:tr w:rsidR="001858C5" w:rsidRPr="0076029D" w:rsidTr="00DB047B">
        <w:trPr>
          <w:trHeight w:val="360"/>
        </w:trPr>
        <w:tc>
          <w:tcPr>
            <w:tcW w:w="3543" w:type="dxa"/>
            <w:gridSpan w:val="3"/>
            <w:vMerge w:val="restart"/>
            <w:tcBorders>
              <w:left w:val="single" w:sz="6" w:space="0" w:color="auto"/>
              <w:right w:val="single" w:sz="6" w:space="0" w:color="auto"/>
            </w:tcBorders>
            <w:vAlign w:val="center"/>
          </w:tcPr>
          <w:p w:rsidR="001858C5" w:rsidRPr="00250F96"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250F96" w:rsidRDefault="00250F96" w:rsidP="006B04F2">
            <w:pPr>
              <w:widowControl/>
              <w:jc w:val="center"/>
              <w:rPr>
                <w:rFonts w:ascii="Times New Roman" w:hAnsi="Times New Roman"/>
                <w:sz w:val="24"/>
                <w:szCs w:val="24"/>
              </w:rPr>
            </w:pPr>
            <w:r w:rsidRPr="00250F96">
              <w:rPr>
                <w:rFonts w:ascii="Times New Roman" w:hAnsi="Times New Roman"/>
                <w:sz w:val="24"/>
                <w:szCs w:val="24"/>
              </w:rPr>
              <w:t>4.</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both"/>
              <w:rPr>
                <w:color w:val="auto"/>
                <w:sz w:val="26"/>
                <w:szCs w:val="26"/>
              </w:rPr>
            </w:pPr>
            <w:r w:rsidRPr="00250F96">
              <w:rPr>
                <w:color w:val="auto"/>
                <w:sz w:val="26"/>
                <w:szCs w:val="26"/>
              </w:rPr>
              <w:t xml:space="preserve">Количество открытых горячих линий по вопросам защиты прав потребителей </w:t>
            </w:r>
          </w:p>
        </w:tc>
        <w:tc>
          <w:tcPr>
            <w:tcW w:w="1134" w:type="dxa"/>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center"/>
              <w:rPr>
                <w:color w:val="auto"/>
                <w:sz w:val="26"/>
                <w:szCs w:val="26"/>
              </w:rPr>
            </w:pPr>
            <w:r w:rsidRPr="00250F96">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250F96" w:rsidRDefault="001858C5" w:rsidP="00B030B4">
            <w:pPr>
              <w:widowControl/>
              <w:jc w:val="center"/>
              <w:rPr>
                <w:rFonts w:ascii="Times New Roman" w:hAnsi="Times New Roman"/>
                <w:sz w:val="24"/>
                <w:szCs w:val="24"/>
              </w:rPr>
            </w:pPr>
            <w:r w:rsidRPr="00250F96">
              <w:rPr>
                <w:rFonts w:ascii="Times New Roman" w:hAnsi="Times New Roman"/>
                <w:sz w:val="24"/>
                <w:szCs w:val="24"/>
              </w:rPr>
              <w:t>1</w:t>
            </w:r>
          </w:p>
        </w:tc>
      </w:tr>
      <w:tr w:rsidR="001858C5" w:rsidRPr="0076029D" w:rsidTr="00DB047B">
        <w:trPr>
          <w:trHeight w:val="360"/>
        </w:trPr>
        <w:tc>
          <w:tcPr>
            <w:tcW w:w="3543" w:type="dxa"/>
            <w:gridSpan w:val="3"/>
            <w:vMerge/>
            <w:tcBorders>
              <w:left w:val="single" w:sz="6" w:space="0" w:color="auto"/>
              <w:right w:val="single" w:sz="6" w:space="0" w:color="auto"/>
            </w:tcBorders>
            <w:vAlign w:val="center"/>
          </w:tcPr>
          <w:p w:rsidR="001858C5" w:rsidRPr="00250F96"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250F96" w:rsidRDefault="00250F96" w:rsidP="006B04F2">
            <w:pPr>
              <w:widowControl/>
              <w:jc w:val="center"/>
              <w:rPr>
                <w:rFonts w:ascii="Times New Roman" w:hAnsi="Times New Roman"/>
                <w:sz w:val="24"/>
                <w:szCs w:val="24"/>
              </w:rPr>
            </w:pPr>
            <w:r w:rsidRPr="00250F96">
              <w:rPr>
                <w:rFonts w:ascii="Times New Roman" w:hAnsi="Times New Roman"/>
                <w:sz w:val="24"/>
                <w:szCs w:val="24"/>
              </w:rPr>
              <w:t>5.</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both"/>
              <w:rPr>
                <w:color w:val="auto"/>
                <w:sz w:val="26"/>
                <w:szCs w:val="26"/>
              </w:rPr>
            </w:pPr>
            <w:r w:rsidRPr="00250F96">
              <w:rPr>
                <w:color w:val="auto"/>
                <w:sz w:val="26"/>
                <w:szCs w:val="26"/>
              </w:rPr>
              <w:t xml:space="preserve">Количество опрошенных потребителей </w:t>
            </w:r>
          </w:p>
        </w:tc>
        <w:tc>
          <w:tcPr>
            <w:tcW w:w="1134" w:type="dxa"/>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center"/>
              <w:rPr>
                <w:color w:val="auto"/>
                <w:sz w:val="26"/>
                <w:szCs w:val="26"/>
              </w:rPr>
            </w:pPr>
            <w:r w:rsidRPr="00250F96">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250F96" w:rsidRDefault="001858C5" w:rsidP="00B030B4">
            <w:pPr>
              <w:widowControl/>
              <w:jc w:val="center"/>
              <w:rPr>
                <w:rFonts w:ascii="Times New Roman" w:hAnsi="Times New Roman"/>
                <w:sz w:val="24"/>
                <w:szCs w:val="24"/>
              </w:rPr>
            </w:pPr>
            <w:r w:rsidRPr="00250F96">
              <w:rPr>
                <w:rFonts w:ascii="Times New Roman" w:hAnsi="Times New Roman"/>
                <w:sz w:val="24"/>
                <w:szCs w:val="24"/>
              </w:rPr>
              <w:t>20</w:t>
            </w:r>
          </w:p>
        </w:tc>
      </w:tr>
      <w:tr w:rsidR="001858C5" w:rsidRPr="0076029D" w:rsidTr="0014289E">
        <w:trPr>
          <w:trHeight w:val="360"/>
        </w:trPr>
        <w:tc>
          <w:tcPr>
            <w:tcW w:w="3543" w:type="dxa"/>
            <w:gridSpan w:val="3"/>
            <w:vMerge/>
            <w:tcBorders>
              <w:left w:val="single" w:sz="6" w:space="0" w:color="auto"/>
              <w:bottom w:val="single" w:sz="4" w:space="0" w:color="auto"/>
              <w:right w:val="single" w:sz="6" w:space="0" w:color="auto"/>
            </w:tcBorders>
            <w:vAlign w:val="center"/>
          </w:tcPr>
          <w:p w:rsidR="001858C5" w:rsidRPr="00250F96" w:rsidRDefault="001858C5" w:rsidP="006B04F2">
            <w:pPr>
              <w:widowControl/>
              <w:rPr>
                <w:rFonts w:ascii="Times New Roman" w:hAnsi="Times New Roman"/>
                <w:sz w:val="24"/>
                <w:szCs w:val="24"/>
              </w:rPr>
            </w:pPr>
          </w:p>
        </w:tc>
        <w:tc>
          <w:tcPr>
            <w:tcW w:w="425" w:type="dxa"/>
            <w:tcBorders>
              <w:top w:val="single" w:sz="6" w:space="0" w:color="auto"/>
              <w:left w:val="single" w:sz="6" w:space="0" w:color="auto"/>
              <w:bottom w:val="single" w:sz="6" w:space="0" w:color="auto"/>
              <w:right w:val="single" w:sz="6" w:space="0" w:color="auto"/>
            </w:tcBorders>
          </w:tcPr>
          <w:p w:rsidR="001858C5" w:rsidRPr="00250F96" w:rsidRDefault="00250F96" w:rsidP="006B04F2">
            <w:pPr>
              <w:widowControl/>
              <w:jc w:val="center"/>
              <w:rPr>
                <w:rFonts w:ascii="Times New Roman" w:hAnsi="Times New Roman"/>
                <w:sz w:val="24"/>
                <w:szCs w:val="24"/>
              </w:rPr>
            </w:pPr>
            <w:r w:rsidRPr="00250F96">
              <w:rPr>
                <w:rFonts w:ascii="Times New Roman" w:hAnsi="Times New Roman"/>
                <w:sz w:val="24"/>
                <w:szCs w:val="24"/>
              </w:rPr>
              <w:t>6.</w:t>
            </w:r>
          </w:p>
        </w:tc>
        <w:tc>
          <w:tcPr>
            <w:tcW w:w="3403" w:type="dxa"/>
            <w:gridSpan w:val="3"/>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both"/>
              <w:rPr>
                <w:color w:val="auto"/>
                <w:sz w:val="26"/>
                <w:szCs w:val="26"/>
              </w:rPr>
            </w:pPr>
            <w:r w:rsidRPr="00250F96">
              <w:rPr>
                <w:color w:val="auto"/>
                <w:sz w:val="26"/>
                <w:szCs w:val="26"/>
              </w:rPr>
              <w:t>Количество мероприятий для учащихся</w:t>
            </w:r>
          </w:p>
        </w:tc>
        <w:tc>
          <w:tcPr>
            <w:tcW w:w="1134" w:type="dxa"/>
            <w:tcBorders>
              <w:top w:val="single" w:sz="6" w:space="0" w:color="auto"/>
              <w:left w:val="single" w:sz="6" w:space="0" w:color="auto"/>
              <w:bottom w:val="single" w:sz="6" w:space="0" w:color="auto"/>
              <w:right w:val="single" w:sz="6" w:space="0" w:color="auto"/>
            </w:tcBorders>
          </w:tcPr>
          <w:p w:rsidR="001858C5" w:rsidRPr="00250F96" w:rsidRDefault="001858C5" w:rsidP="00DB047B">
            <w:pPr>
              <w:pStyle w:val="afffff1"/>
              <w:jc w:val="center"/>
              <w:rPr>
                <w:color w:val="auto"/>
                <w:sz w:val="26"/>
                <w:szCs w:val="26"/>
              </w:rPr>
            </w:pPr>
            <w:r w:rsidRPr="00250F96">
              <w:rPr>
                <w:color w:val="auto"/>
                <w:sz w:val="26"/>
                <w:szCs w:val="26"/>
              </w:rPr>
              <w:t>ед.</w:t>
            </w:r>
          </w:p>
        </w:tc>
        <w:tc>
          <w:tcPr>
            <w:tcW w:w="1417" w:type="dxa"/>
            <w:tcBorders>
              <w:top w:val="single" w:sz="6" w:space="0" w:color="auto"/>
              <w:left w:val="single" w:sz="6" w:space="0" w:color="auto"/>
              <w:bottom w:val="single" w:sz="6" w:space="0" w:color="auto"/>
              <w:right w:val="single" w:sz="6" w:space="0" w:color="auto"/>
            </w:tcBorders>
          </w:tcPr>
          <w:p w:rsidR="001858C5" w:rsidRPr="00250F96" w:rsidRDefault="001858C5" w:rsidP="00B030B4">
            <w:pPr>
              <w:widowControl/>
              <w:jc w:val="center"/>
              <w:rPr>
                <w:rFonts w:ascii="Times New Roman" w:hAnsi="Times New Roman"/>
                <w:sz w:val="24"/>
                <w:szCs w:val="24"/>
              </w:rPr>
            </w:pPr>
            <w:r w:rsidRPr="00250F96">
              <w:rPr>
                <w:rFonts w:ascii="Times New Roman" w:hAnsi="Times New Roman"/>
                <w:sz w:val="24"/>
                <w:szCs w:val="24"/>
              </w:rPr>
              <w:t>1</w:t>
            </w:r>
          </w:p>
        </w:tc>
      </w:tr>
    </w:tbl>
    <w:p w:rsidR="00D778D9" w:rsidRPr="0076029D" w:rsidRDefault="00D778D9" w:rsidP="00D778D9">
      <w:pPr>
        <w:ind w:firstLine="720"/>
        <w:jc w:val="center"/>
        <w:rPr>
          <w:rFonts w:ascii="Times New Roman" w:hAnsi="Times New Roman"/>
          <w:b/>
          <w:sz w:val="28"/>
          <w:szCs w:val="28"/>
        </w:rPr>
      </w:pPr>
    </w:p>
    <w:p w:rsidR="009949B4" w:rsidRPr="0014289E" w:rsidRDefault="0082795E" w:rsidP="009949B4">
      <w:pPr>
        <w:ind w:firstLine="720"/>
        <w:jc w:val="center"/>
        <w:rPr>
          <w:rFonts w:ascii="Times New Roman" w:hAnsi="Times New Roman"/>
          <w:b/>
          <w:sz w:val="28"/>
          <w:szCs w:val="28"/>
        </w:rPr>
      </w:pPr>
      <w:r w:rsidRPr="0014289E">
        <w:rPr>
          <w:rFonts w:ascii="Times New Roman" w:hAnsi="Times New Roman"/>
          <w:b/>
          <w:sz w:val="28"/>
          <w:szCs w:val="28"/>
        </w:rPr>
        <w:t>2.</w:t>
      </w:r>
      <w:r w:rsidR="009949B4" w:rsidRPr="0014289E">
        <w:rPr>
          <w:rFonts w:ascii="Times New Roman" w:hAnsi="Times New Roman"/>
          <w:b/>
          <w:sz w:val="28"/>
          <w:szCs w:val="28"/>
        </w:rPr>
        <w:t>Те</w:t>
      </w:r>
      <w:proofErr w:type="gramStart"/>
      <w:r w:rsidR="009949B4" w:rsidRPr="0014289E">
        <w:rPr>
          <w:rFonts w:ascii="Times New Roman" w:hAnsi="Times New Roman"/>
          <w:b/>
          <w:sz w:val="28"/>
          <w:szCs w:val="28"/>
        </w:rPr>
        <w:t xml:space="preserve">кст </w:t>
      </w:r>
      <w:r w:rsidR="004E68CE" w:rsidRPr="0014289E">
        <w:rPr>
          <w:rFonts w:ascii="Times New Roman" w:hAnsi="Times New Roman"/>
          <w:b/>
          <w:sz w:val="28"/>
          <w:szCs w:val="28"/>
        </w:rPr>
        <w:t>Пр</w:t>
      </w:r>
      <w:proofErr w:type="gramEnd"/>
      <w:r w:rsidR="004E68CE" w:rsidRPr="0014289E">
        <w:rPr>
          <w:rFonts w:ascii="Times New Roman" w:hAnsi="Times New Roman"/>
          <w:b/>
          <w:sz w:val="28"/>
          <w:szCs w:val="28"/>
        </w:rPr>
        <w:t>ограммы.</w:t>
      </w:r>
    </w:p>
    <w:p w:rsidR="009949B4" w:rsidRDefault="00AA3A6D" w:rsidP="009949B4">
      <w:pPr>
        <w:ind w:firstLine="720"/>
        <w:jc w:val="center"/>
        <w:rPr>
          <w:rStyle w:val="a3"/>
          <w:rFonts w:ascii="Times New Roman" w:hAnsi="Times New Roman"/>
          <w:color w:val="auto"/>
          <w:sz w:val="28"/>
          <w:szCs w:val="28"/>
        </w:rPr>
      </w:pPr>
      <w:r>
        <w:rPr>
          <w:rStyle w:val="a3"/>
          <w:rFonts w:ascii="Times New Roman" w:hAnsi="Times New Roman"/>
          <w:color w:val="auto"/>
          <w:sz w:val="28"/>
          <w:szCs w:val="28"/>
        </w:rPr>
        <w:t>2.1.</w:t>
      </w:r>
      <w:r w:rsidR="009949B4" w:rsidRPr="0014289E">
        <w:rPr>
          <w:rStyle w:val="a3"/>
          <w:rFonts w:ascii="Times New Roman" w:hAnsi="Times New Roman"/>
          <w:color w:val="auto"/>
          <w:sz w:val="28"/>
          <w:szCs w:val="28"/>
        </w:rPr>
        <w:t>Содержание проблемы</w:t>
      </w:r>
      <w:r w:rsidR="002137B2" w:rsidRPr="0014289E">
        <w:rPr>
          <w:rStyle w:val="a3"/>
          <w:rFonts w:ascii="Times New Roman" w:hAnsi="Times New Roman"/>
          <w:color w:val="auto"/>
          <w:sz w:val="28"/>
          <w:szCs w:val="28"/>
        </w:rPr>
        <w:t>.</w:t>
      </w:r>
    </w:p>
    <w:p w:rsidR="00910185" w:rsidRPr="00910185" w:rsidRDefault="00910185" w:rsidP="00910185">
      <w:pPr>
        <w:pStyle w:val="afffff1"/>
        <w:tabs>
          <w:tab w:val="left" w:pos="567"/>
        </w:tabs>
        <w:jc w:val="both"/>
        <w:rPr>
          <w:color w:val="auto"/>
          <w:sz w:val="26"/>
          <w:szCs w:val="26"/>
        </w:rPr>
      </w:pPr>
      <w:r>
        <w:rPr>
          <w:color w:val="FF0000"/>
          <w:sz w:val="26"/>
          <w:szCs w:val="26"/>
        </w:rPr>
        <w:tab/>
      </w:r>
      <w:r w:rsidRPr="00910185">
        <w:rPr>
          <w:color w:val="auto"/>
          <w:sz w:val="26"/>
          <w:szCs w:val="26"/>
        </w:rPr>
        <w:t>Муниципальная программа "Обеспечение защиты прав потребителей в Воскресенском муниципальном районе» на 2021-2026 годы (далее - муниципальная программа) направлена на повышение качества жизни населения, путем реализации гражданами потребителями своих потребительских прав, рационального использования полученных доходов для приобретения качественных товаров, работ и услуг.</w:t>
      </w:r>
    </w:p>
    <w:p w:rsidR="00910185" w:rsidRPr="00910185" w:rsidRDefault="00910185" w:rsidP="00910185">
      <w:pPr>
        <w:pStyle w:val="afffff1"/>
        <w:tabs>
          <w:tab w:val="left" w:pos="567"/>
        </w:tabs>
        <w:jc w:val="both"/>
        <w:rPr>
          <w:color w:val="auto"/>
          <w:sz w:val="26"/>
          <w:szCs w:val="26"/>
        </w:rPr>
      </w:pPr>
      <w:r w:rsidRPr="00910185">
        <w:rPr>
          <w:color w:val="auto"/>
          <w:sz w:val="26"/>
          <w:szCs w:val="26"/>
        </w:rPr>
        <w:tab/>
        <w:t>Программа представляет комплекс мер, направленных на создание условий для эффективной защиты прав потребителей в Воскресенском муниципальном районе, снижение социальной напряженности на потребительском рынке товаров и услуг.</w:t>
      </w:r>
    </w:p>
    <w:p w:rsidR="00910185" w:rsidRPr="001621A1" w:rsidRDefault="001621A1" w:rsidP="001621A1">
      <w:pPr>
        <w:pStyle w:val="afffff1"/>
        <w:tabs>
          <w:tab w:val="left" w:pos="567"/>
        </w:tabs>
        <w:jc w:val="both"/>
        <w:rPr>
          <w:color w:val="auto"/>
          <w:sz w:val="26"/>
          <w:szCs w:val="26"/>
        </w:rPr>
      </w:pPr>
      <w:r>
        <w:rPr>
          <w:color w:val="auto"/>
          <w:sz w:val="26"/>
          <w:szCs w:val="26"/>
        </w:rPr>
        <w:tab/>
      </w:r>
      <w:r w:rsidR="00910185" w:rsidRPr="001621A1">
        <w:rPr>
          <w:color w:val="auto"/>
          <w:sz w:val="26"/>
          <w:szCs w:val="26"/>
        </w:rPr>
        <w:t>Сфера потребительского рынка в Воскресенском муниципальном районе достаточно развита, и насчитывает по состоянию на начало 2021 года  194 объекта торговли</w:t>
      </w:r>
      <w:r w:rsidR="00F84061" w:rsidRPr="001621A1">
        <w:rPr>
          <w:color w:val="auto"/>
          <w:sz w:val="26"/>
          <w:szCs w:val="26"/>
        </w:rPr>
        <w:t>, и</w:t>
      </w:r>
      <w:r w:rsidR="00910185" w:rsidRPr="001621A1">
        <w:rPr>
          <w:color w:val="auto"/>
          <w:sz w:val="26"/>
          <w:szCs w:val="26"/>
        </w:rPr>
        <w:t>з них 180 стационарных магазинов</w:t>
      </w:r>
      <w:r w:rsidR="00F84061" w:rsidRPr="001621A1">
        <w:rPr>
          <w:color w:val="auto"/>
          <w:sz w:val="26"/>
          <w:szCs w:val="26"/>
        </w:rPr>
        <w:t>,</w:t>
      </w:r>
      <w:r w:rsidR="00910185" w:rsidRPr="001621A1">
        <w:rPr>
          <w:color w:val="auto"/>
          <w:sz w:val="26"/>
          <w:szCs w:val="26"/>
        </w:rPr>
        <w:t xml:space="preserve"> 4 АЗС, и фармацевтический рынок района представляют 7 аптек и 3 аптечных пункта</w:t>
      </w:r>
      <w:proofErr w:type="gramStart"/>
      <w:r w:rsidR="00910185" w:rsidRPr="001621A1">
        <w:rPr>
          <w:color w:val="auto"/>
          <w:sz w:val="26"/>
          <w:szCs w:val="26"/>
        </w:rPr>
        <w:t>.</w:t>
      </w:r>
      <w:proofErr w:type="gramEnd"/>
      <w:r w:rsidR="00910185" w:rsidRPr="001621A1">
        <w:rPr>
          <w:color w:val="auto"/>
          <w:sz w:val="26"/>
          <w:szCs w:val="26"/>
        </w:rPr>
        <w:t xml:space="preserve"> </w:t>
      </w:r>
      <w:proofErr w:type="gramStart"/>
      <w:r w:rsidR="00910185" w:rsidRPr="001621A1">
        <w:rPr>
          <w:color w:val="auto"/>
          <w:sz w:val="26"/>
          <w:szCs w:val="26"/>
        </w:rPr>
        <w:t>о</w:t>
      </w:r>
      <w:proofErr w:type="gramEnd"/>
      <w:r w:rsidR="00910185" w:rsidRPr="001621A1">
        <w:rPr>
          <w:color w:val="auto"/>
          <w:sz w:val="26"/>
          <w:szCs w:val="26"/>
        </w:rPr>
        <w:t xml:space="preserve">беспеченность населения площадью стационарных торговых объектов (в кв. метрах на 1000 человек) составляет </w:t>
      </w:r>
      <w:r w:rsidRPr="001621A1">
        <w:rPr>
          <w:color w:val="auto"/>
          <w:sz w:val="26"/>
          <w:szCs w:val="26"/>
        </w:rPr>
        <w:t>686,9</w:t>
      </w:r>
      <w:r w:rsidR="00910185" w:rsidRPr="001621A1">
        <w:rPr>
          <w:color w:val="auto"/>
          <w:sz w:val="26"/>
          <w:szCs w:val="26"/>
        </w:rPr>
        <w:t xml:space="preserve"> кв. метров (при нормативе </w:t>
      </w:r>
      <w:r w:rsidR="00F84061" w:rsidRPr="001621A1">
        <w:rPr>
          <w:color w:val="auto"/>
          <w:sz w:val="26"/>
          <w:szCs w:val="26"/>
        </w:rPr>
        <w:t>441</w:t>
      </w:r>
      <w:r w:rsidR="00910185" w:rsidRPr="001621A1">
        <w:rPr>
          <w:color w:val="auto"/>
          <w:sz w:val="26"/>
          <w:szCs w:val="26"/>
        </w:rPr>
        <w:t xml:space="preserve"> кв. метров).</w:t>
      </w:r>
    </w:p>
    <w:p w:rsidR="00910185" w:rsidRPr="001621A1" w:rsidRDefault="00910185" w:rsidP="00910185">
      <w:pPr>
        <w:pStyle w:val="afffff1"/>
        <w:ind w:firstLine="567"/>
        <w:jc w:val="both"/>
        <w:rPr>
          <w:color w:val="auto"/>
          <w:sz w:val="26"/>
          <w:szCs w:val="26"/>
        </w:rPr>
      </w:pPr>
      <w:r w:rsidRPr="001621A1">
        <w:rPr>
          <w:color w:val="auto"/>
          <w:sz w:val="26"/>
          <w:szCs w:val="26"/>
        </w:rPr>
        <w:t>Потребительский рынок не может обеспечить гражданам потребителям равные возможности удовлетворения своих потребностей наравне с другими участниками рынка.</w:t>
      </w:r>
    </w:p>
    <w:p w:rsidR="00910185" w:rsidRPr="001621A1" w:rsidRDefault="00910185" w:rsidP="00910185">
      <w:pPr>
        <w:pStyle w:val="afffff1"/>
        <w:tabs>
          <w:tab w:val="left" w:pos="567"/>
        </w:tabs>
        <w:jc w:val="both"/>
        <w:rPr>
          <w:color w:val="auto"/>
          <w:sz w:val="26"/>
          <w:szCs w:val="26"/>
        </w:rPr>
      </w:pPr>
      <w:r>
        <w:rPr>
          <w:color w:val="FF0000"/>
          <w:sz w:val="26"/>
          <w:szCs w:val="26"/>
        </w:rPr>
        <w:tab/>
      </w:r>
      <w:r w:rsidRPr="001621A1">
        <w:rPr>
          <w:color w:val="auto"/>
          <w:sz w:val="26"/>
          <w:szCs w:val="26"/>
        </w:rPr>
        <w:t xml:space="preserve">Маркетинговые стратегии федеральных торговых сетей, развитие интернет торговли, развитие платных услуг, жилищно-коммунальная реформа, не всегда положительно сказываются на потребительских отношениях граждан. Как показывает практика, не все организации и индивидуальные предприниматели ведут добросовестную предпринимательскую деятельность по отношению к гражданам. Изменения в законодательстве, направленные на ограничение </w:t>
      </w:r>
      <w:proofErr w:type="gramStart"/>
      <w:r w:rsidRPr="001621A1">
        <w:rPr>
          <w:color w:val="auto"/>
          <w:sz w:val="26"/>
          <w:szCs w:val="26"/>
        </w:rPr>
        <w:t>контроля за</w:t>
      </w:r>
      <w:proofErr w:type="gramEnd"/>
      <w:r w:rsidRPr="001621A1">
        <w:rPr>
          <w:color w:val="auto"/>
          <w:sz w:val="26"/>
          <w:szCs w:val="26"/>
        </w:rPr>
        <w:t xml:space="preserve"> хозяйствующими субъектами на потребительском рынке, привело к сокращению количества проверок и явилось дополнительным фактором для возникновения имущественных рисков потребителей в результате приобретения некачественных товаров и получения некачественных услуг.</w:t>
      </w:r>
    </w:p>
    <w:p w:rsidR="00910185" w:rsidRPr="001621A1" w:rsidRDefault="001621A1" w:rsidP="001621A1">
      <w:pPr>
        <w:pStyle w:val="afffff1"/>
        <w:tabs>
          <w:tab w:val="left" w:pos="567"/>
        </w:tabs>
        <w:jc w:val="both"/>
        <w:rPr>
          <w:color w:val="auto"/>
          <w:sz w:val="26"/>
          <w:szCs w:val="26"/>
        </w:rPr>
      </w:pPr>
      <w:r>
        <w:rPr>
          <w:color w:val="FF0000"/>
          <w:sz w:val="26"/>
          <w:szCs w:val="26"/>
        </w:rPr>
        <w:tab/>
      </w:r>
      <w:r w:rsidR="00910185" w:rsidRPr="001621A1">
        <w:rPr>
          <w:color w:val="auto"/>
          <w:sz w:val="26"/>
          <w:szCs w:val="26"/>
        </w:rPr>
        <w:t xml:space="preserve">На территории </w:t>
      </w:r>
      <w:r w:rsidRPr="001621A1">
        <w:rPr>
          <w:color w:val="auto"/>
          <w:sz w:val="26"/>
          <w:szCs w:val="26"/>
        </w:rPr>
        <w:t xml:space="preserve">Воскресенского </w:t>
      </w:r>
      <w:r w:rsidR="00910185" w:rsidRPr="001621A1">
        <w:rPr>
          <w:color w:val="auto"/>
          <w:sz w:val="26"/>
          <w:szCs w:val="26"/>
        </w:rPr>
        <w:t>муниципального района мероприятия по обеспечению защиты прав и интересов потребителей осуществляется в соответствии с действующим законодательством Российской Федерации по защите прав потребителей.</w:t>
      </w:r>
    </w:p>
    <w:p w:rsidR="00910185" w:rsidRPr="001621A1" w:rsidRDefault="001621A1" w:rsidP="001621A1">
      <w:pPr>
        <w:pStyle w:val="afffff1"/>
        <w:tabs>
          <w:tab w:val="left" w:pos="567"/>
        </w:tabs>
        <w:jc w:val="both"/>
        <w:rPr>
          <w:color w:val="auto"/>
          <w:sz w:val="26"/>
          <w:szCs w:val="26"/>
        </w:rPr>
      </w:pPr>
      <w:r>
        <w:rPr>
          <w:color w:val="FF0000"/>
          <w:sz w:val="26"/>
          <w:szCs w:val="26"/>
        </w:rPr>
        <w:lastRenderedPageBreak/>
        <w:tab/>
      </w:r>
      <w:r w:rsidR="00910185" w:rsidRPr="001621A1">
        <w:rPr>
          <w:color w:val="auto"/>
          <w:sz w:val="26"/>
          <w:szCs w:val="26"/>
        </w:rPr>
        <w:t>Федеральный государственный надзор в области защиты прав потребителей осуществляется  Управлением Федеральной службы по надзору в сфере защиты прав по Нижегородской области.</w:t>
      </w:r>
    </w:p>
    <w:p w:rsidR="00910185" w:rsidRPr="001621A1" w:rsidRDefault="00910185" w:rsidP="001621A1">
      <w:pPr>
        <w:pStyle w:val="afffff1"/>
        <w:ind w:firstLine="567"/>
        <w:jc w:val="both"/>
        <w:rPr>
          <w:color w:val="auto"/>
          <w:sz w:val="26"/>
          <w:szCs w:val="26"/>
        </w:rPr>
      </w:pPr>
      <w:r w:rsidRPr="001621A1">
        <w:rPr>
          <w:color w:val="auto"/>
          <w:sz w:val="26"/>
          <w:szCs w:val="26"/>
        </w:rPr>
        <w:t xml:space="preserve">Администрация </w:t>
      </w:r>
      <w:r w:rsidR="001621A1" w:rsidRPr="001621A1">
        <w:rPr>
          <w:color w:val="auto"/>
          <w:sz w:val="26"/>
          <w:szCs w:val="26"/>
        </w:rPr>
        <w:t>Воскресенского</w:t>
      </w:r>
      <w:r w:rsidRPr="001621A1">
        <w:rPr>
          <w:color w:val="auto"/>
          <w:sz w:val="26"/>
          <w:szCs w:val="26"/>
        </w:rPr>
        <w:t xml:space="preserve"> муниципального района в пределах своей компетенции обеспечивает оперативную защиту  интересов граждан:  осуществляются мероприятия по информационному обеспечению потребителей, в том числе консультирование населения по вопросам защиты прав потребителей, размещение информационных материалов в средствах массовой информации, проводится просветительская работа с представителями бизнеса.</w:t>
      </w:r>
    </w:p>
    <w:p w:rsidR="00910185" w:rsidRPr="00F66D8A" w:rsidRDefault="001621A1" w:rsidP="001621A1">
      <w:pPr>
        <w:pStyle w:val="afffff1"/>
        <w:tabs>
          <w:tab w:val="left" w:pos="567"/>
        </w:tabs>
        <w:jc w:val="both"/>
        <w:rPr>
          <w:color w:val="auto"/>
          <w:sz w:val="26"/>
          <w:szCs w:val="26"/>
        </w:rPr>
      </w:pPr>
      <w:r>
        <w:rPr>
          <w:color w:val="FF0000"/>
          <w:sz w:val="26"/>
          <w:szCs w:val="26"/>
        </w:rPr>
        <w:tab/>
      </w:r>
      <w:r w:rsidR="00910185" w:rsidRPr="00F66D8A">
        <w:rPr>
          <w:color w:val="auto"/>
          <w:sz w:val="26"/>
          <w:szCs w:val="26"/>
        </w:rPr>
        <w:t xml:space="preserve">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на потребительском рынке направления с высоким уровнем нарушения законодательства о защите прав потребителей. Структура обращений граждан, входящих в систему защиты прав потребителей на территории </w:t>
      </w:r>
      <w:r w:rsidR="00F66D8A" w:rsidRPr="00F66D8A">
        <w:rPr>
          <w:color w:val="auto"/>
          <w:sz w:val="26"/>
          <w:szCs w:val="26"/>
        </w:rPr>
        <w:t>Воскресенского</w:t>
      </w:r>
      <w:r w:rsidR="00910185" w:rsidRPr="00F66D8A">
        <w:rPr>
          <w:color w:val="auto"/>
          <w:sz w:val="26"/>
          <w:szCs w:val="26"/>
        </w:rPr>
        <w:t xml:space="preserve"> муниципального района, крайне разнообразна и отражает состояние потребительского рынка.</w:t>
      </w:r>
    </w:p>
    <w:p w:rsidR="00910185" w:rsidRPr="007D377D" w:rsidRDefault="00910185" w:rsidP="001621A1">
      <w:pPr>
        <w:shd w:val="clear" w:color="auto" w:fill="FFFFFF"/>
        <w:ind w:firstLine="567"/>
        <w:jc w:val="both"/>
        <w:rPr>
          <w:rFonts w:ascii="Times New Roman" w:hAnsi="Times New Roman"/>
        </w:rPr>
      </w:pPr>
      <w:r w:rsidRPr="007D377D">
        <w:rPr>
          <w:rFonts w:ascii="Times New Roman" w:hAnsi="Times New Roman"/>
        </w:rPr>
        <w:t>Динамика поступающих обращений свидетельствует об увеличении потребности граждан в защите их прав. С 201</w:t>
      </w:r>
      <w:r w:rsidR="007D377D">
        <w:rPr>
          <w:rFonts w:ascii="Times New Roman" w:hAnsi="Times New Roman"/>
        </w:rPr>
        <w:t>8</w:t>
      </w:r>
      <w:r w:rsidRPr="007D377D">
        <w:rPr>
          <w:rFonts w:ascii="Times New Roman" w:hAnsi="Times New Roman"/>
        </w:rPr>
        <w:t xml:space="preserve"> года по настоящее время количество </w:t>
      </w:r>
      <w:proofErr w:type="gramStart"/>
      <w:r w:rsidRPr="007D377D">
        <w:rPr>
          <w:rFonts w:ascii="Times New Roman" w:hAnsi="Times New Roman"/>
        </w:rPr>
        <w:t xml:space="preserve">таких обращений граждан, поступивших в администрацию </w:t>
      </w:r>
      <w:r w:rsidR="007D377D">
        <w:rPr>
          <w:rFonts w:ascii="Times New Roman" w:hAnsi="Times New Roman"/>
        </w:rPr>
        <w:t>Воскресенского</w:t>
      </w:r>
      <w:r w:rsidRPr="007D377D">
        <w:rPr>
          <w:rFonts w:ascii="Times New Roman" w:hAnsi="Times New Roman"/>
        </w:rPr>
        <w:t xml:space="preserve"> муниципального района увеличилось</w:t>
      </w:r>
      <w:proofErr w:type="gramEnd"/>
      <w:r w:rsidRPr="007D377D">
        <w:rPr>
          <w:rFonts w:ascii="Times New Roman" w:hAnsi="Times New Roman"/>
        </w:rPr>
        <w:t xml:space="preserve"> на </w:t>
      </w:r>
      <w:r w:rsidR="007D377D">
        <w:rPr>
          <w:rFonts w:ascii="Times New Roman" w:hAnsi="Times New Roman"/>
        </w:rPr>
        <w:t>36,7</w:t>
      </w:r>
      <w:r w:rsidRPr="007D377D">
        <w:rPr>
          <w:rFonts w:ascii="Times New Roman" w:hAnsi="Times New Roman"/>
        </w:rPr>
        <w:t>% (в 201</w:t>
      </w:r>
      <w:r w:rsidR="007D377D">
        <w:rPr>
          <w:rFonts w:ascii="Times New Roman" w:hAnsi="Times New Roman"/>
        </w:rPr>
        <w:t>8</w:t>
      </w:r>
      <w:r w:rsidRPr="007D377D">
        <w:rPr>
          <w:rFonts w:ascii="Times New Roman" w:hAnsi="Times New Roman"/>
        </w:rPr>
        <w:t xml:space="preserve"> году – </w:t>
      </w:r>
      <w:r w:rsidR="007D377D">
        <w:rPr>
          <w:rFonts w:ascii="Times New Roman" w:hAnsi="Times New Roman"/>
        </w:rPr>
        <w:t>30</w:t>
      </w:r>
      <w:r w:rsidRPr="007D377D">
        <w:rPr>
          <w:rFonts w:ascii="Times New Roman" w:hAnsi="Times New Roman"/>
        </w:rPr>
        <w:t>, в 20</w:t>
      </w:r>
      <w:r w:rsidR="007D377D">
        <w:rPr>
          <w:rFonts w:ascii="Times New Roman" w:hAnsi="Times New Roman"/>
        </w:rPr>
        <w:t>20</w:t>
      </w:r>
      <w:r w:rsidRPr="007D377D">
        <w:rPr>
          <w:rFonts w:ascii="Times New Roman" w:hAnsi="Times New Roman"/>
        </w:rPr>
        <w:t xml:space="preserve"> году -</w:t>
      </w:r>
      <w:r w:rsidR="007D377D">
        <w:rPr>
          <w:rFonts w:ascii="Times New Roman" w:hAnsi="Times New Roman"/>
        </w:rPr>
        <w:t>41</w:t>
      </w:r>
      <w:r w:rsidRPr="007D377D">
        <w:rPr>
          <w:rFonts w:ascii="Times New Roman" w:hAnsi="Times New Roman"/>
        </w:rPr>
        <w:t>).</w:t>
      </w:r>
    </w:p>
    <w:p w:rsidR="00910185" w:rsidRPr="007D377D" w:rsidRDefault="00910185" w:rsidP="001621A1">
      <w:pPr>
        <w:shd w:val="clear" w:color="auto" w:fill="FFFFFF"/>
        <w:tabs>
          <w:tab w:val="left" w:pos="567"/>
        </w:tabs>
        <w:ind w:firstLine="567"/>
        <w:jc w:val="both"/>
        <w:rPr>
          <w:rFonts w:ascii="Times New Roman" w:hAnsi="Times New Roman"/>
        </w:rPr>
      </w:pPr>
      <w:r w:rsidRPr="007D377D">
        <w:rPr>
          <w:rFonts w:ascii="Times New Roman" w:hAnsi="Times New Roman"/>
        </w:rPr>
        <w:t xml:space="preserve">Следует отметить, что </w:t>
      </w:r>
      <w:r w:rsidR="008E48F5">
        <w:rPr>
          <w:rFonts w:ascii="Times New Roman" w:hAnsi="Times New Roman"/>
        </w:rPr>
        <w:t>зн</w:t>
      </w:r>
      <w:r w:rsidR="007D377D" w:rsidRPr="007D377D">
        <w:rPr>
          <w:rFonts w:ascii="Times New Roman" w:hAnsi="Times New Roman"/>
        </w:rPr>
        <w:t>ачительная</w:t>
      </w:r>
      <w:r w:rsidRPr="007D377D">
        <w:rPr>
          <w:rFonts w:ascii="Times New Roman" w:hAnsi="Times New Roman"/>
        </w:rPr>
        <w:t xml:space="preserve"> часть консультаций в сфере защиты прав </w:t>
      </w:r>
      <w:proofErr w:type="gramStart"/>
      <w:r w:rsidRPr="007D377D">
        <w:rPr>
          <w:rFonts w:ascii="Times New Roman" w:hAnsi="Times New Roman"/>
        </w:rPr>
        <w:t>потребителей</w:t>
      </w:r>
      <w:proofErr w:type="gramEnd"/>
      <w:r w:rsidRPr="007D377D">
        <w:rPr>
          <w:rFonts w:ascii="Times New Roman" w:hAnsi="Times New Roman"/>
        </w:rPr>
        <w:t xml:space="preserve"> оказывается по телефону, а именно </w:t>
      </w:r>
      <w:r w:rsidR="007D377D" w:rsidRPr="007D377D">
        <w:rPr>
          <w:rFonts w:ascii="Times New Roman" w:hAnsi="Times New Roman"/>
        </w:rPr>
        <w:t>43</w:t>
      </w:r>
      <w:r w:rsidRPr="007D377D">
        <w:rPr>
          <w:rFonts w:ascii="Times New Roman" w:hAnsi="Times New Roman"/>
        </w:rPr>
        <w:t>% - в 201</w:t>
      </w:r>
      <w:r w:rsidR="007D377D" w:rsidRPr="007D377D">
        <w:rPr>
          <w:rFonts w:ascii="Times New Roman" w:hAnsi="Times New Roman"/>
        </w:rPr>
        <w:t>8</w:t>
      </w:r>
      <w:r w:rsidRPr="007D377D">
        <w:rPr>
          <w:rFonts w:ascii="Times New Roman" w:hAnsi="Times New Roman"/>
        </w:rPr>
        <w:t xml:space="preserve"> году, </w:t>
      </w:r>
      <w:r w:rsidR="007D377D" w:rsidRPr="007D377D">
        <w:rPr>
          <w:rFonts w:ascii="Times New Roman" w:hAnsi="Times New Roman"/>
        </w:rPr>
        <w:t>90</w:t>
      </w:r>
      <w:r w:rsidRPr="007D377D">
        <w:rPr>
          <w:rFonts w:ascii="Times New Roman" w:hAnsi="Times New Roman"/>
        </w:rPr>
        <w:t>% - в 20</w:t>
      </w:r>
      <w:r w:rsidR="007D377D" w:rsidRPr="007D377D">
        <w:rPr>
          <w:rFonts w:ascii="Times New Roman" w:hAnsi="Times New Roman"/>
        </w:rPr>
        <w:t>20</w:t>
      </w:r>
      <w:r w:rsidRPr="007D377D">
        <w:rPr>
          <w:rFonts w:ascii="Times New Roman" w:hAnsi="Times New Roman"/>
        </w:rPr>
        <w:t xml:space="preserve"> году. </w:t>
      </w:r>
    </w:p>
    <w:p w:rsidR="007D377D" w:rsidRPr="00126573" w:rsidRDefault="007D377D" w:rsidP="00910185">
      <w:pPr>
        <w:tabs>
          <w:tab w:val="left" w:pos="1301"/>
        </w:tabs>
        <w:jc w:val="center"/>
        <w:rPr>
          <w:rFonts w:ascii="Times New Roman" w:hAnsi="Times New Roman"/>
        </w:rPr>
      </w:pPr>
    </w:p>
    <w:p w:rsidR="00910185" w:rsidRPr="00126573" w:rsidRDefault="00910185" w:rsidP="00910185">
      <w:pPr>
        <w:tabs>
          <w:tab w:val="left" w:pos="1301"/>
        </w:tabs>
        <w:jc w:val="center"/>
        <w:rPr>
          <w:rFonts w:ascii="Times New Roman" w:hAnsi="Times New Roman"/>
        </w:rPr>
      </w:pPr>
      <w:r w:rsidRPr="00126573">
        <w:rPr>
          <w:rFonts w:ascii="Times New Roman" w:hAnsi="Times New Roman"/>
        </w:rPr>
        <w:t xml:space="preserve">Динамика обращений граждан по вопросам защиты прав потребителей поступивших в </w:t>
      </w:r>
      <w:r w:rsidR="00126573" w:rsidRPr="00126573">
        <w:rPr>
          <w:rFonts w:ascii="Times New Roman" w:hAnsi="Times New Roman"/>
        </w:rPr>
        <w:t>а</w:t>
      </w:r>
      <w:r w:rsidRPr="00126573">
        <w:rPr>
          <w:rFonts w:ascii="Times New Roman" w:hAnsi="Times New Roman"/>
        </w:rPr>
        <w:t xml:space="preserve">дминистрацию </w:t>
      </w:r>
      <w:r w:rsidR="00126573" w:rsidRPr="00126573">
        <w:rPr>
          <w:rFonts w:ascii="Times New Roman" w:hAnsi="Times New Roman"/>
        </w:rPr>
        <w:t>Воскресенского</w:t>
      </w:r>
      <w:r w:rsidRPr="00126573">
        <w:rPr>
          <w:rFonts w:ascii="Times New Roman" w:hAnsi="Times New Roman"/>
        </w:rPr>
        <w:t xml:space="preserve"> муниципального района</w:t>
      </w:r>
    </w:p>
    <w:tbl>
      <w:tblPr>
        <w:tblpPr w:leftFromText="180" w:rightFromText="180" w:vertAnchor="text" w:horzAnchor="margin" w:tblpXSpec="center" w:tblpY="99"/>
        <w:tblW w:w="9767" w:type="dxa"/>
        <w:tblLook w:val="04A0" w:firstRow="1" w:lastRow="0" w:firstColumn="1" w:lastColumn="0" w:noHBand="0" w:noVBand="1"/>
      </w:tblPr>
      <w:tblGrid>
        <w:gridCol w:w="5778"/>
        <w:gridCol w:w="807"/>
        <w:gridCol w:w="1207"/>
        <w:gridCol w:w="857"/>
        <w:gridCol w:w="1118"/>
      </w:tblGrid>
      <w:tr w:rsidR="00934888" w:rsidRPr="00934888" w:rsidTr="00957D24">
        <w:trPr>
          <w:trHeight w:val="225"/>
          <w:tblHeader/>
        </w:trPr>
        <w:tc>
          <w:tcPr>
            <w:tcW w:w="5778" w:type="dxa"/>
            <w:vMerge w:val="restart"/>
            <w:tcBorders>
              <w:top w:val="single" w:sz="4" w:space="0" w:color="auto"/>
              <w:left w:val="single" w:sz="4" w:space="0" w:color="auto"/>
              <w:right w:val="single" w:sz="4" w:space="0" w:color="auto"/>
            </w:tcBorders>
            <w:shd w:val="clear" w:color="auto" w:fill="auto"/>
            <w:noWrap/>
            <w:vAlign w:val="bottom"/>
            <w:hideMark/>
          </w:tcPr>
          <w:p w:rsidR="00910185" w:rsidRPr="008E48F5" w:rsidRDefault="00910185" w:rsidP="00DB047B">
            <w:pPr>
              <w:jc w:val="center"/>
              <w:rPr>
                <w:rFonts w:ascii="Times New Roman" w:eastAsia="Calibri" w:hAnsi="Times New Roman"/>
              </w:rPr>
            </w:pPr>
            <w:r w:rsidRPr="008E48F5">
              <w:rPr>
                <w:rFonts w:ascii="Times New Roman" w:eastAsia="Calibri" w:hAnsi="Times New Roman"/>
              </w:rPr>
              <w:t>Тематика обращений</w:t>
            </w:r>
          </w:p>
        </w:tc>
        <w:tc>
          <w:tcPr>
            <w:tcW w:w="20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10185" w:rsidRPr="008E48F5" w:rsidRDefault="00910185" w:rsidP="00126573">
            <w:pPr>
              <w:jc w:val="center"/>
              <w:rPr>
                <w:rFonts w:ascii="Times New Roman" w:eastAsia="Calibri" w:hAnsi="Times New Roman"/>
              </w:rPr>
            </w:pPr>
            <w:r w:rsidRPr="008E48F5">
              <w:rPr>
                <w:rFonts w:ascii="Times New Roman" w:hAnsi="Times New Roman"/>
              </w:rPr>
              <w:t>201</w:t>
            </w:r>
            <w:r w:rsidR="00126573" w:rsidRPr="008E48F5">
              <w:rPr>
                <w:rFonts w:ascii="Times New Roman" w:hAnsi="Times New Roman"/>
              </w:rPr>
              <w:t>8</w:t>
            </w:r>
          </w:p>
        </w:tc>
        <w:tc>
          <w:tcPr>
            <w:tcW w:w="1975" w:type="dxa"/>
            <w:gridSpan w:val="2"/>
            <w:tcBorders>
              <w:top w:val="single" w:sz="4" w:space="0" w:color="auto"/>
              <w:left w:val="nil"/>
              <w:bottom w:val="single" w:sz="4" w:space="0" w:color="auto"/>
              <w:right w:val="single" w:sz="4" w:space="0" w:color="auto"/>
            </w:tcBorders>
            <w:shd w:val="clear" w:color="auto" w:fill="auto"/>
            <w:noWrap/>
            <w:vAlign w:val="bottom"/>
            <w:hideMark/>
          </w:tcPr>
          <w:p w:rsidR="00910185" w:rsidRPr="008E48F5" w:rsidRDefault="00910185" w:rsidP="00126573">
            <w:pPr>
              <w:jc w:val="center"/>
              <w:rPr>
                <w:rFonts w:ascii="Times New Roman" w:eastAsia="Calibri" w:hAnsi="Times New Roman"/>
              </w:rPr>
            </w:pPr>
            <w:r w:rsidRPr="008E48F5">
              <w:rPr>
                <w:rFonts w:ascii="Times New Roman" w:hAnsi="Times New Roman"/>
              </w:rPr>
              <w:t>20</w:t>
            </w:r>
            <w:r w:rsidR="00126573" w:rsidRPr="008E48F5">
              <w:rPr>
                <w:rFonts w:ascii="Times New Roman" w:hAnsi="Times New Roman"/>
              </w:rPr>
              <w:t>20</w:t>
            </w:r>
          </w:p>
        </w:tc>
      </w:tr>
      <w:tr w:rsidR="00934888" w:rsidRPr="00934888" w:rsidTr="00957D24">
        <w:trPr>
          <w:trHeight w:val="225"/>
          <w:tblHeader/>
        </w:trPr>
        <w:tc>
          <w:tcPr>
            <w:tcW w:w="5778" w:type="dxa"/>
            <w:vMerge/>
            <w:tcBorders>
              <w:left w:val="single" w:sz="4" w:space="0" w:color="auto"/>
              <w:bottom w:val="single" w:sz="4" w:space="0" w:color="auto"/>
              <w:right w:val="single" w:sz="4" w:space="0" w:color="auto"/>
            </w:tcBorders>
            <w:shd w:val="clear" w:color="auto" w:fill="auto"/>
            <w:noWrap/>
            <w:vAlign w:val="center"/>
            <w:hideMark/>
          </w:tcPr>
          <w:p w:rsidR="00910185" w:rsidRPr="008E48F5" w:rsidRDefault="00910185" w:rsidP="00DB047B">
            <w:pPr>
              <w:jc w:val="both"/>
              <w:rPr>
                <w:rFonts w:ascii="Times New Roman" w:eastAsia="Calibri" w:hAnsi="Times New Roman"/>
                <w:b/>
                <w:bCs/>
              </w:rPr>
            </w:pP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8E48F5" w:rsidRDefault="00910185" w:rsidP="00DB047B">
            <w:pPr>
              <w:jc w:val="center"/>
              <w:rPr>
                <w:rFonts w:ascii="Times New Roman" w:eastAsia="Calibri" w:hAnsi="Times New Roman"/>
              </w:rPr>
            </w:pPr>
            <w:r w:rsidRPr="008E48F5">
              <w:rPr>
                <w:rFonts w:ascii="Times New Roman" w:hAnsi="Times New Roman"/>
              </w:rPr>
              <w:t>всего</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8E48F5" w:rsidRDefault="00910185" w:rsidP="00DB047B">
            <w:pPr>
              <w:jc w:val="center"/>
              <w:rPr>
                <w:rFonts w:ascii="Times New Roman" w:eastAsia="Calibri" w:hAnsi="Times New Roman"/>
                <w:i/>
              </w:rPr>
            </w:pPr>
            <w:r w:rsidRPr="008E48F5">
              <w:rPr>
                <w:rFonts w:ascii="Times New Roman" w:hAnsi="Times New Roman"/>
                <w:i/>
              </w:rPr>
              <w:t>%</w:t>
            </w: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8E48F5" w:rsidRDefault="00910185" w:rsidP="00DB047B">
            <w:pPr>
              <w:jc w:val="center"/>
              <w:rPr>
                <w:rFonts w:ascii="Times New Roman" w:eastAsia="Calibri" w:hAnsi="Times New Roman"/>
              </w:rPr>
            </w:pPr>
            <w:r w:rsidRPr="008E48F5">
              <w:rPr>
                <w:rFonts w:ascii="Times New Roman" w:hAnsi="Times New Roman"/>
              </w:rPr>
              <w:t>Всего</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8E48F5" w:rsidRDefault="00910185" w:rsidP="00DB047B">
            <w:pPr>
              <w:jc w:val="center"/>
              <w:rPr>
                <w:rFonts w:ascii="Times New Roman" w:eastAsia="Calibri" w:hAnsi="Times New Roman"/>
                <w:i/>
              </w:rPr>
            </w:pPr>
            <w:r w:rsidRPr="008E48F5">
              <w:rPr>
                <w:rFonts w:ascii="Times New Roman" w:hAnsi="Times New Roman"/>
                <w:i/>
              </w:rPr>
              <w:t>%</w:t>
            </w:r>
          </w:p>
        </w:tc>
      </w:tr>
      <w:tr w:rsidR="00934888" w:rsidRPr="00934888" w:rsidTr="00957D24">
        <w:trPr>
          <w:trHeight w:val="225"/>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910185" w:rsidRPr="008E48F5" w:rsidRDefault="00910185" w:rsidP="00DB047B">
            <w:pPr>
              <w:jc w:val="both"/>
              <w:rPr>
                <w:rFonts w:ascii="Times New Roman" w:eastAsia="Calibri" w:hAnsi="Times New Roman"/>
                <w:b/>
                <w:bCs/>
              </w:rPr>
            </w:pPr>
            <w:r w:rsidRPr="008E48F5">
              <w:rPr>
                <w:rFonts w:ascii="Times New Roman" w:eastAsia="Calibri" w:hAnsi="Times New Roman"/>
                <w:b/>
                <w:bCs/>
              </w:rPr>
              <w:t>Всего обращений на нарушение прав потребителей</w:t>
            </w: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8E48F5" w:rsidRDefault="00126573" w:rsidP="00DB047B">
            <w:pPr>
              <w:jc w:val="center"/>
              <w:rPr>
                <w:rFonts w:ascii="Times New Roman" w:eastAsia="Calibri" w:hAnsi="Times New Roman"/>
                <w:b/>
              </w:rPr>
            </w:pPr>
            <w:r w:rsidRPr="008E48F5">
              <w:rPr>
                <w:rFonts w:ascii="Times New Roman" w:eastAsia="Calibri" w:hAnsi="Times New Roman"/>
                <w:b/>
              </w:rPr>
              <w:t>30</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8E48F5" w:rsidRDefault="00910185" w:rsidP="00DB047B">
            <w:pPr>
              <w:jc w:val="center"/>
              <w:rPr>
                <w:rFonts w:ascii="Times New Roman" w:eastAsia="Calibri" w:hAnsi="Times New Roman"/>
                <w:b/>
              </w:rPr>
            </w:pP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8E48F5" w:rsidRDefault="00126573" w:rsidP="00DB047B">
            <w:pPr>
              <w:jc w:val="center"/>
              <w:rPr>
                <w:rFonts w:ascii="Times New Roman" w:eastAsia="Calibri" w:hAnsi="Times New Roman"/>
                <w:b/>
              </w:rPr>
            </w:pPr>
            <w:r w:rsidRPr="008E48F5">
              <w:rPr>
                <w:rFonts w:ascii="Times New Roman" w:eastAsia="Calibri" w:hAnsi="Times New Roman"/>
                <w:b/>
              </w:rPr>
              <w:t>41</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8E48F5" w:rsidRDefault="00910185" w:rsidP="00DB047B">
            <w:pPr>
              <w:jc w:val="center"/>
              <w:rPr>
                <w:rFonts w:ascii="Times New Roman" w:eastAsia="Calibri" w:hAnsi="Times New Roman"/>
                <w:b/>
              </w:rPr>
            </w:pPr>
          </w:p>
        </w:tc>
      </w:tr>
      <w:tr w:rsidR="00934888" w:rsidRPr="00934888" w:rsidTr="00957D24">
        <w:trPr>
          <w:trHeight w:val="450"/>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910185" w:rsidRPr="00957D24" w:rsidRDefault="00910185" w:rsidP="00DB047B">
            <w:pPr>
              <w:jc w:val="both"/>
              <w:rPr>
                <w:rFonts w:ascii="Times New Roman" w:eastAsia="Calibri" w:hAnsi="Times New Roman"/>
                <w:bCs/>
              </w:rPr>
            </w:pPr>
            <w:r w:rsidRPr="00957D24">
              <w:rPr>
                <w:rFonts w:ascii="Times New Roman" w:eastAsia="Calibri" w:hAnsi="Times New Roman"/>
                <w:bCs/>
              </w:rPr>
              <w:t>из них:</w:t>
            </w:r>
          </w:p>
          <w:p w:rsidR="00910185" w:rsidRPr="00957D24" w:rsidRDefault="00910185" w:rsidP="00DB047B">
            <w:pPr>
              <w:jc w:val="both"/>
              <w:rPr>
                <w:rFonts w:ascii="Times New Roman" w:eastAsia="Calibri" w:hAnsi="Times New Roman"/>
                <w:b/>
                <w:bCs/>
              </w:rPr>
            </w:pPr>
            <w:r w:rsidRPr="00957D24">
              <w:rPr>
                <w:rFonts w:ascii="Times New Roman" w:eastAsia="Calibri" w:hAnsi="Times New Roman"/>
                <w:b/>
                <w:bCs/>
              </w:rPr>
              <w:t>розничная торговля</w:t>
            </w: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957D24" w:rsidRDefault="008E48F5" w:rsidP="00DB047B">
            <w:pPr>
              <w:jc w:val="center"/>
              <w:rPr>
                <w:rFonts w:ascii="Times New Roman" w:eastAsia="Calibri" w:hAnsi="Times New Roman"/>
                <w:b/>
              </w:rPr>
            </w:pPr>
            <w:r w:rsidRPr="00957D24">
              <w:rPr>
                <w:rFonts w:ascii="Times New Roman" w:eastAsia="Calibri" w:hAnsi="Times New Roman"/>
                <w:b/>
              </w:rPr>
              <w:t>26</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D9179F" w:rsidRDefault="00D9179F" w:rsidP="00DB047B">
            <w:pPr>
              <w:jc w:val="center"/>
              <w:rPr>
                <w:rFonts w:ascii="Times New Roman" w:eastAsia="Calibri" w:hAnsi="Times New Roman"/>
                <w:b/>
              </w:rPr>
            </w:pPr>
            <w:r w:rsidRPr="00D9179F">
              <w:rPr>
                <w:rFonts w:ascii="Times New Roman" w:eastAsia="Calibri" w:hAnsi="Times New Roman"/>
                <w:b/>
              </w:rPr>
              <w:t>86,7</w:t>
            </w: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EA732B" w:rsidRDefault="00EA732B" w:rsidP="00DB047B">
            <w:pPr>
              <w:jc w:val="center"/>
              <w:rPr>
                <w:rFonts w:ascii="Times New Roman" w:eastAsia="Calibri" w:hAnsi="Times New Roman"/>
                <w:b/>
              </w:rPr>
            </w:pPr>
            <w:r w:rsidRPr="00EA732B">
              <w:rPr>
                <w:rFonts w:ascii="Times New Roman" w:eastAsia="Calibri" w:hAnsi="Times New Roman"/>
                <w:b/>
              </w:rPr>
              <w:t>37</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b/>
              </w:rPr>
            </w:pPr>
            <w:r w:rsidRPr="00934888">
              <w:rPr>
                <w:rFonts w:ascii="Times New Roman" w:eastAsia="Calibri" w:hAnsi="Times New Roman"/>
                <w:b/>
              </w:rPr>
              <w:t>90,2</w:t>
            </w:r>
          </w:p>
        </w:tc>
      </w:tr>
      <w:tr w:rsidR="00934888" w:rsidRPr="00934888" w:rsidTr="00957D24">
        <w:trPr>
          <w:trHeight w:val="225"/>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910185" w:rsidRPr="00957D24" w:rsidRDefault="00910185" w:rsidP="00DB047B">
            <w:pPr>
              <w:jc w:val="both"/>
              <w:rPr>
                <w:rFonts w:ascii="Times New Roman" w:eastAsia="Calibri" w:hAnsi="Times New Roman"/>
              </w:rPr>
            </w:pPr>
            <w:r w:rsidRPr="00957D24">
              <w:rPr>
                <w:rFonts w:ascii="Times New Roman" w:eastAsia="Calibri" w:hAnsi="Times New Roman"/>
              </w:rPr>
              <w:t>в том числе:</w:t>
            </w:r>
          </w:p>
          <w:p w:rsidR="00910185" w:rsidRPr="00957D24" w:rsidRDefault="00910185" w:rsidP="00DB047B">
            <w:pPr>
              <w:jc w:val="both"/>
              <w:rPr>
                <w:rFonts w:ascii="Times New Roman" w:eastAsia="Calibri" w:hAnsi="Times New Roman"/>
              </w:rPr>
            </w:pPr>
            <w:r w:rsidRPr="00957D24">
              <w:rPr>
                <w:rFonts w:ascii="Times New Roman" w:eastAsia="Calibri" w:hAnsi="Times New Roman"/>
              </w:rPr>
              <w:t>бытовая техника, электроника</w:t>
            </w:r>
            <w:r w:rsidR="00957D24">
              <w:rPr>
                <w:rFonts w:ascii="Times New Roman" w:eastAsia="Calibri" w:hAnsi="Times New Roman"/>
              </w:rPr>
              <w:t>, сотовые телефоны</w:t>
            </w: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957D24" w:rsidRDefault="00957D24" w:rsidP="00DB047B">
            <w:pPr>
              <w:jc w:val="center"/>
              <w:rPr>
                <w:rFonts w:ascii="Times New Roman" w:eastAsia="Calibri" w:hAnsi="Times New Roman"/>
              </w:rPr>
            </w:pPr>
            <w:r>
              <w:rPr>
                <w:rFonts w:ascii="Times New Roman" w:eastAsia="Calibri" w:hAnsi="Times New Roman"/>
              </w:rPr>
              <w:t>15</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D9179F" w:rsidRDefault="00D9179F" w:rsidP="00DB047B">
            <w:pPr>
              <w:jc w:val="center"/>
              <w:rPr>
                <w:rFonts w:ascii="Times New Roman" w:eastAsia="Calibri" w:hAnsi="Times New Roman"/>
              </w:rPr>
            </w:pPr>
            <w:r w:rsidRPr="00D9179F">
              <w:rPr>
                <w:rFonts w:ascii="Times New Roman" w:eastAsia="Calibri" w:hAnsi="Times New Roman"/>
              </w:rPr>
              <w:t>50</w:t>
            </w: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EA732B" w:rsidRDefault="00EA732B" w:rsidP="00DB047B">
            <w:pPr>
              <w:jc w:val="center"/>
              <w:rPr>
                <w:rFonts w:ascii="Times New Roman" w:eastAsia="Calibri" w:hAnsi="Times New Roman"/>
              </w:rPr>
            </w:pPr>
            <w:r w:rsidRPr="00EA732B">
              <w:rPr>
                <w:rFonts w:ascii="Times New Roman" w:eastAsia="Calibri" w:hAnsi="Times New Roman"/>
              </w:rPr>
              <w:t>19</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rPr>
            </w:pPr>
            <w:r w:rsidRPr="00934888">
              <w:rPr>
                <w:rFonts w:ascii="Times New Roman" w:eastAsia="Calibri" w:hAnsi="Times New Roman"/>
              </w:rPr>
              <w:t>46,3</w:t>
            </w:r>
          </w:p>
        </w:tc>
      </w:tr>
      <w:tr w:rsidR="00934888" w:rsidRPr="00934888" w:rsidTr="00957D24">
        <w:trPr>
          <w:trHeight w:val="278"/>
        </w:trPr>
        <w:tc>
          <w:tcPr>
            <w:tcW w:w="5778" w:type="dxa"/>
            <w:tcBorders>
              <w:top w:val="nil"/>
              <w:left w:val="single" w:sz="4" w:space="0" w:color="auto"/>
              <w:bottom w:val="single" w:sz="4" w:space="0" w:color="auto"/>
              <w:right w:val="single" w:sz="4" w:space="0" w:color="auto"/>
            </w:tcBorders>
            <w:shd w:val="clear" w:color="auto" w:fill="auto"/>
            <w:vAlign w:val="center"/>
            <w:hideMark/>
          </w:tcPr>
          <w:p w:rsidR="00910185" w:rsidRPr="00EA732B" w:rsidRDefault="00910185" w:rsidP="00DB047B">
            <w:pPr>
              <w:jc w:val="both"/>
              <w:rPr>
                <w:rFonts w:ascii="Times New Roman" w:eastAsia="Calibri" w:hAnsi="Times New Roman"/>
              </w:rPr>
            </w:pPr>
            <w:r w:rsidRPr="00EA732B">
              <w:rPr>
                <w:rFonts w:ascii="Times New Roman" w:eastAsia="Calibri" w:hAnsi="Times New Roman"/>
              </w:rPr>
              <w:t>прочие</w:t>
            </w: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957D24" w:rsidRDefault="00957D24" w:rsidP="00DB047B">
            <w:pPr>
              <w:jc w:val="center"/>
              <w:rPr>
                <w:rFonts w:ascii="Times New Roman" w:eastAsia="Calibri" w:hAnsi="Times New Roman"/>
              </w:rPr>
            </w:pPr>
            <w:r w:rsidRPr="00957D24">
              <w:rPr>
                <w:rFonts w:ascii="Times New Roman" w:eastAsia="Calibri" w:hAnsi="Times New Roman"/>
              </w:rPr>
              <w:t>11</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D9179F" w:rsidRDefault="00D9179F" w:rsidP="00DB047B">
            <w:pPr>
              <w:jc w:val="center"/>
              <w:rPr>
                <w:rFonts w:ascii="Times New Roman" w:eastAsia="Calibri" w:hAnsi="Times New Roman"/>
              </w:rPr>
            </w:pPr>
            <w:r w:rsidRPr="00D9179F">
              <w:rPr>
                <w:rFonts w:ascii="Times New Roman" w:eastAsia="Calibri" w:hAnsi="Times New Roman"/>
              </w:rPr>
              <w:t>36,7</w:t>
            </w: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EA732B" w:rsidRDefault="00EA732B" w:rsidP="00EA732B">
            <w:pPr>
              <w:jc w:val="center"/>
              <w:rPr>
                <w:rFonts w:ascii="Times New Roman" w:eastAsia="Calibri" w:hAnsi="Times New Roman"/>
              </w:rPr>
            </w:pPr>
            <w:r w:rsidRPr="00EA732B">
              <w:rPr>
                <w:rFonts w:ascii="Times New Roman" w:eastAsia="Calibri" w:hAnsi="Times New Roman"/>
              </w:rPr>
              <w:t>18</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rPr>
            </w:pPr>
            <w:r w:rsidRPr="00934888">
              <w:rPr>
                <w:rFonts w:ascii="Times New Roman" w:eastAsia="Calibri" w:hAnsi="Times New Roman"/>
              </w:rPr>
              <w:t>43,9</w:t>
            </w:r>
          </w:p>
        </w:tc>
      </w:tr>
      <w:tr w:rsidR="00934888" w:rsidRPr="00934888" w:rsidTr="00957D24">
        <w:trPr>
          <w:trHeight w:val="225"/>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910185" w:rsidRPr="00957D24" w:rsidRDefault="00910185" w:rsidP="00DB047B">
            <w:pPr>
              <w:jc w:val="both"/>
              <w:rPr>
                <w:rFonts w:ascii="Times New Roman" w:eastAsia="Calibri" w:hAnsi="Times New Roman"/>
                <w:b/>
              </w:rPr>
            </w:pPr>
            <w:r w:rsidRPr="00957D24">
              <w:rPr>
                <w:rFonts w:ascii="Times New Roman" w:eastAsia="Calibri" w:hAnsi="Times New Roman"/>
                <w:b/>
              </w:rPr>
              <w:t xml:space="preserve">услуги </w:t>
            </w: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957D24" w:rsidRDefault="00957D24" w:rsidP="00DB047B">
            <w:pPr>
              <w:jc w:val="center"/>
              <w:rPr>
                <w:rFonts w:ascii="Times New Roman" w:eastAsia="Calibri" w:hAnsi="Times New Roman"/>
                <w:b/>
              </w:rPr>
            </w:pPr>
            <w:r>
              <w:rPr>
                <w:rFonts w:ascii="Times New Roman" w:eastAsia="Calibri" w:hAnsi="Times New Roman"/>
                <w:b/>
              </w:rPr>
              <w:t>4</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b/>
              </w:rPr>
            </w:pPr>
            <w:r w:rsidRPr="00934888">
              <w:rPr>
                <w:rFonts w:ascii="Times New Roman" w:eastAsia="Calibri" w:hAnsi="Times New Roman"/>
                <w:b/>
              </w:rPr>
              <w:t>13,3</w:t>
            </w: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EA732B" w:rsidRDefault="00EA732B" w:rsidP="00DB047B">
            <w:pPr>
              <w:jc w:val="center"/>
              <w:rPr>
                <w:rFonts w:ascii="Times New Roman" w:eastAsia="Calibri" w:hAnsi="Times New Roman"/>
                <w:b/>
              </w:rPr>
            </w:pPr>
            <w:r w:rsidRPr="00EA732B">
              <w:rPr>
                <w:rFonts w:ascii="Times New Roman" w:eastAsia="Calibri" w:hAnsi="Times New Roman"/>
                <w:b/>
              </w:rPr>
              <w:t>4</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b/>
              </w:rPr>
            </w:pPr>
            <w:r w:rsidRPr="00934888">
              <w:rPr>
                <w:rFonts w:ascii="Times New Roman" w:eastAsia="Calibri" w:hAnsi="Times New Roman"/>
                <w:b/>
              </w:rPr>
              <w:t>9,8</w:t>
            </w:r>
          </w:p>
        </w:tc>
      </w:tr>
      <w:tr w:rsidR="00934888" w:rsidRPr="00934888" w:rsidTr="00957D24">
        <w:trPr>
          <w:trHeight w:val="225"/>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910185" w:rsidRPr="00957D24" w:rsidRDefault="00910185" w:rsidP="00DB047B">
            <w:pPr>
              <w:jc w:val="both"/>
              <w:rPr>
                <w:rFonts w:ascii="Times New Roman" w:eastAsia="Calibri" w:hAnsi="Times New Roman"/>
              </w:rPr>
            </w:pPr>
            <w:r w:rsidRPr="00957D24">
              <w:rPr>
                <w:rFonts w:ascii="Times New Roman" w:eastAsia="Calibri" w:hAnsi="Times New Roman"/>
              </w:rPr>
              <w:t>в том числе:</w:t>
            </w:r>
          </w:p>
          <w:p w:rsidR="00910185" w:rsidRPr="00957D24" w:rsidRDefault="00910185" w:rsidP="00957D24">
            <w:pPr>
              <w:jc w:val="both"/>
              <w:rPr>
                <w:rFonts w:ascii="Times New Roman" w:eastAsia="Calibri" w:hAnsi="Times New Roman"/>
              </w:rPr>
            </w:pPr>
            <w:r w:rsidRPr="00957D24">
              <w:rPr>
                <w:rFonts w:ascii="Times New Roman" w:eastAsia="Calibri" w:hAnsi="Times New Roman"/>
              </w:rPr>
              <w:t xml:space="preserve">услуги по </w:t>
            </w:r>
            <w:r w:rsidR="00957D24" w:rsidRPr="00957D24">
              <w:rPr>
                <w:rFonts w:ascii="Times New Roman" w:eastAsia="Calibri" w:hAnsi="Times New Roman"/>
              </w:rPr>
              <w:t>установке</w:t>
            </w:r>
            <w:r w:rsidRPr="00957D24">
              <w:rPr>
                <w:rFonts w:ascii="Times New Roman" w:eastAsia="Calibri" w:hAnsi="Times New Roman"/>
              </w:rPr>
              <w:t xml:space="preserve"> </w:t>
            </w:r>
            <w:r w:rsidR="00957D24" w:rsidRPr="00957D24">
              <w:rPr>
                <w:rFonts w:ascii="Times New Roman" w:eastAsia="Calibri" w:hAnsi="Times New Roman"/>
              </w:rPr>
              <w:t>окон</w:t>
            </w: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957D24" w:rsidRDefault="00910185" w:rsidP="00DB047B">
            <w:pPr>
              <w:jc w:val="center"/>
              <w:rPr>
                <w:rFonts w:ascii="Times New Roman" w:eastAsia="Calibri" w:hAnsi="Times New Roman"/>
              </w:rPr>
            </w:pPr>
            <w:r w:rsidRPr="00957D24">
              <w:rPr>
                <w:rFonts w:ascii="Times New Roman" w:eastAsia="Calibri" w:hAnsi="Times New Roman"/>
              </w:rPr>
              <w:t>2</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rPr>
            </w:pPr>
            <w:r w:rsidRPr="00934888">
              <w:rPr>
                <w:rFonts w:ascii="Times New Roman" w:eastAsia="Calibri" w:hAnsi="Times New Roman"/>
              </w:rPr>
              <w:t>6,7</w:t>
            </w: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EA732B" w:rsidRDefault="00910185" w:rsidP="00DB047B">
            <w:pPr>
              <w:jc w:val="center"/>
              <w:rPr>
                <w:rFonts w:ascii="Times New Roman" w:eastAsia="Calibri" w:hAnsi="Times New Roman"/>
              </w:rPr>
            </w:pPr>
            <w:r w:rsidRPr="00EA732B">
              <w:rPr>
                <w:rFonts w:ascii="Times New Roman" w:eastAsia="Calibri" w:hAnsi="Times New Roman"/>
              </w:rPr>
              <w:t>1</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rPr>
            </w:pPr>
            <w:r w:rsidRPr="00934888">
              <w:rPr>
                <w:rFonts w:ascii="Times New Roman" w:eastAsia="Calibri" w:hAnsi="Times New Roman"/>
              </w:rPr>
              <w:t>2,4</w:t>
            </w:r>
          </w:p>
        </w:tc>
      </w:tr>
      <w:tr w:rsidR="00934888" w:rsidRPr="00934888" w:rsidTr="00957D24">
        <w:trPr>
          <w:trHeight w:val="225"/>
        </w:trPr>
        <w:tc>
          <w:tcPr>
            <w:tcW w:w="5778" w:type="dxa"/>
            <w:tcBorders>
              <w:top w:val="nil"/>
              <w:left w:val="single" w:sz="4" w:space="0" w:color="auto"/>
              <w:bottom w:val="single" w:sz="4" w:space="0" w:color="auto"/>
              <w:right w:val="single" w:sz="4" w:space="0" w:color="auto"/>
            </w:tcBorders>
            <w:shd w:val="clear" w:color="auto" w:fill="auto"/>
            <w:noWrap/>
            <w:vAlign w:val="center"/>
            <w:hideMark/>
          </w:tcPr>
          <w:p w:rsidR="00910185" w:rsidRPr="00957D24" w:rsidRDefault="00910185" w:rsidP="00DB047B">
            <w:pPr>
              <w:jc w:val="both"/>
              <w:rPr>
                <w:rFonts w:ascii="Times New Roman" w:eastAsia="Calibri" w:hAnsi="Times New Roman"/>
              </w:rPr>
            </w:pPr>
            <w:r w:rsidRPr="00957D24">
              <w:rPr>
                <w:rFonts w:ascii="Times New Roman" w:eastAsia="Calibri" w:hAnsi="Times New Roman"/>
              </w:rPr>
              <w:t>жилищно-коммунальные услуги</w:t>
            </w:r>
          </w:p>
        </w:tc>
        <w:tc>
          <w:tcPr>
            <w:tcW w:w="807" w:type="dxa"/>
            <w:tcBorders>
              <w:top w:val="nil"/>
              <w:left w:val="nil"/>
              <w:bottom w:val="single" w:sz="4" w:space="0" w:color="auto"/>
              <w:right w:val="single" w:sz="4" w:space="0" w:color="auto"/>
            </w:tcBorders>
            <w:shd w:val="clear" w:color="auto" w:fill="auto"/>
            <w:noWrap/>
            <w:vAlign w:val="center"/>
            <w:hideMark/>
          </w:tcPr>
          <w:p w:rsidR="00910185" w:rsidRPr="008E48F5" w:rsidRDefault="00957D24" w:rsidP="00DB047B">
            <w:pPr>
              <w:jc w:val="center"/>
              <w:rPr>
                <w:rFonts w:ascii="Times New Roman" w:eastAsia="Calibri" w:hAnsi="Times New Roman"/>
              </w:rPr>
            </w:pPr>
            <w:r>
              <w:rPr>
                <w:rFonts w:ascii="Times New Roman" w:eastAsia="Calibri" w:hAnsi="Times New Roman"/>
              </w:rPr>
              <w:t>2</w:t>
            </w:r>
          </w:p>
        </w:tc>
        <w:tc>
          <w:tcPr>
            <w:tcW w:w="1207"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rPr>
            </w:pPr>
            <w:r w:rsidRPr="00934888">
              <w:rPr>
                <w:rFonts w:ascii="Times New Roman" w:eastAsia="Calibri" w:hAnsi="Times New Roman"/>
              </w:rPr>
              <w:t>6,7</w:t>
            </w:r>
          </w:p>
        </w:tc>
        <w:tc>
          <w:tcPr>
            <w:tcW w:w="857" w:type="dxa"/>
            <w:tcBorders>
              <w:top w:val="nil"/>
              <w:left w:val="nil"/>
              <w:bottom w:val="single" w:sz="4" w:space="0" w:color="auto"/>
              <w:right w:val="single" w:sz="4" w:space="0" w:color="auto"/>
            </w:tcBorders>
            <w:shd w:val="clear" w:color="auto" w:fill="auto"/>
            <w:noWrap/>
            <w:vAlign w:val="center"/>
            <w:hideMark/>
          </w:tcPr>
          <w:p w:rsidR="00910185" w:rsidRPr="00EA732B" w:rsidRDefault="00957D24" w:rsidP="00DB047B">
            <w:pPr>
              <w:jc w:val="center"/>
              <w:rPr>
                <w:rFonts w:ascii="Times New Roman" w:eastAsia="Calibri" w:hAnsi="Times New Roman"/>
              </w:rPr>
            </w:pPr>
            <w:r w:rsidRPr="00EA732B">
              <w:rPr>
                <w:rFonts w:ascii="Times New Roman" w:eastAsia="Calibri" w:hAnsi="Times New Roman"/>
              </w:rPr>
              <w:t>1</w:t>
            </w:r>
          </w:p>
        </w:tc>
        <w:tc>
          <w:tcPr>
            <w:tcW w:w="1118" w:type="dxa"/>
            <w:tcBorders>
              <w:top w:val="nil"/>
              <w:left w:val="nil"/>
              <w:bottom w:val="single" w:sz="4" w:space="0" w:color="auto"/>
              <w:right w:val="single" w:sz="4" w:space="0" w:color="auto"/>
            </w:tcBorders>
            <w:shd w:val="clear" w:color="auto" w:fill="auto"/>
            <w:noWrap/>
            <w:vAlign w:val="center"/>
            <w:hideMark/>
          </w:tcPr>
          <w:p w:rsidR="00910185" w:rsidRPr="00934888" w:rsidRDefault="00934888" w:rsidP="00DB047B">
            <w:pPr>
              <w:jc w:val="center"/>
              <w:rPr>
                <w:rFonts w:ascii="Times New Roman" w:eastAsia="Calibri" w:hAnsi="Times New Roman"/>
              </w:rPr>
            </w:pPr>
            <w:r w:rsidRPr="00934888">
              <w:rPr>
                <w:rFonts w:ascii="Times New Roman" w:eastAsia="Calibri" w:hAnsi="Times New Roman"/>
              </w:rPr>
              <w:t>2,4</w:t>
            </w:r>
          </w:p>
        </w:tc>
      </w:tr>
    </w:tbl>
    <w:p w:rsidR="00910185" w:rsidRPr="0073640D" w:rsidRDefault="00EA732B" w:rsidP="00EA732B">
      <w:pPr>
        <w:shd w:val="clear" w:color="auto" w:fill="FFFFFF"/>
        <w:ind w:firstLine="567"/>
        <w:jc w:val="both"/>
        <w:rPr>
          <w:rFonts w:ascii="Times New Roman" w:hAnsi="Times New Roman"/>
        </w:rPr>
      </w:pPr>
      <w:r w:rsidRPr="0073640D">
        <w:tab/>
      </w:r>
      <w:r w:rsidR="00910185" w:rsidRPr="0073640D">
        <w:rPr>
          <w:rFonts w:ascii="Times New Roman" w:hAnsi="Times New Roman"/>
        </w:rPr>
        <w:t>В структуре обращений по вопросам защиты прав потребителей первое место занимают обращения с жалобами на бытовую технику и электронику, второе место</w:t>
      </w:r>
      <w:proofErr w:type="gramStart"/>
      <w:r w:rsidR="00910185" w:rsidRPr="0073640D">
        <w:rPr>
          <w:rFonts w:ascii="Times New Roman" w:hAnsi="Times New Roman"/>
        </w:rPr>
        <w:t xml:space="preserve"> –- </w:t>
      </w:r>
      <w:proofErr w:type="gramEnd"/>
      <w:r w:rsidR="00910185" w:rsidRPr="0073640D">
        <w:rPr>
          <w:rFonts w:ascii="Times New Roman" w:hAnsi="Times New Roman"/>
        </w:rPr>
        <w:t>на услуги</w:t>
      </w:r>
      <w:r w:rsidR="0073640D" w:rsidRPr="0073640D">
        <w:rPr>
          <w:rFonts w:ascii="Times New Roman" w:eastAsia="Calibri" w:hAnsi="Times New Roman"/>
        </w:rPr>
        <w:t xml:space="preserve"> </w:t>
      </w:r>
      <w:r w:rsidR="0073640D" w:rsidRPr="00957D24">
        <w:rPr>
          <w:rFonts w:ascii="Times New Roman" w:eastAsia="Calibri" w:hAnsi="Times New Roman"/>
        </w:rPr>
        <w:t>по установке окон</w:t>
      </w:r>
      <w:r w:rsidR="0073640D" w:rsidRPr="0073640D">
        <w:rPr>
          <w:rFonts w:ascii="Times New Roman" w:hAnsi="Times New Roman"/>
        </w:rPr>
        <w:t>.</w:t>
      </w:r>
    </w:p>
    <w:p w:rsidR="00910185" w:rsidRPr="0073640D" w:rsidRDefault="00910185" w:rsidP="00EA732B">
      <w:pPr>
        <w:shd w:val="clear" w:color="auto" w:fill="FFFFFF"/>
        <w:ind w:firstLine="567"/>
        <w:jc w:val="both"/>
        <w:rPr>
          <w:rFonts w:ascii="Times New Roman" w:hAnsi="Times New Roman"/>
        </w:rPr>
      </w:pPr>
      <w:r w:rsidRPr="0073640D">
        <w:rPr>
          <w:rFonts w:ascii="Times New Roman" w:hAnsi="Times New Roman"/>
        </w:rPr>
        <w:t>За 20</w:t>
      </w:r>
      <w:r w:rsidR="0073640D" w:rsidRPr="0073640D">
        <w:rPr>
          <w:rFonts w:ascii="Times New Roman" w:hAnsi="Times New Roman"/>
        </w:rPr>
        <w:t>20</w:t>
      </w:r>
      <w:r w:rsidRPr="0073640D">
        <w:rPr>
          <w:rFonts w:ascii="Times New Roman" w:hAnsi="Times New Roman"/>
        </w:rPr>
        <w:t xml:space="preserve"> год по сравнению с 201</w:t>
      </w:r>
      <w:r w:rsidR="0073640D" w:rsidRPr="0073640D">
        <w:rPr>
          <w:rFonts w:ascii="Times New Roman" w:hAnsi="Times New Roman"/>
        </w:rPr>
        <w:t>8</w:t>
      </w:r>
      <w:r w:rsidRPr="0073640D">
        <w:rPr>
          <w:rFonts w:ascii="Times New Roman" w:hAnsi="Times New Roman"/>
        </w:rPr>
        <w:t xml:space="preserve"> годом снизилось количество обращений с жалобами на услуги по изготовлению мебели, возросло - на некачественную обувь и бытовую технику, электронику.</w:t>
      </w:r>
    </w:p>
    <w:p w:rsidR="00910185" w:rsidRPr="00F37D6E" w:rsidRDefault="00910185" w:rsidP="00D9179F">
      <w:pPr>
        <w:shd w:val="clear" w:color="auto" w:fill="FFFFFF"/>
        <w:ind w:firstLine="567"/>
        <w:jc w:val="both"/>
        <w:rPr>
          <w:rFonts w:ascii="Times New Roman" w:hAnsi="Times New Roman"/>
        </w:rPr>
      </w:pPr>
      <w:r w:rsidRPr="00F37D6E">
        <w:rPr>
          <w:rFonts w:ascii="Times New Roman" w:hAnsi="Times New Roman"/>
        </w:rPr>
        <w:t xml:space="preserve">Количество обращений граждан, поступивших за </w:t>
      </w:r>
      <w:r w:rsidR="0073640D" w:rsidRPr="00F37D6E">
        <w:rPr>
          <w:rFonts w:ascii="Times New Roman" w:hAnsi="Times New Roman"/>
        </w:rPr>
        <w:t>1 квартал</w:t>
      </w:r>
      <w:r w:rsidRPr="00F37D6E">
        <w:rPr>
          <w:rFonts w:ascii="Times New Roman" w:hAnsi="Times New Roman"/>
        </w:rPr>
        <w:t xml:space="preserve"> 202</w:t>
      </w:r>
      <w:r w:rsidR="0073640D" w:rsidRPr="00F37D6E">
        <w:rPr>
          <w:rFonts w:ascii="Times New Roman" w:hAnsi="Times New Roman"/>
        </w:rPr>
        <w:t>1</w:t>
      </w:r>
      <w:r w:rsidRPr="00F37D6E">
        <w:rPr>
          <w:rFonts w:ascii="Times New Roman" w:hAnsi="Times New Roman"/>
        </w:rPr>
        <w:t xml:space="preserve"> года, распределились следующим образом. Большая часть обращений в отношении  бытовой техники, электроники, </w:t>
      </w:r>
      <w:r w:rsidR="00D92F54" w:rsidRPr="00F37D6E">
        <w:rPr>
          <w:rFonts w:ascii="Times New Roman" w:hAnsi="Times New Roman"/>
        </w:rPr>
        <w:t>сотовых телефонов.</w:t>
      </w:r>
    </w:p>
    <w:p w:rsidR="00910185" w:rsidRPr="00F37D6E" w:rsidRDefault="00910185" w:rsidP="00EA732B">
      <w:pPr>
        <w:shd w:val="clear" w:color="auto" w:fill="FFFFFF"/>
        <w:ind w:firstLine="567"/>
        <w:jc w:val="both"/>
        <w:rPr>
          <w:rFonts w:ascii="Times New Roman" w:hAnsi="Times New Roman"/>
        </w:rPr>
      </w:pPr>
      <w:r w:rsidRPr="00F37D6E">
        <w:rPr>
          <w:rFonts w:ascii="Times New Roman" w:hAnsi="Times New Roman"/>
        </w:rPr>
        <w:t>Основные причины обращений граждан с жалобами на непродовольственные товары:</w:t>
      </w:r>
    </w:p>
    <w:p w:rsidR="00910185" w:rsidRPr="00EA732B" w:rsidRDefault="00910185" w:rsidP="00F37D6E">
      <w:pPr>
        <w:shd w:val="clear" w:color="auto" w:fill="FFFFFF"/>
        <w:jc w:val="both"/>
        <w:rPr>
          <w:rFonts w:ascii="Times New Roman" w:hAnsi="Times New Roman"/>
        </w:rPr>
      </w:pPr>
      <w:r w:rsidRPr="00F37D6E">
        <w:rPr>
          <w:rFonts w:ascii="Times New Roman" w:hAnsi="Times New Roman"/>
        </w:rPr>
        <w:t>ненадлежащее качество товаров;</w:t>
      </w:r>
      <w:r w:rsidR="00D92F54" w:rsidRPr="00F37D6E">
        <w:rPr>
          <w:rFonts w:ascii="Times New Roman" w:hAnsi="Times New Roman"/>
        </w:rPr>
        <w:t xml:space="preserve"> </w:t>
      </w:r>
      <w:r w:rsidRPr="00F37D6E">
        <w:rPr>
          <w:rFonts w:ascii="Times New Roman" w:hAnsi="Times New Roman"/>
        </w:rPr>
        <w:t xml:space="preserve">безосновательный отказ продавцов в выполнении гарантийных обязательств в отношении некачественных товаров, отказ в проведении </w:t>
      </w:r>
      <w:r w:rsidRPr="00F37D6E">
        <w:rPr>
          <w:rFonts w:ascii="Times New Roman" w:hAnsi="Times New Roman"/>
        </w:rPr>
        <w:lastRenderedPageBreak/>
        <w:t>проверки качества, экспертизы товаров;</w:t>
      </w:r>
      <w:r w:rsidR="00F37D6E" w:rsidRPr="00F37D6E">
        <w:rPr>
          <w:rFonts w:ascii="Times New Roman" w:hAnsi="Times New Roman"/>
        </w:rPr>
        <w:t xml:space="preserve"> </w:t>
      </w:r>
      <w:r w:rsidRPr="00F37D6E">
        <w:rPr>
          <w:rFonts w:ascii="Times New Roman" w:hAnsi="Times New Roman"/>
        </w:rPr>
        <w:t>нарушение сроков доставки предварительного оплаченного товара;</w:t>
      </w:r>
      <w:r w:rsidR="00F37D6E" w:rsidRPr="00F37D6E">
        <w:rPr>
          <w:rFonts w:ascii="Times New Roman" w:hAnsi="Times New Roman"/>
        </w:rPr>
        <w:t xml:space="preserve"> </w:t>
      </w:r>
      <w:r w:rsidRPr="00F37D6E">
        <w:rPr>
          <w:rFonts w:ascii="Times New Roman" w:hAnsi="Times New Roman"/>
        </w:rPr>
        <w:t xml:space="preserve">отказ продавца предоставить на период ремонта некачественного товара </w:t>
      </w:r>
      <w:proofErr w:type="gramStart"/>
      <w:r w:rsidRPr="00F37D6E">
        <w:rPr>
          <w:rFonts w:ascii="Times New Roman" w:hAnsi="Times New Roman"/>
        </w:rPr>
        <w:t>товар</w:t>
      </w:r>
      <w:proofErr w:type="gramEnd"/>
      <w:r w:rsidRPr="00F37D6E">
        <w:rPr>
          <w:rFonts w:ascii="Times New Roman" w:hAnsi="Times New Roman"/>
        </w:rPr>
        <w:t xml:space="preserve"> обладающий аналогичными потребительскими свойствами</w:t>
      </w:r>
      <w:r w:rsidRPr="00EA732B">
        <w:rPr>
          <w:rFonts w:ascii="Times New Roman" w:hAnsi="Times New Roman"/>
        </w:rPr>
        <w:t>;</w:t>
      </w:r>
      <w:r w:rsidR="00F37D6E">
        <w:rPr>
          <w:rFonts w:ascii="Times New Roman" w:hAnsi="Times New Roman"/>
        </w:rPr>
        <w:t xml:space="preserve"> </w:t>
      </w:r>
      <w:r w:rsidRPr="00EA732B">
        <w:rPr>
          <w:rFonts w:ascii="Times New Roman" w:hAnsi="Times New Roman"/>
        </w:rPr>
        <w:t>нарушение правил дистанционной продажи товаров: несоблюдение сроков доставки товара, доставка товаров с иными потребительскими свойствами, увеличение стоимости товара в одностороннем порядке продавцом.</w:t>
      </w:r>
    </w:p>
    <w:p w:rsidR="00910185" w:rsidRDefault="00910185" w:rsidP="00EA732B">
      <w:pPr>
        <w:shd w:val="clear" w:color="auto" w:fill="FFFFFF"/>
        <w:ind w:firstLine="567"/>
        <w:jc w:val="both"/>
        <w:rPr>
          <w:rFonts w:ascii="Times New Roman" w:hAnsi="Times New Roman"/>
        </w:rPr>
      </w:pPr>
      <w:r w:rsidRPr="00EA732B">
        <w:rPr>
          <w:rFonts w:ascii="Times New Roman" w:hAnsi="Times New Roman"/>
        </w:rPr>
        <w:t>Самые распространенные нарушения в продовольственной торговле это несоответствие цены указанной на ценнике.</w:t>
      </w:r>
    </w:p>
    <w:p w:rsidR="00F37D6E" w:rsidRPr="00EA732B" w:rsidRDefault="00F37D6E" w:rsidP="00EA732B">
      <w:pPr>
        <w:shd w:val="clear" w:color="auto" w:fill="FFFFFF"/>
        <w:ind w:firstLine="567"/>
        <w:jc w:val="both"/>
        <w:rPr>
          <w:rFonts w:ascii="Times New Roman" w:hAnsi="Times New Roman"/>
        </w:rPr>
      </w:pPr>
      <w:r>
        <w:rPr>
          <w:rFonts w:ascii="Times New Roman" w:hAnsi="Times New Roman"/>
        </w:rPr>
        <w:t>Увеличилось количество обращений в отношении оплаты страховых взносов при приобретении автомобиля, банковских услуг.</w:t>
      </w:r>
    </w:p>
    <w:p w:rsidR="00910185" w:rsidRPr="00EA732B" w:rsidRDefault="00910185" w:rsidP="00EA732B">
      <w:pPr>
        <w:shd w:val="clear" w:color="auto" w:fill="FFFFFF"/>
        <w:ind w:firstLine="567"/>
        <w:jc w:val="both"/>
        <w:rPr>
          <w:rFonts w:ascii="Times New Roman" w:hAnsi="Times New Roman"/>
        </w:rPr>
      </w:pPr>
      <w:r w:rsidRPr="00EA732B">
        <w:rPr>
          <w:rFonts w:ascii="Times New Roman" w:hAnsi="Times New Roman"/>
        </w:rPr>
        <w:t>Основным направлением в работе по защите прав потребителей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такие методы и формы как, информационная и просветительская работа с привлечением средств массовой информации, консультирование и оказание практической помощи в разрешении конфликтных ситуаций не только потребителям, но и предпринимателям.</w:t>
      </w:r>
    </w:p>
    <w:p w:rsidR="00910185" w:rsidRPr="00EA732B" w:rsidRDefault="00910185" w:rsidP="00F37D6E">
      <w:pPr>
        <w:shd w:val="clear" w:color="auto" w:fill="FFFFFF"/>
        <w:ind w:firstLine="567"/>
        <w:jc w:val="both"/>
        <w:rPr>
          <w:rFonts w:ascii="Times New Roman" w:hAnsi="Times New Roman"/>
        </w:rPr>
      </w:pPr>
      <w:r w:rsidRPr="00EA732B">
        <w:rPr>
          <w:rFonts w:ascii="Times New Roman" w:hAnsi="Times New Roman"/>
        </w:rPr>
        <w:t xml:space="preserve">Сложившаяся на территории </w:t>
      </w:r>
      <w:r w:rsidR="00F37D6E">
        <w:rPr>
          <w:rFonts w:ascii="Times New Roman" w:hAnsi="Times New Roman"/>
        </w:rPr>
        <w:t>Воскресенского</w:t>
      </w:r>
      <w:r w:rsidRPr="00EA732B">
        <w:rPr>
          <w:rFonts w:ascii="Times New Roman" w:hAnsi="Times New Roman"/>
        </w:rPr>
        <w:t xml:space="preserve"> муниципального района ситуация с защитой прав потребителей определяет необходимость перехода на новый уровень защиты прав потребителей, направленный на консолидацию усилий федеральных органов, органов местного самоуправления и общественных организаций потребителей. </w:t>
      </w:r>
    </w:p>
    <w:p w:rsidR="00910185" w:rsidRPr="00EA732B" w:rsidRDefault="00910185" w:rsidP="00F37D6E">
      <w:pPr>
        <w:shd w:val="clear" w:color="auto" w:fill="FFFFFF"/>
        <w:ind w:firstLine="567"/>
        <w:jc w:val="both"/>
        <w:rPr>
          <w:rFonts w:ascii="Times New Roman" w:hAnsi="Times New Roman"/>
        </w:rPr>
      </w:pPr>
      <w:r w:rsidRPr="00EA732B">
        <w:rPr>
          <w:rFonts w:ascii="Times New Roman" w:hAnsi="Times New Roman"/>
        </w:rPr>
        <w:t xml:space="preserve">Приоритетным направлением программы является проведение активной разъяснительной работы с населением, которая позволит повысить уровень потребительской грамотности и обеспечить реализацию системы самозащиты потребителями своих прав. В целях снижения правонарушений на потребительском рынке и разрешения претензий потребителей в досудебном порядке эффективной является деятельность, направленная на обучение представителей хозяйствующих субъектов. </w:t>
      </w:r>
    </w:p>
    <w:p w:rsidR="00910185" w:rsidRPr="00EA732B" w:rsidRDefault="00910185" w:rsidP="00F37D6E">
      <w:pPr>
        <w:shd w:val="clear" w:color="auto" w:fill="FFFFFF"/>
        <w:ind w:firstLine="567"/>
        <w:jc w:val="both"/>
        <w:rPr>
          <w:rFonts w:ascii="Times New Roman" w:hAnsi="Times New Roman"/>
        </w:rPr>
      </w:pPr>
      <w:r w:rsidRPr="00EA732B">
        <w:rPr>
          <w:rFonts w:ascii="Times New Roman" w:hAnsi="Times New Roman"/>
        </w:rPr>
        <w:t>В результате реализации мероприятий программы к 202</w:t>
      </w:r>
      <w:r w:rsidR="00F37D6E">
        <w:rPr>
          <w:rFonts w:ascii="Times New Roman" w:hAnsi="Times New Roman"/>
        </w:rPr>
        <w:t>6</w:t>
      </w:r>
      <w:r w:rsidRPr="00EA732B">
        <w:rPr>
          <w:rFonts w:ascii="Times New Roman" w:hAnsi="Times New Roman"/>
        </w:rPr>
        <w:t xml:space="preserve"> году количество консультаций в сфере защиты прав потребителей составит </w:t>
      </w:r>
      <w:r w:rsidR="00D10199">
        <w:rPr>
          <w:rFonts w:ascii="Times New Roman" w:hAnsi="Times New Roman"/>
        </w:rPr>
        <w:t>25</w:t>
      </w:r>
      <w:r w:rsidRPr="00EA732B">
        <w:rPr>
          <w:rFonts w:ascii="Times New Roman" w:hAnsi="Times New Roman"/>
        </w:rPr>
        <w:t xml:space="preserve"> ед., уровень правовой и финансовой грамотности населения в сфере защиты прав потребителей возрастёт до 60%. </w:t>
      </w:r>
    </w:p>
    <w:p w:rsidR="00910185" w:rsidRPr="00EA732B" w:rsidRDefault="00910185" w:rsidP="00EA732B">
      <w:pPr>
        <w:shd w:val="clear" w:color="auto" w:fill="FFFFFF"/>
        <w:ind w:firstLine="567"/>
        <w:jc w:val="both"/>
        <w:rPr>
          <w:rFonts w:ascii="Times New Roman" w:hAnsi="Times New Roman"/>
        </w:rPr>
      </w:pPr>
      <w:r w:rsidRPr="00EA732B">
        <w:rPr>
          <w:rFonts w:ascii="Times New Roman" w:hAnsi="Times New Roman"/>
        </w:rPr>
        <w:t xml:space="preserve">Реализация мероприятий программы позволит повысить социальную защищенность граждан, обеспечить сбалансированную защиту интересов потребителей, а также соблюдение их конституционных прав и свобод. </w:t>
      </w:r>
    </w:p>
    <w:p w:rsidR="00910185" w:rsidRPr="00430B62" w:rsidRDefault="00910185" w:rsidP="00910185">
      <w:pPr>
        <w:pStyle w:val="afffff1"/>
        <w:ind w:firstLine="284"/>
        <w:jc w:val="center"/>
        <w:rPr>
          <w:sz w:val="26"/>
          <w:szCs w:val="26"/>
        </w:rPr>
      </w:pPr>
    </w:p>
    <w:p w:rsidR="004E68CE" w:rsidRPr="004F5B8C" w:rsidRDefault="004E68CE" w:rsidP="004E68CE">
      <w:pPr>
        <w:ind w:firstLine="720"/>
        <w:jc w:val="center"/>
        <w:rPr>
          <w:rStyle w:val="a3"/>
          <w:rFonts w:ascii="Times New Roman" w:hAnsi="Times New Roman"/>
          <w:color w:val="auto"/>
          <w:sz w:val="28"/>
          <w:szCs w:val="28"/>
        </w:rPr>
      </w:pPr>
      <w:r w:rsidRPr="004F5B8C">
        <w:rPr>
          <w:rStyle w:val="a3"/>
          <w:rFonts w:ascii="Times New Roman" w:hAnsi="Times New Roman"/>
          <w:color w:val="auto"/>
          <w:sz w:val="28"/>
          <w:szCs w:val="28"/>
        </w:rPr>
        <w:t>2.2.Цели и задачи Программы</w:t>
      </w:r>
      <w:r w:rsidR="00D96FD7" w:rsidRPr="004F5B8C">
        <w:rPr>
          <w:rStyle w:val="a3"/>
          <w:rFonts w:ascii="Times New Roman" w:hAnsi="Times New Roman"/>
          <w:color w:val="auto"/>
          <w:sz w:val="28"/>
          <w:szCs w:val="28"/>
        </w:rPr>
        <w:t>.</w:t>
      </w:r>
    </w:p>
    <w:p w:rsidR="007452BB" w:rsidRPr="00430B62" w:rsidRDefault="007452BB" w:rsidP="007452BB">
      <w:pPr>
        <w:pStyle w:val="afffff1"/>
        <w:ind w:firstLine="720"/>
        <w:jc w:val="both"/>
        <w:rPr>
          <w:sz w:val="26"/>
          <w:szCs w:val="26"/>
        </w:rPr>
      </w:pPr>
      <w:r w:rsidRPr="00430B62">
        <w:rPr>
          <w:sz w:val="26"/>
          <w:szCs w:val="26"/>
        </w:rPr>
        <w:t xml:space="preserve">Цель муниципальной программы - развитие системы защиты прав потребителей в </w:t>
      </w:r>
      <w:r>
        <w:rPr>
          <w:sz w:val="26"/>
          <w:szCs w:val="26"/>
        </w:rPr>
        <w:t xml:space="preserve">Воскресенском </w:t>
      </w:r>
      <w:r w:rsidRPr="00430B62">
        <w:rPr>
          <w:sz w:val="26"/>
          <w:szCs w:val="26"/>
        </w:rPr>
        <w:t>муниципальном районе,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p w:rsidR="007452BB" w:rsidRPr="00430B62" w:rsidRDefault="007452BB" w:rsidP="007452BB">
      <w:pPr>
        <w:pStyle w:val="afffff1"/>
        <w:ind w:firstLine="720"/>
        <w:jc w:val="both"/>
        <w:rPr>
          <w:sz w:val="26"/>
          <w:szCs w:val="26"/>
        </w:rPr>
      </w:pPr>
      <w:r w:rsidRPr="00430B62">
        <w:rPr>
          <w:sz w:val="26"/>
          <w:szCs w:val="26"/>
        </w:rPr>
        <w:t>Основные задачи муниципальной программы:</w:t>
      </w:r>
    </w:p>
    <w:p w:rsidR="007452BB" w:rsidRPr="00430B62" w:rsidRDefault="007452BB" w:rsidP="007452BB">
      <w:pPr>
        <w:pStyle w:val="afffff1"/>
        <w:ind w:firstLine="720"/>
        <w:jc w:val="both"/>
        <w:rPr>
          <w:sz w:val="26"/>
          <w:szCs w:val="26"/>
        </w:rPr>
      </w:pPr>
      <w:r w:rsidRPr="00430B62">
        <w:rPr>
          <w:sz w:val="26"/>
          <w:szCs w:val="26"/>
        </w:rPr>
        <w:t>1)повышение уровня правовой  грамотности и формирование у населения навыков рационального потребительского поведения;</w:t>
      </w:r>
    </w:p>
    <w:p w:rsidR="007452BB" w:rsidRDefault="007452BB" w:rsidP="00CF03D1">
      <w:pPr>
        <w:pStyle w:val="afffff1"/>
        <w:ind w:firstLine="720"/>
        <w:jc w:val="both"/>
        <w:rPr>
          <w:sz w:val="26"/>
          <w:szCs w:val="26"/>
        </w:rPr>
      </w:pPr>
      <w:r w:rsidRPr="00430B62">
        <w:rPr>
          <w:sz w:val="26"/>
          <w:szCs w:val="26"/>
        </w:rPr>
        <w:t xml:space="preserve">2)повышение доступности правовой  помощи для потребителей; </w:t>
      </w:r>
    </w:p>
    <w:p w:rsidR="007452BB" w:rsidRDefault="007452BB" w:rsidP="00CF03D1">
      <w:pPr>
        <w:pStyle w:val="afffff1"/>
        <w:ind w:firstLine="720"/>
        <w:jc w:val="both"/>
        <w:rPr>
          <w:sz w:val="26"/>
          <w:szCs w:val="26"/>
        </w:rPr>
      </w:pPr>
      <w:r>
        <w:rPr>
          <w:sz w:val="26"/>
          <w:szCs w:val="26"/>
        </w:rPr>
        <w:t>3)</w:t>
      </w:r>
      <w:r w:rsidRPr="00430B62">
        <w:rPr>
          <w:sz w:val="26"/>
          <w:szCs w:val="26"/>
        </w:rPr>
        <w:t>создание эффективной системы оперативного обмена информацией в сфере защиты прав потребителей;</w:t>
      </w:r>
    </w:p>
    <w:p w:rsidR="007452BB" w:rsidRPr="00430B62" w:rsidRDefault="007452BB" w:rsidP="00CF03D1">
      <w:pPr>
        <w:pStyle w:val="afffff1"/>
        <w:ind w:firstLine="720"/>
        <w:jc w:val="both"/>
        <w:rPr>
          <w:sz w:val="26"/>
          <w:szCs w:val="26"/>
        </w:rPr>
      </w:pPr>
      <w:r>
        <w:rPr>
          <w:sz w:val="26"/>
          <w:szCs w:val="26"/>
        </w:rPr>
        <w:t>4)повышение уровня социальной ответственности и правовой грамотности хозяйствующих субъектов, работающих на потребительском рынке;</w:t>
      </w:r>
    </w:p>
    <w:p w:rsidR="007452BB" w:rsidRPr="00430B62" w:rsidRDefault="007452BB" w:rsidP="00CF03D1">
      <w:pPr>
        <w:pStyle w:val="afffff1"/>
        <w:ind w:firstLine="720"/>
        <w:jc w:val="both"/>
        <w:rPr>
          <w:sz w:val="26"/>
          <w:szCs w:val="26"/>
        </w:rPr>
      </w:pPr>
      <w:r>
        <w:rPr>
          <w:sz w:val="26"/>
          <w:szCs w:val="26"/>
        </w:rPr>
        <w:t>5)</w:t>
      </w:r>
      <w:r w:rsidRPr="00430B62">
        <w:rPr>
          <w:sz w:val="26"/>
          <w:szCs w:val="26"/>
        </w:rPr>
        <w:t xml:space="preserve">систематическая оценка состояния потребительского рынка; </w:t>
      </w:r>
    </w:p>
    <w:p w:rsidR="007452BB" w:rsidRPr="00430B62" w:rsidRDefault="007452BB" w:rsidP="00CF03D1">
      <w:pPr>
        <w:pStyle w:val="afffff1"/>
        <w:ind w:firstLine="720"/>
        <w:jc w:val="both"/>
        <w:rPr>
          <w:sz w:val="26"/>
          <w:szCs w:val="26"/>
        </w:rPr>
      </w:pPr>
      <w:r>
        <w:rPr>
          <w:sz w:val="26"/>
          <w:szCs w:val="26"/>
        </w:rPr>
        <w:t>6</w:t>
      </w:r>
      <w:r w:rsidRPr="00430B62">
        <w:rPr>
          <w:sz w:val="26"/>
          <w:szCs w:val="26"/>
        </w:rPr>
        <w:t>)обеспечение защиты прав потребителей.</w:t>
      </w:r>
    </w:p>
    <w:p w:rsidR="007452BB" w:rsidRPr="00430B62" w:rsidRDefault="007452BB" w:rsidP="00CF03D1">
      <w:pPr>
        <w:pStyle w:val="afffff1"/>
        <w:ind w:firstLine="720"/>
        <w:jc w:val="both"/>
        <w:rPr>
          <w:sz w:val="26"/>
          <w:szCs w:val="26"/>
        </w:rPr>
      </w:pPr>
      <w:r w:rsidRPr="00430B62">
        <w:rPr>
          <w:sz w:val="26"/>
          <w:szCs w:val="26"/>
        </w:rPr>
        <w:t>В конечном итоге успешная реализация мероприятий муниципальной программы позволит:</w:t>
      </w:r>
    </w:p>
    <w:p w:rsidR="007452BB" w:rsidRPr="00430B62" w:rsidRDefault="007452BB" w:rsidP="00CF03D1">
      <w:pPr>
        <w:pStyle w:val="afffff1"/>
        <w:ind w:firstLine="720"/>
        <w:jc w:val="both"/>
        <w:rPr>
          <w:sz w:val="26"/>
          <w:szCs w:val="26"/>
        </w:rPr>
      </w:pPr>
      <w:r w:rsidRPr="00430B62">
        <w:rPr>
          <w:sz w:val="26"/>
          <w:szCs w:val="26"/>
        </w:rPr>
        <w:lastRenderedPageBreak/>
        <w:t>1) повысить уровень доступности информации о правах потребителя и механизмах их защиты, установленных законодательством Российской Федерации;</w:t>
      </w:r>
    </w:p>
    <w:p w:rsidR="007452BB" w:rsidRPr="00430B62" w:rsidRDefault="007452BB" w:rsidP="00CF03D1">
      <w:pPr>
        <w:pStyle w:val="afffff1"/>
        <w:ind w:firstLine="720"/>
        <w:jc w:val="both"/>
        <w:rPr>
          <w:sz w:val="26"/>
          <w:szCs w:val="26"/>
        </w:rPr>
      </w:pPr>
      <w:r w:rsidRPr="00430B62">
        <w:rPr>
          <w:sz w:val="26"/>
          <w:szCs w:val="26"/>
        </w:rPr>
        <w:t>2) повысить правовую грамотность населения за счет увеличения доли мероприятий информационно-просветительского характера, направленных на просвещение и информирование потребителей;</w:t>
      </w:r>
    </w:p>
    <w:p w:rsidR="007452BB" w:rsidRPr="00430B62" w:rsidRDefault="007452BB" w:rsidP="00CF03D1">
      <w:pPr>
        <w:pStyle w:val="afffff1"/>
        <w:ind w:firstLine="720"/>
        <w:jc w:val="both"/>
        <w:rPr>
          <w:sz w:val="26"/>
          <w:szCs w:val="26"/>
        </w:rPr>
      </w:pPr>
      <w:r w:rsidRPr="00430B62">
        <w:rPr>
          <w:sz w:val="26"/>
          <w:szCs w:val="26"/>
        </w:rPr>
        <w:t xml:space="preserve">3)уменьшить количество нарушений законодательства в сфере потребительского рынка, </w:t>
      </w:r>
      <w:r>
        <w:rPr>
          <w:sz w:val="26"/>
          <w:szCs w:val="26"/>
        </w:rPr>
        <w:t xml:space="preserve">обеспечить </w:t>
      </w:r>
      <w:r w:rsidRPr="00430B62">
        <w:rPr>
          <w:sz w:val="26"/>
          <w:szCs w:val="26"/>
        </w:rPr>
        <w:t>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
    <w:p w:rsidR="007452BB" w:rsidRPr="00430B62" w:rsidRDefault="00CF03D1" w:rsidP="007452BB">
      <w:pPr>
        <w:pStyle w:val="afffff1"/>
        <w:tabs>
          <w:tab w:val="left" w:pos="567"/>
        </w:tabs>
        <w:ind w:firstLine="284"/>
        <w:jc w:val="both"/>
        <w:rPr>
          <w:sz w:val="26"/>
          <w:szCs w:val="26"/>
        </w:rPr>
      </w:pPr>
      <w:r>
        <w:rPr>
          <w:sz w:val="26"/>
          <w:szCs w:val="26"/>
        </w:rPr>
        <w:tab/>
      </w:r>
      <w:r w:rsidR="007452BB" w:rsidRPr="00430B62">
        <w:rPr>
          <w:sz w:val="26"/>
          <w:szCs w:val="26"/>
        </w:rPr>
        <w:t>4) увеличить количество фактов добровольного удовлетворения законных требований потребителей продавцами (исполнителями).</w:t>
      </w:r>
    </w:p>
    <w:p w:rsidR="006D2452" w:rsidRPr="00631FB1" w:rsidRDefault="006D2452" w:rsidP="006D2452">
      <w:pPr>
        <w:ind w:firstLine="720"/>
        <w:jc w:val="center"/>
        <w:rPr>
          <w:rStyle w:val="a3"/>
          <w:rFonts w:ascii="Times New Roman" w:hAnsi="Times New Roman"/>
          <w:color w:val="auto"/>
          <w:sz w:val="28"/>
          <w:szCs w:val="28"/>
        </w:rPr>
      </w:pPr>
    </w:p>
    <w:p w:rsidR="006D2452" w:rsidRPr="00631FB1" w:rsidRDefault="006D2452" w:rsidP="006D2452">
      <w:pPr>
        <w:ind w:firstLine="720"/>
        <w:jc w:val="center"/>
        <w:rPr>
          <w:rFonts w:ascii="Times New Roman" w:hAnsi="Times New Roman"/>
          <w:sz w:val="28"/>
          <w:szCs w:val="28"/>
        </w:rPr>
      </w:pPr>
      <w:r w:rsidRPr="00631FB1">
        <w:rPr>
          <w:rStyle w:val="a3"/>
          <w:rFonts w:ascii="Times New Roman" w:hAnsi="Times New Roman"/>
          <w:color w:val="auto"/>
          <w:sz w:val="28"/>
          <w:szCs w:val="28"/>
        </w:rPr>
        <w:t xml:space="preserve">2.3.Сроки и этапы реализации </w:t>
      </w:r>
      <w:r w:rsidR="001871EA" w:rsidRPr="00631FB1">
        <w:rPr>
          <w:rStyle w:val="a3"/>
          <w:rFonts w:ascii="Times New Roman" w:hAnsi="Times New Roman"/>
          <w:color w:val="auto"/>
          <w:sz w:val="28"/>
          <w:szCs w:val="28"/>
        </w:rPr>
        <w:t>П</w:t>
      </w:r>
      <w:r w:rsidRPr="00631FB1">
        <w:rPr>
          <w:rStyle w:val="a3"/>
          <w:rFonts w:ascii="Times New Roman" w:hAnsi="Times New Roman"/>
          <w:color w:val="auto"/>
          <w:sz w:val="28"/>
          <w:szCs w:val="28"/>
        </w:rPr>
        <w:t>рограммы.</w:t>
      </w:r>
    </w:p>
    <w:p w:rsidR="006D2452" w:rsidRPr="00631FB1" w:rsidRDefault="006D2452" w:rsidP="00631FB1">
      <w:pPr>
        <w:pStyle w:val="afffff1"/>
        <w:tabs>
          <w:tab w:val="left" w:pos="567"/>
        </w:tabs>
        <w:ind w:firstLine="284"/>
        <w:jc w:val="both"/>
        <w:rPr>
          <w:sz w:val="26"/>
          <w:szCs w:val="26"/>
        </w:rPr>
      </w:pPr>
      <w:r w:rsidRPr="00631FB1">
        <w:rPr>
          <w:sz w:val="26"/>
          <w:szCs w:val="26"/>
        </w:rPr>
        <w:t>Срок реализации Программы - 20</w:t>
      </w:r>
      <w:r w:rsidR="00CF03D1" w:rsidRPr="00631FB1">
        <w:rPr>
          <w:sz w:val="26"/>
          <w:szCs w:val="26"/>
        </w:rPr>
        <w:t>21</w:t>
      </w:r>
      <w:r w:rsidR="00B3726E" w:rsidRPr="00631FB1">
        <w:rPr>
          <w:sz w:val="26"/>
          <w:szCs w:val="26"/>
        </w:rPr>
        <w:t xml:space="preserve"> - 20</w:t>
      </w:r>
      <w:r w:rsidR="00CF03D1" w:rsidRPr="00631FB1">
        <w:rPr>
          <w:sz w:val="26"/>
          <w:szCs w:val="26"/>
        </w:rPr>
        <w:t>26</w:t>
      </w:r>
      <w:r w:rsidRPr="00631FB1">
        <w:rPr>
          <w:sz w:val="26"/>
          <w:szCs w:val="26"/>
        </w:rPr>
        <w:t xml:space="preserve"> годы.</w:t>
      </w:r>
    </w:p>
    <w:p w:rsidR="006D2452" w:rsidRPr="00631FB1" w:rsidRDefault="006D2452" w:rsidP="00631FB1">
      <w:pPr>
        <w:pStyle w:val="afffff1"/>
        <w:tabs>
          <w:tab w:val="left" w:pos="567"/>
        </w:tabs>
        <w:ind w:firstLine="284"/>
        <w:jc w:val="both"/>
        <w:rPr>
          <w:sz w:val="26"/>
          <w:szCs w:val="26"/>
        </w:rPr>
      </w:pPr>
      <w:r w:rsidRPr="00631FB1">
        <w:rPr>
          <w:sz w:val="26"/>
          <w:szCs w:val="26"/>
        </w:rPr>
        <w:t>Программа реализуется в один этап.</w:t>
      </w:r>
    </w:p>
    <w:p w:rsidR="00E64878" w:rsidRPr="00E64878" w:rsidRDefault="00E64878" w:rsidP="00E64878">
      <w:pPr>
        <w:ind w:firstLine="540"/>
        <w:jc w:val="both"/>
        <w:rPr>
          <w:rFonts w:ascii="Times New Roman" w:hAnsi="Times New Roman"/>
          <w:sz w:val="28"/>
          <w:szCs w:val="28"/>
        </w:rPr>
      </w:pPr>
      <w:r w:rsidRPr="00E64878">
        <w:rPr>
          <w:rFonts w:ascii="Times New Roman" w:hAnsi="Times New Roman"/>
          <w:sz w:val="28"/>
          <w:szCs w:val="28"/>
        </w:rPr>
        <w:t>.</w:t>
      </w:r>
    </w:p>
    <w:p w:rsidR="00E64878" w:rsidRPr="00E64878" w:rsidRDefault="00E64878" w:rsidP="006D2452">
      <w:pPr>
        <w:ind w:firstLine="540"/>
        <w:jc w:val="both"/>
        <w:rPr>
          <w:rFonts w:ascii="Times New Roman" w:hAnsi="Times New Roman"/>
          <w:sz w:val="28"/>
          <w:szCs w:val="28"/>
        </w:rPr>
      </w:pPr>
    </w:p>
    <w:p w:rsidR="00F5158F" w:rsidRPr="00E64878" w:rsidRDefault="00F5158F" w:rsidP="00F5158F">
      <w:pPr>
        <w:ind w:firstLine="540"/>
        <w:jc w:val="center"/>
        <w:outlineLvl w:val="1"/>
        <w:rPr>
          <w:rFonts w:ascii="Times New Roman" w:hAnsi="Times New Roman"/>
          <w:b/>
          <w:sz w:val="28"/>
          <w:szCs w:val="28"/>
        </w:rPr>
      </w:pPr>
    </w:p>
    <w:p w:rsidR="003506AB" w:rsidRPr="00E57AE1" w:rsidRDefault="003506AB" w:rsidP="003506AB">
      <w:pPr>
        <w:ind w:firstLine="540"/>
        <w:jc w:val="both"/>
        <w:rPr>
          <w:rFonts w:ascii="Times New Roman" w:hAnsi="Times New Roman"/>
          <w:color w:val="FF0000"/>
          <w:sz w:val="28"/>
          <w:szCs w:val="28"/>
        </w:rPr>
        <w:sectPr w:rsidR="003506AB" w:rsidRPr="00E57AE1" w:rsidSect="00046CEA">
          <w:headerReference w:type="even" r:id="rId9"/>
          <w:headerReference w:type="default" r:id="rId10"/>
          <w:footerReference w:type="even" r:id="rId11"/>
          <w:pgSz w:w="11900" w:h="16800"/>
          <w:pgMar w:top="567" w:right="567" w:bottom="567" w:left="1134" w:header="720" w:footer="720" w:gutter="0"/>
          <w:pgNumType w:start="2"/>
          <w:cols w:space="720"/>
          <w:noEndnote/>
        </w:sectPr>
      </w:pPr>
    </w:p>
    <w:p w:rsidR="00DE147E" w:rsidRDefault="00DE147E" w:rsidP="00DE147E">
      <w:pPr>
        <w:ind w:firstLine="720"/>
        <w:jc w:val="center"/>
        <w:rPr>
          <w:rStyle w:val="a3"/>
          <w:rFonts w:ascii="Times New Roman" w:hAnsi="Times New Roman"/>
          <w:color w:val="auto"/>
          <w:sz w:val="28"/>
          <w:szCs w:val="28"/>
        </w:rPr>
      </w:pPr>
      <w:r w:rsidRPr="007C453C">
        <w:rPr>
          <w:rFonts w:ascii="Times New Roman" w:hAnsi="Times New Roman"/>
          <w:b/>
          <w:sz w:val="28"/>
          <w:szCs w:val="28"/>
        </w:rPr>
        <w:lastRenderedPageBreak/>
        <w:t>2.4.</w:t>
      </w:r>
      <w:r w:rsidRPr="007C453C">
        <w:rPr>
          <w:rStyle w:val="a3"/>
          <w:rFonts w:ascii="Times New Roman" w:hAnsi="Times New Roman"/>
          <w:color w:val="auto"/>
          <w:sz w:val="28"/>
          <w:szCs w:val="28"/>
        </w:rPr>
        <w:t>Система программных мероприятий</w:t>
      </w:r>
    </w:p>
    <w:p w:rsidR="00631FB1" w:rsidRDefault="00631FB1" w:rsidP="00631FB1">
      <w:pPr>
        <w:pStyle w:val="afffff1"/>
        <w:tabs>
          <w:tab w:val="left" w:pos="567"/>
        </w:tabs>
        <w:ind w:firstLine="284"/>
        <w:jc w:val="both"/>
        <w:rPr>
          <w:sz w:val="26"/>
          <w:szCs w:val="26"/>
        </w:rPr>
      </w:pPr>
      <w:r>
        <w:rPr>
          <w:sz w:val="26"/>
          <w:szCs w:val="26"/>
        </w:rPr>
        <w:tab/>
      </w:r>
      <w:r w:rsidRPr="00CD5520">
        <w:rPr>
          <w:sz w:val="26"/>
          <w:szCs w:val="26"/>
        </w:rPr>
        <w:t>1) Укрепление системы защиты прав потребителей</w:t>
      </w:r>
    </w:p>
    <w:p w:rsidR="00631FB1" w:rsidRDefault="00631FB1" w:rsidP="00631FB1">
      <w:pPr>
        <w:pStyle w:val="afffff1"/>
        <w:ind w:firstLine="720"/>
        <w:jc w:val="both"/>
        <w:rPr>
          <w:sz w:val="26"/>
          <w:szCs w:val="26"/>
        </w:rPr>
      </w:pPr>
      <w:r>
        <w:rPr>
          <w:sz w:val="26"/>
          <w:szCs w:val="26"/>
        </w:rPr>
        <w:t>В рамках данных мероприятий предусматривается развитие системы защиты прав потребителей. Оперативный обмен информацией между органами и организациями, входящими в систему защиты прав потребителей на территории Воскресенского муниципального района, а также обеспечение доступности получения правовой помощи в сфере защиты прав потребителей всеми категориями граждан.</w:t>
      </w:r>
    </w:p>
    <w:p w:rsidR="00631FB1" w:rsidRDefault="00631FB1" w:rsidP="00631FB1">
      <w:pPr>
        <w:pStyle w:val="afffff1"/>
        <w:tabs>
          <w:tab w:val="left" w:pos="567"/>
        </w:tabs>
        <w:jc w:val="both"/>
        <w:rPr>
          <w:sz w:val="26"/>
          <w:szCs w:val="26"/>
        </w:rPr>
      </w:pPr>
      <w:r>
        <w:rPr>
          <w:sz w:val="26"/>
          <w:szCs w:val="26"/>
        </w:rPr>
        <w:tab/>
        <w:t>2)Информационное обеспечение потребителей. Просвещение и популяризация вопросов защиты прав потребителей</w:t>
      </w:r>
      <w:r w:rsidR="008B3B99">
        <w:rPr>
          <w:sz w:val="26"/>
          <w:szCs w:val="26"/>
        </w:rPr>
        <w:t>.</w:t>
      </w:r>
    </w:p>
    <w:p w:rsidR="00631FB1" w:rsidRDefault="00131457" w:rsidP="008B3B99">
      <w:pPr>
        <w:pStyle w:val="afffff1"/>
        <w:tabs>
          <w:tab w:val="left" w:pos="709"/>
        </w:tabs>
        <w:jc w:val="both"/>
        <w:rPr>
          <w:sz w:val="26"/>
          <w:szCs w:val="26"/>
        </w:rPr>
      </w:pPr>
      <w:r>
        <w:rPr>
          <w:sz w:val="26"/>
          <w:szCs w:val="26"/>
        </w:rPr>
        <w:tab/>
      </w:r>
      <w:r w:rsidR="00631FB1">
        <w:rPr>
          <w:sz w:val="26"/>
          <w:szCs w:val="26"/>
        </w:rPr>
        <w:t xml:space="preserve">В рамках данных мероприятий предусматривается проведение работ по обеспечению формирования  у граждан, проживающих на территории </w:t>
      </w:r>
      <w:r w:rsidR="008B3B99">
        <w:rPr>
          <w:sz w:val="26"/>
          <w:szCs w:val="26"/>
        </w:rPr>
        <w:t>Воскресенского</w:t>
      </w:r>
      <w:r w:rsidR="00631FB1">
        <w:rPr>
          <w:sz w:val="26"/>
          <w:szCs w:val="26"/>
        </w:rPr>
        <w:t xml:space="preserve"> муниципального района, навыков рационального потребительского поведения, а также создание равных возможностей, свободного и бесплатного доступа всех категорий граждан к информационным ресурсам, направленных на защиту прав потребителей.</w:t>
      </w:r>
    </w:p>
    <w:p w:rsidR="00631FB1" w:rsidRDefault="008B3B99" w:rsidP="008B3B99">
      <w:pPr>
        <w:pStyle w:val="afffff1"/>
        <w:tabs>
          <w:tab w:val="left" w:pos="567"/>
        </w:tabs>
        <w:jc w:val="both"/>
        <w:rPr>
          <w:sz w:val="26"/>
          <w:szCs w:val="26"/>
        </w:rPr>
      </w:pPr>
      <w:r>
        <w:rPr>
          <w:sz w:val="26"/>
          <w:szCs w:val="26"/>
        </w:rPr>
        <w:tab/>
      </w:r>
      <w:r w:rsidR="00631FB1">
        <w:rPr>
          <w:sz w:val="26"/>
          <w:szCs w:val="26"/>
        </w:rPr>
        <w:t>3) Профилактика правонарушений в сфере защиты прав потребителей</w:t>
      </w:r>
    </w:p>
    <w:p w:rsidR="00631FB1" w:rsidRDefault="00631FB1" w:rsidP="008B3B99">
      <w:pPr>
        <w:pStyle w:val="afffff1"/>
        <w:ind w:firstLine="284"/>
        <w:jc w:val="both"/>
        <w:rPr>
          <w:sz w:val="26"/>
          <w:szCs w:val="26"/>
        </w:rPr>
      </w:pPr>
      <w:r>
        <w:rPr>
          <w:sz w:val="26"/>
          <w:szCs w:val="26"/>
        </w:rPr>
        <w:t>Для достижения положительного эффекта запланированы мероприятия не только с потребителями, но и хозяйствующими субъектами, работающими на потребительском рынке товаров, работ и услуг, в том числе посредством распространения информационно-методических материалов, проведения обучающих мероприятий в сфере защиты прав потребителей, а также мероприятий, направленных на стимулирование предоставления безопасных товаров, работ и услуг.</w:t>
      </w:r>
    </w:p>
    <w:p w:rsidR="00631FB1" w:rsidRDefault="00631FB1" w:rsidP="008B3B99">
      <w:pPr>
        <w:pStyle w:val="afffff1"/>
        <w:ind w:firstLine="284"/>
        <w:jc w:val="both"/>
        <w:rPr>
          <w:sz w:val="26"/>
          <w:szCs w:val="26"/>
        </w:rPr>
      </w:pPr>
      <w:r>
        <w:rPr>
          <w:sz w:val="26"/>
          <w:szCs w:val="26"/>
        </w:rPr>
        <w:t>4) Мониторинг состояния потребительского рынка и системы защиты прав потребителей</w:t>
      </w:r>
      <w:r w:rsidR="008B3B99">
        <w:rPr>
          <w:sz w:val="26"/>
          <w:szCs w:val="26"/>
        </w:rPr>
        <w:t>.</w:t>
      </w:r>
    </w:p>
    <w:p w:rsidR="00631FB1" w:rsidRPr="00430B62" w:rsidRDefault="00631FB1" w:rsidP="00631FB1">
      <w:pPr>
        <w:pStyle w:val="afffff1"/>
        <w:ind w:firstLine="284"/>
        <w:jc w:val="both"/>
        <w:rPr>
          <w:sz w:val="26"/>
          <w:szCs w:val="26"/>
        </w:rPr>
      </w:pPr>
      <w:r>
        <w:rPr>
          <w:sz w:val="26"/>
          <w:szCs w:val="26"/>
        </w:rPr>
        <w:t>Мероприятия направлены на оценку ситуации на потребительском рынке товаров, работ и услуг, состояние системы защиты прав потребителей, включая оценку доступности услуг данной системы для населения и эффективности ее работы.</w:t>
      </w:r>
    </w:p>
    <w:p w:rsidR="00631FB1" w:rsidRPr="00430B62" w:rsidRDefault="00631FB1" w:rsidP="00631FB1">
      <w:pPr>
        <w:tabs>
          <w:tab w:val="left" w:pos="567"/>
        </w:tabs>
        <w:ind w:firstLine="284"/>
        <w:jc w:val="both"/>
        <w:rPr>
          <w:rFonts w:ascii="Times New Roman" w:hAnsi="Times New Roman"/>
        </w:rPr>
      </w:pPr>
      <w:r>
        <w:rPr>
          <w:rFonts w:ascii="Times New Roman" w:hAnsi="Times New Roman"/>
        </w:rPr>
        <w:t xml:space="preserve">    </w:t>
      </w:r>
      <w:r w:rsidRPr="00430B62">
        <w:rPr>
          <w:rFonts w:ascii="Times New Roman" w:hAnsi="Times New Roman"/>
        </w:rPr>
        <w:t>Информация об основных мероприятиях Программы представлена в таблице 1.</w:t>
      </w:r>
    </w:p>
    <w:p w:rsidR="00DE147E" w:rsidRPr="007C453C" w:rsidRDefault="00DE147E" w:rsidP="00DE147E">
      <w:pPr>
        <w:ind w:firstLine="12616"/>
        <w:jc w:val="both"/>
        <w:rPr>
          <w:rFonts w:ascii="Times New Roman" w:hAnsi="Times New Roman"/>
          <w:b/>
          <w:sz w:val="28"/>
          <w:szCs w:val="28"/>
        </w:rPr>
      </w:pPr>
      <w:r w:rsidRPr="007C453C">
        <w:rPr>
          <w:rFonts w:ascii="Times New Roman" w:hAnsi="Times New Roman"/>
          <w:b/>
          <w:sz w:val="28"/>
          <w:szCs w:val="28"/>
        </w:rPr>
        <w:t xml:space="preserve">Таблица 1 </w:t>
      </w:r>
    </w:p>
    <w:tbl>
      <w:tblPr>
        <w:tblW w:w="14882"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560"/>
        <w:gridCol w:w="710"/>
        <w:gridCol w:w="726"/>
        <w:gridCol w:w="408"/>
        <w:gridCol w:w="989"/>
        <w:gridCol w:w="956"/>
        <w:gridCol w:w="2020"/>
        <w:gridCol w:w="851"/>
        <w:gridCol w:w="850"/>
        <w:gridCol w:w="851"/>
        <w:gridCol w:w="850"/>
        <w:gridCol w:w="850"/>
        <w:gridCol w:w="850"/>
        <w:gridCol w:w="1277"/>
      </w:tblGrid>
      <w:tr w:rsidR="007C453C" w:rsidRPr="00E57AE1" w:rsidTr="001467BC">
        <w:trPr>
          <w:trHeight w:val="541"/>
        </w:trPr>
        <w:tc>
          <w:tcPr>
            <w:tcW w:w="1134" w:type="dxa"/>
            <w:vMerge w:val="restart"/>
            <w:tcBorders>
              <w:top w:val="single" w:sz="4" w:space="0" w:color="auto"/>
              <w:bottom w:val="single" w:sz="4" w:space="0" w:color="auto"/>
              <w:right w:val="single" w:sz="4" w:space="0" w:color="auto"/>
            </w:tcBorders>
          </w:tcPr>
          <w:p w:rsidR="007C453C" w:rsidRPr="007C453C" w:rsidRDefault="007C453C" w:rsidP="005B218C">
            <w:pPr>
              <w:pStyle w:val="aff6"/>
              <w:jc w:val="center"/>
              <w:rPr>
                <w:rFonts w:ascii="Times New Roman" w:hAnsi="Times New Roman"/>
              </w:rPr>
            </w:pPr>
            <w:r w:rsidRPr="007C453C">
              <w:rPr>
                <w:rFonts w:ascii="Times New Roman" w:hAnsi="Times New Roman"/>
              </w:rPr>
              <w:t xml:space="preserve">N </w:t>
            </w:r>
            <w:proofErr w:type="gramStart"/>
            <w:r w:rsidRPr="007C453C">
              <w:rPr>
                <w:rFonts w:ascii="Times New Roman" w:hAnsi="Times New Roman"/>
              </w:rPr>
              <w:t>п</w:t>
            </w:r>
            <w:proofErr w:type="gramEnd"/>
            <w:r w:rsidRPr="007C453C">
              <w:rPr>
                <w:rFonts w:ascii="Times New Roman" w:hAnsi="Times New Roman"/>
              </w:rPr>
              <w:t>/п</w:t>
            </w:r>
          </w:p>
        </w:tc>
        <w:tc>
          <w:tcPr>
            <w:tcW w:w="1560" w:type="dxa"/>
            <w:vMerge w:val="restart"/>
            <w:tcBorders>
              <w:top w:val="single" w:sz="4" w:space="0" w:color="auto"/>
              <w:left w:val="single" w:sz="4" w:space="0" w:color="auto"/>
              <w:bottom w:val="single" w:sz="4" w:space="0" w:color="auto"/>
              <w:right w:val="single" w:sz="4" w:space="0" w:color="auto"/>
            </w:tcBorders>
          </w:tcPr>
          <w:p w:rsidR="007C453C" w:rsidRPr="007C453C" w:rsidRDefault="007C453C" w:rsidP="007C453C">
            <w:pPr>
              <w:pStyle w:val="aff6"/>
              <w:ind w:right="-250"/>
              <w:jc w:val="center"/>
              <w:rPr>
                <w:rFonts w:ascii="Times New Roman" w:hAnsi="Times New Roman"/>
              </w:rPr>
            </w:pPr>
            <w:r w:rsidRPr="007C453C">
              <w:rPr>
                <w:rFonts w:ascii="Times New Roman" w:hAnsi="Times New Roman"/>
              </w:rPr>
              <w:t xml:space="preserve">Наименование мероприятия </w:t>
            </w:r>
          </w:p>
        </w:tc>
        <w:tc>
          <w:tcPr>
            <w:tcW w:w="1436" w:type="dxa"/>
            <w:gridSpan w:val="2"/>
            <w:vMerge w:val="restart"/>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jc w:val="center"/>
              <w:rPr>
                <w:rFonts w:ascii="Times New Roman" w:hAnsi="Times New Roman"/>
              </w:rPr>
            </w:pPr>
            <w:r w:rsidRPr="007C453C">
              <w:rPr>
                <w:rFonts w:ascii="Times New Roman" w:hAnsi="Times New Roman"/>
              </w:rPr>
              <w:t>Категория расходов (кап</w:t>
            </w:r>
            <w:proofErr w:type="gramStart"/>
            <w:r w:rsidRPr="007C453C">
              <w:rPr>
                <w:rFonts w:ascii="Times New Roman" w:hAnsi="Times New Roman"/>
              </w:rPr>
              <w:t>.</w:t>
            </w:r>
            <w:proofErr w:type="gramEnd"/>
            <w:r w:rsidRPr="007C453C">
              <w:rPr>
                <w:rFonts w:ascii="Times New Roman" w:hAnsi="Times New Roman"/>
              </w:rPr>
              <w:t xml:space="preserve"> </w:t>
            </w:r>
            <w:proofErr w:type="gramStart"/>
            <w:r w:rsidRPr="007C453C">
              <w:rPr>
                <w:rFonts w:ascii="Times New Roman" w:hAnsi="Times New Roman"/>
              </w:rPr>
              <w:t>в</w:t>
            </w:r>
            <w:proofErr w:type="gramEnd"/>
            <w:r w:rsidRPr="007C453C">
              <w:rPr>
                <w:rFonts w:ascii="Times New Roman" w:hAnsi="Times New Roman"/>
              </w:rPr>
              <w:t>ложения, НИОКР и прочие расходы)</w:t>
            </w:r>
          </w:p>
        </w:tc>
        <w:tc>
          <w:tcPr>
            <w:tcW w:w="1397" w:type="dxa"/>
            <w:gridSpan w:val="2"/>
            <w:vMerge w:val="restart"/>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jc w:val="center"/>
              <w:rPr>
                <w:rFonts w:ascii="Times New Roman" w:hAnsi="Times New Roman"/>
              </w:rPr>
            </w:pPr>
            <w:r w:rsidRPr="007C453C">
              <w:rPr>
                <w:rFonts w:ascii="Times New Roman" w:hAnsi="Times New Roman"/>
              </w:rPr>
              <w:t>Сроки выполнения</w:t>
            </w:r>
          </w:p>
        </w:tc>
        <w:tc>
          <w:tcPr>
            <w:tcW w:w="956" w:type="dxa"/>
            <w:vMerge w:val="restart"/>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jc w:val="center"/>
              <w:rPr>
                <w:rFonts w:ascii="Times New Roman" w:hAnsi="Times New Roman"/>
              </w:rPr>
            </w:pPr>
            <w:r w:rsidRPr="007C453C">
              <w:rPr>
                <w:rFonts w:ascii="Times New Roman" w:hAnsi="Times New Roman"/>
              </w:rPr>
              <w:t>Муниципальный заказчик-координатор/соисполнители мероприятий</w:t>
            </w:r>
          </w:p>
        </w:tc>
        <w:tc>
          <w:tcPr>
            <w:tcW w:w="8399" w:type="dxa"/>
            <w:gridSpan w:val="8"/>
            <w:tcBorders>
              <w:top w:val="single" w:sz="4" w:space="0" w:color="auto"/>
              <w:left w:val="single" w:sz="4" w:space="0" w:color="auto"/>
              <w:bottom w:val="single" w:sz="4" w:space="0" w:color="auto"/>
            </w:tcBorders>
          </w:tcPr>
          <w:p w:rsidR="007C453C" w:rsidRPr="007C453C" w:rsidRDefault="007C453C" w:rsidP="005B218C">
            <w:pPr>
              <w:pStyle w:val="aff6"/>
              <w:jc w:val="center"/>
              <w:rPr>
                <w:rFonts w:ascii="Times New Roman" w:hAnsi="Times New Roman"/>
              </w:rPr>
            </w:pPr>
            <w:r w:rsidRPr="007C453C">
              <w:rPr>
                <w:rFonts w:ascii="Times New Roman" w:hAnsi="Times New Roman"/>
              </w:rPr>
              <w:t>Объем финансирования (по годам, в разрезе источников), тыс</w:t>
            </w:r>
            <w:proofErr w:type="gramStart"/>
            <w:r w:rsidRPr="007C453C">
              <w:rPr>
                <w:rFonts w:ascii="Times New Roman" w:hAnsi="Times New Roman"/>
              </w:rPr>
              <w:t>.р</w:t>
            </w:r>
            <w:proofErr w:type="gramEnd"/>
            <w:r w:rsidRPr="007C453C">
              <w:rPr>
                <w:rFonts w:ascii="Times New Roman" w:hAnsi="Times New Roman"/>
              </w:rPr>
              <w:t>уб.</w:t>
            </w:r>
          </w:p>
        </w:tc>
      </w:tr>
      <w:tr w:rsidR="007C453C" w:rsidRPr="00E57AE1" w:rsidTr="001467BC">
        <w:trPr>
          <w:trHeight w:val="145"/>
        </w:trPr>
        <w:tc>
          <w:tcPr>
            <w:tcW w:w="1134" w:type="dxa"/>
            <w:vMerge/>
            <w:tcBorders>
              <w:top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1560" w:type="dxa"/>
            <w:vMerge/>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1436" w:type="dxa"/>
            <w:gridSpan w:val="2"/>
            <w:vMerge/>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1397" w:type="dxa"/>
            <w:gridSpan w:val="2"/>
            <w:vMerge/>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7C453C" w:rsidRDefault="007C453C" w:rsidP="00CF03D1">
            <w:pPr>
              <w:pStyle w:val="aff6"/>
              <w:jc w:val="center"/>
              <w:rPr>
                <w:rFonts w:ascii="Times New Roman" w:hAnsi="Times New Roman"/>
              </w:rPr>
            </w:pPr>
            <w:r w:rsidRPr="007C453C">
              <w:rPr>
                <w:rFonts w:ascii="Times New Roman" w:hAnsi="Times New Roman"/>
              </w:rPr>
              <w:t>20</w:t>
            </w:r>
            <w:r w:rsidR="00CF03D1">
              <w:rPr>
                <w:rFonts w:ascii="Times New Roman" w:hAnsi="Times New Roman"/>
              </w:rPr>
              <w:t>21</w:t>
            </w:r>
            <w:r w:rsidRPr="007C453C">
              <w:rPr>
                <w:rFonts w:ascii="Times New Roman" w:hAnsi="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7C453C" w:rsidRPr="007C453C" w:rsidRDefault="007C453C" w:rsidP="00CF03D1">
            <w:pPr>
              <w:pStyle w:val="aff6"/>
              <w:jc w:val="center"/>
              <w:rPr>
                <w:rFonts w:ascii="Times New Roman" w:hAnsi="Times New Roman"/>
              </w:rPr>
            </w:pPr>
            <w:r w:rsidRPr="007C453C">
              <w:rPr>
                <w:rFonts w:ascii="Times New Roman" w:hAnsi="Times New Roman"/>
              </w:rPr>
              <w:t>20</w:t>
            </w:r>
            <w:r w:rsidR="00CF03D1">
              <w:rPr>
                <w:rFonts w:ascii="Times New Roman" w:hAnsi="Times New Roman"/>
              </w:rPr>
              <w:t>22</w:t>
            </w:r>
            <w:r w:rsidRPr="007C453C">
              <w:rPr>
                <w:rFonts w:ascii="Times New Roman" w:hAnsi="Times New Roman"/>
              </w:rPr>
              <w:t xml:space="preserve"> год</w:t>
            </w:r>
          </w:p>
        </w:tc>
        <w:tc>
          <w:tcPr>
            <w:tcW w:w="851" w:type="dxa"/>
            <w:tcBorders>
              <w:top w:val="single" w:sz="4" w:space="0" w:color="auto"/>
              <w:left w:val="single" w:sz="4" w:space="0" w:color="auto"/>
              <w:bottom w:val="single" w:sz="4" w:space="0" w:color="auto"/>
              <w:right w:val="single" w:sz="4" w:space="0" w:color="auto"/>
            </w:tcBorders>
          </w:tcPr>
          <w:p w:rsidR="007C453C" w:rsidRPr="007C453C" w:rsidRDefault="007C453C" w:rsidP="00CF03D1">
            <w:pPr>
              <w:pStyle w:val="aff6"/>
              <w:jc w:val="center"/>
              <w:rPr>
                <w:rFonts w:ascii="Times New Roman" w:hAnsi="Times New Roman"/>
              </w:rPr>
            </w:pPr>
            <w:r w:rsidRPr="007C453C">
              <w:rPr>
                <w:rFonts w:ascii="Times New Roman" w:hAnsi="Times New Roman"/>
              </w:rPr>
              <w:t>202</w:t>
            </w:r>
            <w:r w:rsidR="00CF03D1">
              <w:rPr>
                <w:rFonts w:ascii="Times New Roman" w:hAnsi="Times New Roman"/>
              </w:rPr>
              <w:t>3</w:t>
            </w:r>
            <w:r w:rsidRPr="007C453C">
              <w:rPr>
                <w:rFonts w:ascii="Times New Roman" w:hAnsi="Times New Roman"/>
              </w:rPr>
              <w:t xml:space="preserve"> год</w:t>
            </w:r>
          </w:p>
        </w:tc>
        <w:tc>
          <w:tcPr>
            <w:tcW w:w="850" w:type="dxa"/>
            <w:tcBorders>
              <w:top w:val="single" w:sz="4" w:space="0" w:color="auto"/>
              <w:left w:val="single" w:sz="4" w:space="0" w:color="auto"/>
              <w:bottom w:val="single" w:sz="4" w:space="0" w:color="auto"/>
            </w:tcBorders>
          </w:tcPr>
          <w:p w:rsidR="007C453C" w:rsidRPr="007C453C" w:rsidRDefault="007C453C" w:rsidP="00CF03D1">
            <w:pPr>
              <w:pStyle w:val="aff6"/>
              <w:jc w:val="center"/>
              <w:rPr>
                <w:rFonts w:ascii="Times New Roman" w:hAnsi="Times New Roman"/>
              </w:rPr>
            </w:pPr>
            <w:r w:rsidRPr="007C453C">
              <w:rPr>
                <w:rFonts w:ascii="Times New Roman" w:hAnsi="Times New Roman"/>
              </w:rPr>
              <w:t>202</w:t>
            </w:r>
            <w:r w:rsidR="00CF03D1">
              <w:rPr>
                <w:rFonts w:ascii="Times New Roman" w:hAnsi="Times New Roman"/>
              </w:rPr>
              <w:t>4</w:t>
            </w:r>
            <w:r w:rsidRPr="007C453C">
              <w:rPr>
                <w:rFonts w:ascii="Times New Roman" w:hAnsi="Times New Roman"/>
              </w:rPr>
              <w:t xml:space="preserve"> год</w:t>
            </w:r>
          </w:p>
        </w:tc>
        <w:tc>
          <w:tcPr>
            <w:tcW w:w="850" w:type="dxa"/>
            <w:tcBorders>
              <w:top w:val="single" w:sz="4" w:space="0" w:color="auto"/>
              <w:left w:val="single" w:sz="4" w:space="0" w:color="auto"/>
              <w:bottom w:val="single" w:sz="4" w:space="0" w:color="auto"/>
            </w:tcBorders>
          </w:tcPr>
          <w:p w:rsidR="007C453C" w:rsidRPr="007C453C" w:rsidRDefault="007C453C" w:rsidP="00CF03D1">
            <w:pPr>
              <w:pStyle w:val="aff6"/>
              <w:jc w:val="center"/>
              <w:rPr>
                <w:rFonts w:ascii="Times New Roman" w:hAnsi="Times New Roman"/>
              </w:rPr>
            </w:pPr>
            <w:r w:rsidRPr="007C453C">
              <w:rPr>
                <w:rFonts w:ascii="Times New Roman" w:hAnsi="Times New Roman"/>
              </w:rPr>
              <w:t>202</w:t>
            </w:r>
            <w:r w:rsidR="00CF03D1">
              <w:rPr>
                <w:rFonts w:ascii="Times New Roman" w:hAnsi="Times New Roman"/>
              </w:rPr>
              <w:t>5</w:t>
            </w:r>
            <w:r w:rsidRPr="007C453C">
              <w:rPr>
                <w:rFonts w:ascii="Times New Roman" w:hAnsi="Times New Roman"/>
              </w:rPr>
              <w:t xml:space="preserve"> год</w:t>
            </w:r>
          </w:p>
        </w:tc>
        <w:tc>
          <w:tcPr>
            <w:tcW w:w="850" w:type="dxa"/>
            <w:tcBorders>
              <w:top w:val="single" w:sz="4" w:space="0" w:color="auto"/>
              <w:left w:val="single" w:sz="4" w:space="0" w:color="auto"/>
              <w:bottom w:val="single" w:sz="4" w:space="0" w:color="auto"/>
            </w:tcBorders>
          </w:tcPr>
          <w:p w:rsidR="007C453C" w:rsidRPr="007C453C" w:rsidRDefault="007C453C" w:rsidP="00CF03D1">
            <w:pPr>
              <w:pStyle w:val="aff6"/>
              <w:jc w:val="center"/>
              <w:rPr>
                <w:rFonts w:ascii="Times New Roman" w:hAnsi="Times New Roman"/>
              </w:rPr>
            </w:pPr>
            <w:r w:rsidRPr="007C453C">
              <w:rPr>
                <w:rFonts w:ascii="Times New Roman" w:hAnsi="Times New Roman"/>
              </w:rPr>
              <w:t>202</w:t>
            </w:r>
            <w:r w:rsidR="00CF03D1">
              <w:rPr>
                <w:rFonts w:ascii="Times New Roman" w:hAnsi="Times New Roman"/>
              </w:rPr>
              <w:t>6</w:t>
            </w:r>
            <w:r w:rsidRPr="007C453C">
              <w:rPr>
                <w:rFonts w:ascii="Times New Roman" w:hAnsi="Times New Roman"/>
              </w:rPr>
              <w:t xml:space="preserve"> год</w:t>
            </w:r>
          </w:p>
        </w:tc>
        <w:tc>
          <w:tcPr>
            <w:tcW w:w="1277" w:type="dxa"/>
            <w:tcBorders>
              <w:top w:val="single" w:sz="4" w:space="0" w:color="auto"/>
              <w:left w:val="single" w:sz="4" w:space="0" w:color="auto"/>
              <w:bottom w:val="single" w:sz="4" w:space="0" w:color="auto"/>
            </w:tcBorders>
          </w:tcPr>
          <w:p w:rsidR="007C453C" w:rsidRPr="007C453C" w:rsidRDefault="007C453C" w:rsidP="005B218C">
            <w:pPr>
              <w:pStyle w:val="aff6"/>
              <w:jc w:val="center"/>
              <w:rPr>
                <w:rFonts w:ascii="Times New Roman" w:hAnsi="Times New Roman"/>
              </w:rPr>
            </w:pPr>
            <w:r w:rsidRPr="007C453C">
              <w:rPr>
                <w:rFonts w:ascii="Times New Roman" w:hAnsi="Times New Roman"/>
              </w:rPr>
              <w:t>Всего</w:t>
            </w:r>
          </w:p>
        </w:tc>
      </w:tr>
      <w:tr w:rsidR="00D10199" w:rsidRPr="00D536C6" w:rsidTr="001467BC">
        <w:trPr>
          <w:trHeight w:val="270"/>
        </w:trPr>
        <w:tc>
          <w:tcPr>
            <w:tcW w:w="6483" w:type="dxa"/>
            <w:gridSpan w:val="7"/>
            <w:vMerge w:val="restart"/>
            <w:tcBorders>
              <w:top w:val="single" w:sz="4" w:space="0" w:color="auto"/>
              <w:bottom w:val="single" w:sz="4" w:space="0" w:color="auto"/>
              <w:right w:val="single" w:sz="4" w:space="0" w:color="auto"/>
            </w:tcBorders>
          </w:tcPr>
          <w:p w:rsidR="00D10199" w:rsidRPr="007C453C" w:rsidRDefault="00D10199" w:rsidP="005B218C">
            <w:pPr>
              <w:pStyle w:val="aff6"/>
              <w:rPr>
                <w:rFonts w:ascii="Times New Roman" w:hAnsi="Times New Roman"/>
                <w:b/>
              </w:rPr>
            </w:pPr>
            <w:r w:rsidRPr="007C453C">
              <w:rPr>
                <w:rFonts w:ascii="Times New Roman" w:hAnsi="Times New Roman"/>
                <w:b/>
              </w:rPr>
              <w:t>Цель Программы (Общая сумма по Программе)</w:t>
            </w:r>
          </w:p>
          <w:p w:rsidR="00D10199" w:rsidRPr="008B3B99" w:rsidRDefault="00D10199" w:rsidP="008B3B99">
            <w:pPr>
              <w:pStyle w:val="aff6"/>
              <w:rPr>
                <w:b/>
              </w:rPr>
            </w:pPr>
            <w:r w:rsidRPr="008B3B99">
              <w:rPr>
                <w:rFonts w:ascii="Times New Roman" w:hAnsi="Times New Roman"/>
              </w:rPr>
              <w:lastRenderedPageBreak/>
              <w:t>Цель муниципальной программы: развитие системы защиты прав потребителей в Воскресенском муниципальном районе Нижегородской области, направленной на минимизацию рисков нарушения законных прав и интересов потребителей и обеспечение необходимых условий для их эффективной защиты</w:t>
            </w:r>
          </w:p>
        </w:tc>
        <w:tc>
          <w:tcPr>
            <w:tcW w:w="2020" w:type="dxa"/>
            <w:tcBorders>
              <w:top w:val="single" w:sz="4" w:space="0" w:color="auto"/>
              <w:left w:val="single" w:sz="4" w:space="0" w:color="auto"/>
              <w:bottom w:val="single" w:sz="4" w:space="0" w:color="auto"/>
              <w:right w:val="single" w:sz="4" w:space="0" w:color="auto"/>
            </w:tcBorders>
          </w:tcPr>
          <w:p w:rsidR="00D10199" w:rsidRPr="007C453C" w:rsidRDefault="00D10199" w:rsidP="005B218C">
            <w:pPr>
              <w:pStyle w:val="aff6"/>
              <w:rPr>
                <w:rFonts w:ascii="Times New Roman" w:hAnsi="Times New Roman"/>
              </w:rPr>
            </w:pPr>
            <w:r w:rsidRPr="007C453C">
              <w:rPr>
                <w:rFonts w:ascii="Times New Roman" w:hAnsi="Times New Roman"/>
              </w:rPr>
              <w:lastRenderedPageBreak/>
              <w:t>Всего, в т.ч.</w:t>
            </w:r>
          </w:p>
        </w:tc>
        <w:tc>
          <w:tcPr>
            <w:tcW w:w="851" w:type="dxa"/>
            <w:tcBorders>
              <w:top w:val="single" w:sz="4" w:space="0" w:color="auto"/>
              <w:left w:val="single" w:sz="4" w:space="0" w:color="auto"/>
              <w:bottom w:val="single" w:sz="4" w:space="0" w:color="auto"/>
              <w:right w:val="single" w:sz="4" w:space="0" w:color="auto"/>
            </w:tcBorders>
          </w:tcPr>
          <w:p w:rsidR="00D10199" w:rsidRPr="00BA6592" w:rsidRDefault="00D10199" w:rsidP="001728A7">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D10199" w:rsidRPr="00BA6592" w:rsidRDefault="00D10199" w:rsidP="001728A7">
            <w:pPr>
              <w:pStyle w:val="aff6"/>
              <w:jc w:val="center"/>
              <w:rPr>
                <w:rFonts w:ascii="Times New Roman" w:hAnsi="Times New Roman"/>
              </w:rPr>
            </w:pPr>
            <w:r w:rsidRPr="00BA659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D10199" w:rsidRPr="00BA6592" w:rsidRDefault="00D10199" w:rsidP="001728A7">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D10199" w:rsidRPr="00BA6592" w:rsidRDefault="00D10199" w:rsidP="001728A7">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D10199" w:rsidRPr="00BA6592" w:rsidRDefault="00D10199" w:rsidP="001728A7">
            <w:pPr>
              <w:pStyle w:val="aff6"/>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tcBorders>
          </w:tcPr>
          <w:p w:rsidR="00D10199" w:rsidRPr="00BA6592" w:rsidRDefault="00D10199" w:rsidP="001728A7">
            <w:pPr>
              <w:pStyle w:val="aff6"/>
              <w:jc w:val="center"/>
              <w:rPr>
                <w:rFonts w:ascii="Times New Roman" w:hAnsi="Times New Roman"/>
              </w:rPr>
            </w:pPr>
            <w:r>
              <w:rPr>
                <w:rFonts w:ascii="Times New Roman" w:hAnsi="Times New Roman"/>
              </w:rPr>
              <w:t>0,0</w:t>
            </w:r>
          </w:p>
        </w:tc>
        <w:tc>
          <w:tcPr>
            <w:tcW w:w="1277" w:type="dxa"/>
            <w:tcBorders>
              <w:top w:val="single" w:sz="4" w:space="0" w:color="auto"/>
              <w:left w:val="single" w:sz="4" w:space="0" w:color="auto"/>
              <w:bottom w:val="single" w:sz="4" w:space="0" w:color="auto"/>
            </w:tcBorders>
          </w:tcPr>
          <w:p w:rsidR="00D10199" w:rsidRPr="00BA6592" w:rsidRDefault="00D10199" w:rsidP="001728A7">
            <w:pPr>
              <w:pStyle w:val="aff6"/>
              <w:jc w:val="center"/>
              <w:rPr>
                <w:rFonts w:ascii="Times New Roman" w:hAnsi="Times New Roman"/>
              </w:rPr>
            </w:pPr>
            <w:r w:rsidRPr="00BA6592">
              <w:rPr>
                <w:rFonts w:ascii="Times New Roman" w:hAnsi="Times New Roman"/>
              </w:rPr>
              <w:t>0,0</w:t>
            </w:r>
          </w:p>
        </w:tc>
      </w:tr>
      <w:tr w:rsidR="00D536C6" w:rsidRPr="00D536C6" w:rsidTr="001467BC">
        <w:trPr>
          <w:trHeight w:val="145"/>
        </w:trPr>
        <w:tc>
          <w:tcPr>
            <w:tcW w:w="6483" w:type="dxa"/>
            <w:gridSpan w:val="7"/>
            <w:vMerge/>
            <w:tcBorders>
              <w:top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r w:rsidRPr="007C453C">
              <w:rPr>
                <w:rFonts w:ascii="Times New Roman" w:hAnsi="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D536C6"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r>
      <w:tr w:rsidR="00D536C6" w:rsidRPr="00D536C6" w:rsidTr="001467BC">
        <w:trPr>
          <w:trHeight w:val="145"/>
        </w:trPr>
        <w:tc>
          <w:tcPr>
            <w:tcW w:w="6483" w:type="dxa"/>
            <w:gridSpan w:val="7"/>
            <w:vMerge/>
            <w:tcBorders>
              <w:top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r w:rsidRPr="007C453C">
              <w:rPr>
                <w:rFonts w:ascii="Times New Roman" w:hAnsi="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D536C6"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D536C6" w:rsidRDefault="007C453C" w:rsidP="005B218C">
            <w:pPr>
              <w:pStyle w:val="aff6"/>
              <w:jc w:val="center"/>
              <w:rPr>
                <w:rFonts w:ascii="Times New Roman" w:hAnsi="Times New Roman"/>
              </w:rPr>
            </w:pPr>
          </w:p>
        </w:tc>
      </w:tr>
      <w:tr w:rsidR="00D536C6" w:rsidRPr="00D536C6" w:rsidTr="001467BC">
        <w:trPr>
          <w:trHeight w:val="145"/>
        </w:trPr>
        <w:tc>
          <w:tcPr>
            <w:tcW w:w="6483" w:type="dxa"/>
            <w:gridSpan w:val="7"/>
            <w:vMerge/>
            <w:tcBorders>
              <w:top w:val="single" w:sz="4" w:space="0" w:color="auto"/>
              <w:bottom w:val="single" w:sz="4" w:space="0" w:color="auto"/>
              <w:right w:val="single" w:sz="4" w:space="0" w:color="auto"/>
            </w:tcBorders>
          </w:tcPr>
          <w:p w:rsidR="00D536C6" w:rsidRPr="007C453C" w:rsidRDefault="00D536C6" w:rsidP="005B218C">
            <w:pPr>
              <w:pStyle w:val="aff6"/>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D536C6" w:rsidRPr="007C453C" w:rsidRDefault="00D536C6" w:rsidP="005B218C">
            <w:pPr>
              <w:pStyle w:val="aff6"/>
              <w:rPr>
                <w:rFonts w:ascii="Times New Roman" w:hAnsi="Times New Roman"/>
              </w:rPr>
            </w:pPr>
            <w:r w:rsidRPr="007C453C">
              <w:rPr>
                <w:rFonts w:ascii="Times New Roman" w:hAnsi="Times New Roman"/>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D536C6" w:rsidRPr="00D536C6" w:rsidRDefault="00D536C6" w:rsidP="001467B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D536C6" w:rsidRPr="00D536C6" w:rsidRDefault="00D536C6" w:rsidP="001467B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D536C6" w:rsidRPr="00D536C6" w:rsidRDefault="00D536C6" w:rsidP="001467B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D536C6" w:rsidRPr="00D536C6" w:rsidRDefault="00D536C6" w:rsidP="001467B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D536C6" w:rsidRPr="00D536C6" w:rsidRDefault="00D536C6" w:rsidP="001467B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D536C6" w:rsidRPr="00D536C6" w:rsidRDefault="00D536C6" w:rsidP="001467B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D536C6" w:rsidRPr="00D536C6" w:rsidRDefault="00D536C6" w:rsidP="001467BC">
            <w:pPr>
              <w:pStyle w:val="aff6"/>
              <w:jc w:val="center"/>
              <w:rPr>
                <w:rFonts w:ascii="Times New Roman" w:hAnsi="Times New Roman"/>
              </w:rPr>
            </w:pPr>
          </w:p>
        </w:tc>
      </w:tr>
      <w:tr w:rsidR="007C453C" w:rsidRPr="00E57AE1" w:rsidTr="001467BC">
        <w:trPr>
          <w:trHeight w:val="145"/>
        </w:trPr>
        <w:tc>
          <w:tcPr>
            <w:tcW w:w="6483" w:type="dxa"/>
            <w:gridSpan w:val="7"/>
            <w:vMerge/>
            <w:tcBorders>
              <w:top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rPr>
                <w:rFonts w:ascii="Times New Roman" w:hAnsi="Times New Roman"/>
              </w:rPr>
            </w:pPr>
            <w:r w:rsidRPr="007C453C">
              <w:rPr>
                <w:rFonts w:ascii="Times New Roman" w:hAnsi="Times New Roman"/>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7C453C"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7C453C"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7C453C"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7C453C"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7C453C" w:rsidRDefault="007C453C" w:rsidP="005B218C">
            <w:pPr>
              <w:pStyle w:val="aff6"/>
              <w:jc w:val="center"/>
              <w:rPr>
                <w:rFonts w:ascii="Times New Roman" w:hAnsi="Times New Roman"/>
              </w:rPr>
            </w:pPr>
          </w:p>
        </w:tc>
      </w:tr>
      <w:tr w:rsidR="00BA6592" w:rsidRPr="00BA6592" w:rsidTr="001467BC">
        <w:trPr>
          <w:trHeight w:val="270"/>
        </w:trPr>
        <w:tc>
          <w:tcPr>
            <w:tcW w:w="1134" w:type="dxa"/>
            <w:vMerge w:val="restart"/>
            <w:tcBorders>
              <w:top w:val="single" w:sz="4" w:space="0" w:color="auto"/>
              <w:bottom w:val="single" w:sz="4" w:space="0" w:color="auto"/>
              <w:right w:val="single" w:sz="4" w:space="0" w:color="auto"/>
            </w:tcBorders>
          </w:tcPr>
          <w:p w:rsidR="007C453C" w:rsidRPr="00BA6592" w:rsidRDefault="007C453C" w:rsidP="00934314">
            <w:pPr>
              <w:pStyle w:val="aff6"/>
              <w:rPr>
                <w:rFonts w:ascii="Times New Roman" w:hAnsi="Times New Roman"/>
              </w:rPr>
            </w:pPr>
            <w:r w:rsidRPr="00BA6592">
              <w:rPr>
                <w:rFonts w:ascii="Times New Roman" w:hAnsi="Times New Roman"/>
              </w:rPr>
              <w:t>Мероприятие 1.</w:t>
            </w:r>
          </w:p>
        </w:tc>
        <w:tc>
          <w:tcPr>
            <w:tcW w:w="2270" w:type="dxa"/>
            <w:gridSpan w:val="2"/>
            <w:vMerge w:val="restart"/>
            <w:tcBorders>
              <w:top w:val="single" w:sz="4" w:space="0" w:color="auto"/>
              <w:left w:val="single" w:sz="4" w:space="0" w:color="auto"/>
              <w:bottom w:val="single" w:sz="4" w:space="0" w:color="auto"/>
              <w:right w:val="single" w:sz="4" w:space="0" w:color="auto"/>
            </w:tcBorders>
          </w:tcPr>
          <w:p w:rsidR="007C453C" w:rsidRPr="00BA6592" w:rsidRDefault="008B3B99" w:rsidP="005B218C">
            <w:pPr>
              <w:pStyle w:val="aff6"/>
              <w:rPr>
                <w:rFonts w:ascii="Times New Roman" w:hAnsi="Times New Roman"/>
              </w:rPr>
            </w:pPr>
            <w:r w:rsidRPr="008B3B99">
              <w:rPr>
                <w:rFonts w:ascii="Times New Roman" w:hAnsi="Times New Roman"/>
              </w:rPr>
              <w:t>Обеспечение доступности правовой помощи в сфере защиты прав потребителей</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Прочие расходы</w:t>
            </w:r>
          </w:p>
        </w:tc>
        <w:tc>
          <w:tcPr>
            <w:tcW w:w="989" w:type="dxa"/>
            <w:vMerge w:val="restart"/>
            <w:tcBorders>
              <w:top w:val="single" w:sz="4" w:space="0" w:color="auto"/>
              <w:left w:val="single" w:sz="4" w:space="0" w:color="auto"/>
              <w:bottom w:val="single" w:sz="4" w:space="0" w:color="auto"/>
              <w:right w:val="single" w:sz="4" w:space="0" w:color="auto"/>
            </w:tcBorders>
          </w:tcPr>
          <w:p w:rsidR="007C453C" w:rsidRPr="00BA6592" w:rsidRDefault="007C453C" w:rsidP="008B3B99">
            <w:pPr>
              <w:pStyle w:val="aff6"/>
              <w:jc w:val="center"/>
              <w:rPr>
                <w:rFonts w:ascii="Times New Roman" w:hAnsi="Times New Roman"/>
              </w:rPr>
            </w:pPr>
            <w:r w:rsidRPr="00BA6592">
              <w:rPr>
                <w:rFonts w:ascii="Times New Roman" w:hAnsi="Times New Roman"/>
              </w:rPr>
              <w:t>20</w:t>
            </w:r>
            <w:r w:rsidR="008B3B99">
              <w:rPr>
                <w:rFonts w:ascii="Times New Roman" w:hAnsi="Times New Roman"/>
              </w:rPr>
              <w:t>21</w:t>
            </w:r>
            <w:r w:rsidR="001467BC">
              <w:rPr>
                <w:rFonts w:ascii="Times New Roman" w:hAnsi="Times New Roman"/>
              </w:rPr>
              <w:t>-202</w:t>
            </w:r>
            <w:r w:rsidR="008B3B99">
              <w:rPr>
                <w:rFonts w:ascii="Times New Roman" w:hAnsi="Times New Roman"/>
              </w:rPr>
              <w:t>6</w:t>
            </w:r>
            <w:r w:rsidRPr="00BA6592">
              <w:rPr>
                <w:rFonts w:ascii="Times New Roman" w:hAnsi="Times New Roman"/>
              </w:rPr>
              <w:t xml:space="preserve"> годы</w:t>
            </w:r>
          </w:p>
        </w:tc>
        <w:tc>
          <w:tcPr>
            <w:tcW w:w="956" w:type="dxa"/>
            <w:vMerge w:val="restart"/>
            <w:tcBorders>
              <w:top w:val="single" w:sz="4" w:space="0" w:color="auto"/>
              <w:left w:val="single" w:sz="4" w:space="0" w:color="auto"/>
              <w:bottom w:val="single" w:sz="4" w:space="0" w:color="auto"/>
              <w:right w:val="single" w:sz="4" w:space="0" w:color="auto"/>
            </w:tcBorders>
          </w:tcPr>
          <w:p w:rsidR="007C453C" w:rsidRPr="00BA6592" w:rsidRDefault="008B3B99" w:rsidP="008B3B99">
            <w:pPr>
              <w:pStyle w:val="aff6"/>
              <w:jc w:val="center"/>
              <w:rPr>
                <w:rFonts w:ascii="Times New Roman" w:hAnsi="Times New Roman"/>
              </w:rPr>
            </w:pPr>
            <w:r>
              <w:rPr>
                <w:rFonts w:ascii="Times New Roman" w:hAnsi="Times New Roman"/>
              </w:rPr>
              <w:t>Отдел экономики, прогнозирования и ресурсов а</w:t>
            </w:r>
            <w:r w:rsidR="007C453C" w:rsidRPr="00BA6592">
              <w:rPr>
                <w:rFonts w:ascii="Times New Roman" w:hAnsi="Times New Roman"/>
              </w:rPr>
              <w:t>дминистраци</w:t>
            </w:r>
            <w:r>
              <w:rPr>
                <w:rFonts w:ascii="Times New Roman" w:hAnsi="Times New Roman"/>
              </w:rPr>
              <w:t>и</w:t>
            </w:r>
            <w:r w:rsidR="007C453C" w:rsidRPr="00BA6592">
              <w:rPr>
                <w:rFonts w:ascii="Times New Roman" w:hAnsi="Times New Roman"/>
              </w:rPr>
              <w:t xml:space="preserve"> Воскресенского муниципального района</w:t>
            </w: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Всего, в т.ч.</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Pr>
                <w:rFonts w:ascii="Times New Roman" w:hAnsi="Times New Roman"/>
              </w:rPr>
              <w:t>0,0</w:t>
            </w:r>
          </w:p>
        </w:tc>
        <w:tc>
          <w:tcPr>
            <w:tcW w:w="1277"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sidRPr="00BA6592">
              <w:rPr>
                <w:rFonts w:ascii="Times New Roman" w:hAnsi="Times New Roman"/>
              </w:rPr>
              <w:t>0,0</w:t>
            </w: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288"/>
        </w:trPr>
        <w:tc>
          <w:tcPr>
            <w:tcW w:w="1134" w:type="dxa"/>
            <w:vMerge w:val="restart"/>
            <w:tcBorders>
              <w:top w:val="single" w:sz="4" w:space="0" w:color="auto"/>
              <w:bottom w:val="single" w:sz="4" w:space="0" w:color="auto"/>
              <w:right w:val="single" w:sz="4" w:space="0" w:color="auto"/>
            </w:tcBorders>
          </w:tcPr>
          <w:p w:rsidR="007C453C" w:rsidRPr="00BA6592" w:rsidRDefault="00934314" w:rsidP="00934314">
            <w:pPr>
              <w:pStyle w:val="aff6"/>
              <w:rPr>
                <w:rFonts w:ascii="Times New Roman" w:hAnsi="Times New Roman"/>
              </w:rPr>
            </w:pPr>
            <w:r>
              <w:rPr>
                <w:rFonts w:ascii="Times New Roman" w:hAnsi="Times New Roman"/>
              </w:rPr>
              <w:t xml:space="preserve">Мероприятие </w:t>
            </w:r>
            <w:r w:rsidR="007C453C" w:rsidRPr="00BA6592">
              <w:rPr>
                <w:rFonts w:ascii="Times New Roman" w:hAnsi="Times New Roman"/>
              </w:rPr>
              <w:t>2</w:t>
            </w:r>
            <w:r>
              <w:rPr>
                <w:rFonts w:ascii="Times New Roman" w:hAnsi="Times New Roman"/>
              </w:rPr>
              <w:t>.</w:t>
            </w:r>
          </w:p>
        </w:tc>
        <w:tc>
          <w:tcPr>
            <w:tcW w:w="2270" w:type="dxa"/>
            <w:gridSpan w:val="2"/>
            <w:vMerge w:val="restart"/>
            <w:tcBorders>
              <w:top w:val="single" w:sz="4" w:space="0" w:color="auto"/>
              <w:left w:val="single" w:sz="4" w:space="0" w:color="auto"/>
              <w:bottom w:val="single" w:sz="4" w:space="0" w:color="auto"/>
              <w:right w:val="single" w:sz="4" w:space="0" w:color="auto"/>
            </w:tcBorders>
          </w:tcPr>
          <w:p w:rsidR="007C453C" w:rsidRPr="00BA6592" w:rsidRDefault="008B3B99" w:rsidP="005B218C">
            <w:pPr>
              <w:pStyle w:val="aff6"/>
              <w:rPr>
                <w:rFonts w:ascii="Times New Roman" w:hAnsi="Times New Roman"/>
              </w:rPr>
            </w:pPr>
            <w:r w:rsidRPr="00880988">
              <w:rPr>
                <w:rFonts w:ascii="Times New Roman" w:hAnsi="Times New Roman"/>
                <w:sz w:val="26"/>
                <w:szCs w:val="26"/>
              </w:rPr>
              <w:t xml:space="preserve">Информационное обеспечение потребителей. Просвещение и популяризация вопросов защиты прав потребителей </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Прочие расходы</w:t>
            </w:r>
          </w:p>
        </w:tc>
        <w:tc>
          <w:tcPr>
            <w:tcW w:w="989" w:type="dxa"/>
            <w:vMerge w:val="restart"/>
            <w:tcBorders>
              <w:top w:val="single" w:sz="4" w:space="0" w:color="auto"/>
              <w:left w:val="single" w:sz="4" w:space="0" w:color="auto"/>
              <w:bottom w:val="single" w:sz="4" w:space="0" w:color="auto"/>
              <w:right w:val="single" w:sz="4" w:space="0" w:color="auto"/>
            </w:tcBorders>
          </w:tcPr>
          <w:p w:rsidR="007C453C" w:rsidRPr="00BA6592" w:rsidRDefault="007C453C" w:rsidP="008B3B99">
            <w:pPr>
              <w:pStyle w:val="aff6"/>
              <w:jc w:val="center"/>
              <w:rPr>
                <w:rFonts w:ascii="Times New Roman" w:hAnsi="Times New Roman"/>
              </w:rPr>
            </w:pPr>
            <w:r w:rsidRPr="00BA6592">
              <w:rPr>
                <w:rFonts w:ascii="Times New Roman" w:hAnsi="Times New Roman"/>
              </w:rPr>
              <w:t>20</w:t>
            </w:r>
            <w:r w:rsidR="008B3B99">
              <w:rPr>
                <w:rFonts w:ascii="Times New Roman" w:hAnsi="Times New Roman"/>
              </w:rPr>
              <w:t>21</w:t>
            </w:r>
            <w:r w:rsidR="001467BC">
              <w:rPr>
                <w:rFonts w:ascii="Times New Roman" w:hAnsi="Times New Roman"/>
              </w:rPr>
              <w:t>-202</w:t>
            </w:r>
            <w:r w:rsidR="008B3B99">
              <w:rPr>
                <w:rFonts w:ascii="Times New Roman" w:hAnsi="Times New Roman"/>
              </w:rPr>
              <w:t>6</w:t>
            </w:r>
            <w:r w:rsidRPr="00BA6592">
              <w:rPr>
                <w:rFonts w:ascii="Times New Roman" w:hAnsi="Times New Roman"/>
              </w:rPr>
              <w:t xml:space="preserve"> годы</w:t>
            </w:r>
          </w:p>
        </w:tc>
        <w:tc>
          <w:tcPr>
            <w:tcW w:w="956" w:type="dxa"/>
            <w:vMerge w:val="restart"/>
            <w:tcBorders>
              <w:top w:val="single" w:sz="4" w:space="0" w:color="auto"/>
              <w:left w:val="single" w:sz="4" w:space="0" w:color="auto"/>
              <w:bottom w:val="single" w:sz="4" w:space="0" w:color="auto"/>
              <w:right w:val="single" w:sz="4" w:space="0" w:color="auto"/>
            </w:tcBorders>
          </w:tcPr>
          <w:p w:rsidR="007C453C" w:rsidRPr="00BA6592" w:rsidRDefault="008B3B99" w:rsidP="005B218C">
            <w:pPr>
              <w:pStyle w:val="aff6"/>
              <w:jc w:val="center"/>
              <w:rPr>
                <w:rFonts w:ascii="Times New Roman" w:hAnsi="Times New Roman"/>
              </w:rPr>
            </w:pPr>
            <w:r>
              <w:rPr>
                <w:rFonts w:ascii="Times New Roman" w:hAnsi="Times New Roman"/>
              </w:rPr>
              <w:t>Отдел экономики, прогнозирования и ресурсов а</w:t>
            </w:r>
            <w:r w:rsidRPr="00BA6592">
              <w:rPr>
                <w:rFonts w:ascii="Times New Roman" w:hAnsi="Times New Roman"/>
              </w:rPr>
              <w:t>дмин</w:t>
            </w:r>
            <w:r w:rsidRPr="00BA6592">
              <w:rPr>
                <w:rFonts w:ascii="Times New Roman" w:hAnsi="Times New Roman"/>
              </w:rPr>
              <w:lastRenderedPageBreak/>
              <w:t>истраци</w:t>
            </w:r>
            <w:r>
              <w:rPr>
                <w:rFonts w:ascii="Times New Roman" w:hAnsi="Times New Roman"/>
              </w:rPr>
              <w:t>и</w:t>
            </w:r>
            <w:r w:rsidRPr="00BA6592">
              <w:rPr>
                <w:rFonts w:ascii="Times New Roman" w:hAnsi="Times New Roman"/>
              </w:rPr>
              <w:t xml:space="preserve"> Воскресенского муниципального района </w:t>
            </w: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lastRenderedPageBreak/>
              <w:t>Всего, в т.ч.</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sidRPr="00BA6592">
              <w:rPr>
                <w:rFonts w:ascii="Times New Roman" w:hAnsi="Times New Roman"/>
              </w:rPr>
              <w:t>0,0</w:t>
            </w:r>
          </w:p>
        </w:tc>
        <w:tc>
          <w:tcPr>
            <w:tcW w:w="1277"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sidRPr="00BA6592">
              <w:rPr>
                <w:rFonts w:ascii="Times New Roman" w:hAnsi="Times New Roman"/>
              </w:rPr>
              <w:t>0,0</w:t>
            </w: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top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 xml:space="preserve">Прочие </w:t>
            </w:r>
            <w:r w:rsidRPr="00BA6592">
              <w:rPr>
                <w:rFonts w:ascii="Times New Roman" w:hAnsi="Times New Roman"/>
              </w:rPr>
              <w:lastRenderedPageBreak/>
              <w:t>источники</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val="restart"/>
            <w:tcBorders>
              <w:top w:val="single" w:sz="4" w:space="0" w:color="auto"/>
              <w:right w:val="single" w:sz="4" w:space="0" w:color="auto"/>
            </w:tcBorders>
          </w:tcPr>
          <w:p w:rsidR="007C453C" w:rsidRPr="00BA6592" w:rsidRDefault="007C453C" w:rsidP="00934314">
            <w:pPr>
              <w:pStyle w:val="aff6"/>
              <w:rPr>
                <w:rFonts w:ascii="Times New Roman" w:hAnsi="Times New Roman"/>
              </w:rPr>
            </w:pPr>
            <w:r w:rsidRPr="00BA6592">
              <w:rPr>
                <w:rFonts w:ascii="Times New Roman" w:hAnsi="Times New Roman"/>
              </w:rPr>
              <w:lastRenderedPageBreak/>
              <w:t>Мероприятие 3</w:t>
            </w:r>
            <w:r w:rsidR="00934314">
              <w:rPr>
                <w:rFonts w:ascii="Times New Roman" w:hAnsi="Times New Roman"/>
              </w:rPr>
              <w:t>.</w:t>
            </w:r>
          </w:p>
        </w:tc>
        <w:tc>
          <w:tcPr>
            <w:tcW w:w="2270" w:type="dxa"/>
            <w:gridSpan w:val="2"/>
            <w:vMerge w:val="restart"/>
            <w:tcBorders>
              <w:top w:val="single" w:sz="4" w:space="0" w:color="auto"/>
              <w:left w:val="single" w:sz="4" w:space="0" w:color="auto"/>
              <w:right w:val="single" w:sz="4" w:space="0" w:color="auto"/>
            </w:tcBorders>
          </w:tcPr>
          <w:p w:rsidR="007C453C" w:rsidRPr="00BA6592" w:rsidRDefault="008B3B99" w:rsidP="005B218C">
            <w:pPr>
              <w:pStyle w:val="aff6"/>
              <w:rPr>
                <w:rFonts w:ascii="Times New Roman" w:hAnsi="Times New Roman"/>
              </w:rPr>
            </w:pPr>
            <w:r w:rsidRPr="00880988">
              <w:rPr>
                <w:rFonts w:ascii="Times New Roman" w:hAnsi="Times New Roman"/>
                <w:sz w:val="26"/>
                <w:szCs w:val="26"/>
              </w:rPr>
              <w:t>Профилактика правонарушений в сфере защиты прав потребителей</w:t>
            </w:r>
          </w:p>
        </w:tc>
        <w:tc>
          <w:tcPr>
            <w:tcW w:w="1134" w:type="dxa"/>
            <w:gridSpan w:val="2"/>
            <w:vMerge w:val="restart"/>
            <w:tcBorders>
              <w:top w:val="single" w:sz="4" w:space="0" w:color="auto"/>
              <w:left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Прочие расходы</w:t>
            </w:r>
          </w:p>
        </w:tc>
        <w:tc>
          <w:tcPr>
            <w:tcW w:w="989" w:type="dxa"/>
            <w:vMerge w:val="restart"/>
            <w:tcBorders>
              <w:top w:val="single" w:sz="4" w:space="0" w:color="auto"/>
              <w:left w:val="single" w:sz="4" w:space="0" w:color="auto"/>
              <w:right w:val="single" w:sz="4" w:space="0" w:color="auto"/>
            </w:tcBorders>
          </w:tcPr>
          <w:p w:rsidR="007C453C" w:rsidRPr="00BA6592" w:rsidRDefault="007C453C" w:rsidP="001467BC">
            <w:pPr>
              <w:pStyle w:val="aff6"/>
              <w:jc w:val="center"/>
              <w:rPr>
                <w:rFonts w:ascii="Times New Roman" w:hAnsi="Times New Roman"/>
              </w:rPr>
            </w:pPr>
            <w:r w:rsidRPr="00BA6592">
              <w:rPr>
                <w:rFonts w:ascii="Times New Roman" w:hAnsi="Times New Roman"/>
              </w:rPr>
              <w:t>201</w:t>
            </w:r>
            <w:r w:rsidR="001467BC">
              <w:rPr>
                <w:rFonts w:ascii="Times New Roman" w:hAnsi="Times New Roman"/>
              </w:rPr>
              <w:t>9-2024</w:t>
            </w:r>
            <w:r w:rsidRPr="00BA6592">
              <w:rPr>
                <w:rFonts w:ascii="Times New Roman" w:hAnsi="Times New Roman"/>
              </w:rPr>
              <w:t xml:space="preserve"> годы</w:t>
            </w:r>
          </w:p>
        </w:tc>
        <w:tc>
          <w:tcPr>
            <w:tcW w:w="956" w:type="dxa"/>
            <w:vMerge w:val="restart"/>
            <w:tcBorders>
              <w:top w:val="single" w:sz="4" w:space="0" w:color="auto"/>
              <w:left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Администрация Воскресенского муниципального района</w:t>
            </w:r>
          </w:p>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Всего, в т.ч.</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sidRPr="00BA6592">
              <w:rPr>
                <w:rFonts w:ascii="Times New Roman" w:hAnsi="Times New Roman"/>
              </w:rPr>
              <w:t>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sidRPr="00BA6592">
              <w:rPr>
                <w:rFonts w:ascii="Times New Roman" w:hAnsi="Times New Roman"/>
              </w:rPr>
              <w:t>0,0</w:t>
            </w:r>
          </w:p>
        </w:tc>
        <w:tc>
          <w:tcPr>
            <w:tcW w:w="1277"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sidRPr="00BA6592">
              <w:rPr>
                <w:rFonts w:ascii="Times New Roman" w:hAnsi="Times New Roman"/>
              </w:rPr>
              <w:t>0,0</w:t>
            </w:r>
          </w:p>
        </w:tc>
      </w:tr>
      <w:tr w:rsidR="00BA6592" w:rsidRPr="00BA6592" w:rsidTr="001467BC">
        <w:trPr>
          <w:trHeight w:val="145"/>
        </w:trPr>
        <w:tc>
          <w:tcPr>
            <w:tcW w:w="1134" w:type="dxa"/>
            <w:vMerge/>
            <w:tcBorders>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left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left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left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690"/>
        </w:trPr>
        <w:tc>
          <w:tcPr>
            <w:tcW w:w="1134" w:type="dxa"/>
            <w:vMerge w:val="restart"/>
            <w:tcBorders>
              <w:top w:val="single" w:sz="4" w:space="0" w:color="auto"/>
              <w:right w:val="single" w:sz="4" w:space="0" w:color="auto"/>
            </w:tcBorders>
          </w:tcPr>
          <w:p w:rsidR="007C453C" w:rsidRPr="00BA6592" w:rsidRDefault="007C453C" w:rsidP="00934314">
            <w:pPr>
              <w:pStyle w:val="aff6"/>
              <w:rPr>
                <w:rFonts w:ascii="Times New Roman" w:hAnsi="Times New Roman"/>
              </w:rPr>
            </w:pPr>
            <w:r w:rsidRPr="00BA6592">
              <w:rPr>
                <w:rFonts w:ascii="Times New Roman" w:hAnsi="Times New Roman"/>
              </w:rPr>
              <w:t>Мероприятие 4</w:t>
            </w:r>
            <w:r w:rsidR="00934314">
              <w:rPr>
                <w:rFonts w:ascii="Times New Roman" w:hAnsi="Times New Roman"/>
              </w:rPr>
              <w:t>.</w:t>
            </w:r>
          </w:p>
        </w:tc>
        <w:tc>
          <w:tcPr>
            <w:tcW w:w="2270" w:type="dxa"/>
            <w:gridSpan w:val="2"/>
            <w:vMerge w:val="restart"/>
            <w:tcBorders>
              <w:top w:val="single" w:sz="4" w:space="0" w:color="auto"/>
              <w:left w:val="single" w:sz="4" w:space="0" w:color="auto"/>
              <w:right w:val="single" w:sz="4" w:space="0" w:color="auto"/>
            </w:tcBorders>
          </w:tcPr>
          <w:p w:rsidR="007C453C" w:rsidRPr="00BA6592" w:rsidRDefault="0040302C" w:rsidP="005B218C">
            <w:pPr>
              <w:pStyle w:val="aff6"/>
              <w:rPr>
                <w:rFonts w:ascii="Times New Roman" w:hAnsi="Times New Roman"/>
              </w:rPr>
            </w:pPr>
            <w:r w:rsidRPr="00880988">
              <w:rPr>
                <w:rFonts w:ascii="Times New Roman" w:hAnsi="Times New Roman"/>
                <w:sz w:val="26"/>
                <w:szCs w:val="26"/>
              </w:rPr>
              <w:t>Мониторинг состояния потребительского рынка и системы защиты прав потребителей</w:t>
            </w:r>
          </w:p>
        </w:tc>
        <w:tc>
          <w:tcPr>
            <w:tcW w:w="1134" w:type="dxa"/>
            <w:gridSpan w:val="2"/>
            <w:vMerge w:val="restart"/>
            <w:tcBorders>
              <w:top w:val="single" w:sz="4" w:space="0" w:color="auto"/>
              <w:left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Прочие расходы</w:t>
            </w:r>
          </w:p>
        </w:tc>
        <w:tc>
          <w:tcPr>
            <w:tcW w:w="989" w:type="dxa"/>
            <w:vMerge w:val="restart"/>
            <w:tcBorders>
              <w:top w:val="single" w:sz="4" w:space="0" w:color="auto"/>
              <w:left w:val="single" w:sz="4" w:space="0" w:color="auto"/>
              <w:right w:val="single" w:sz="4" w:space="0" w:color="auto"/>
            </w:tcBorders>
          </w:tcPr>
          <w:p w:rsidR="007C453C" w:rsidRPr="00BA6592" w:rsidRDefault="001467BC" w:rsidP="005B218C">
            <w:pPr>
              <w:pStyle w:val="aff6"/>
              <w:jc w:val="center"/>
              <w:rPr>
                <w:rFonts w:ascii="Times New Roman" w:hAnsi="Times New Roman"/>
              </w:rPr>
            </w:pPr>
            <w:r w:rsidRPr="00BA6592">
              <w:rPr>
                <w:rFonts w:ascii="Times New Roman" w:hAnsi="Times New Roman"/>
              </w:rPr>
              <w:t>201</w:t>
            </w:r>
            <w:r>
              <w:rPr>
                <w:rFonts w:ascii="Times New Roman" w:hAnsi="Times New Roman"/>
              </w:rPr>
              <w:t>9-2024</w:t>
            </w:r>
            <w:r w:rsidRPr="00BA6592">
              <w:rPr>
                <w:rFonts w:ascii="Times New Roman" w:hAnsi="Times New Roman"/>
              </w:rPr>
              <w:t xml:space="preserve"> годы</w:t>
            </w:r>
          </w:p>
        </w:tc>
        <w:tc>
          <w:tcPr>
            <w:tcW w:w="956" w:type="dxa"/>
            <w:vMerge w:val="restart"/>
            <w:tcBorders>
              <w:top w:val="single" w:sz="4" w:space="0" w:color="auto"/>
              <w:left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Администрация Воскресенского муниципального района</w:t>
            </w:r>
          </w:p>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Всего, в т.ч.</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BA6592" w:rsidP="005B218C">
            <w:pPr>
              <w:pStyle w:val="aff6"/>
              <w:jc w:val="center"/>
              <w:rPr>
                <w:rFonts w:ascii="Times New Roman" w:hAnsi="Times New Roman"/>
              </w:rPr>
            </w:pPr>
            <w:r>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BA6592" w:rsidP="00BA6592">
            <w:pPr>
              <w:pStyle w:val="aff6"/>
              <w:jc w:val="center"/>
              <w:rPr>
                <w:rFonts w:ascii="Times New Roman" w:hAnsi="Times New Roman"/>
              </w:rPr>
            </w:pPr>
            <w:r>
              <w:rPr>
                <w:rFonts w:ascii="Times New Roman" w:hAnsi="Times New Roman"/>
              </w:rPr>
              <w:t>30,0</w:t>
            </w: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r w:rsidRPr="00BA6592">
              <w:rPr>
                <w:rFonts w:ascii="Times New Roman" w:hAnsi="Times New Roman"/>
              </w:rPr>
              <w:t>30,0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Pr>
                <w:rFonts w:ascii="Times New Roman" w:hAnsi="Times New Roman"/>
              </w:rPr>
              <w:t>30,0</w:t>
            </w:r>
          </w:p>
        </w:tc>
        <w:tc>
          <w:tcPr>
            <w:tcW w:w="850"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Pr>
                <w:rFonts w:ascii="Times New Roman" w:hAnsi="Times New Roman"/>
              </w:rPr>
              <w:t>30,0</w:t>
            </w:r>
          </w:p>
        </w:tc>
        <w:tc>
          <w:tcPr>
            <w:tcW w:w="1277" w:type="dxa"/>
            <w:tcBorders>
              <w:top w:val="single" w:sz="4" w:space="0" w:color="auto"/>
              <w:left w:val="single" w:sz="4" w:space="0" w:color="auto"/>
              <w:bottom w:val="single" w:sz="4" w:space="0" w:color="auto"/>
            </w:tcBorders>
          </w:tcPr>
          <w:p w:rsidR="007C453C" w:rsidRPr="00BA6592" w:rsidRDefault="00BA6592" w:rsidP="005B218C">
            <w:pPr>
              <w:pStyle w:val="aff6"/>
              <w:jc w:val="center"/>
              <w:rPr>
                <w:rFonts w:ascii="Times New Roman" w:hAnsi="Times New Roman"/>
              </w:rPr>
            </w:pPr>
            <w:r>
              <w:rPr>
                <w:rFonts w:ascii="Times New Roman" w:hAnsi="Times New Roman"/>
              </w:rPr>
              <w:t>180,0</w:t>
            </w:r>
          </w:p>
        </w:tc>
      </w:tr>
      <w:tr w:rsidR="00BA6592" w:rsidRPr="00BA6592" w:rsidTr="001467BC">
        <w:trPr>
          <w:trHeight w:val="145"/>
        </w:trPr>
        <w:tc>
          <w:tcPr>
            <w:tcW w:w="1134" w:type="dxa"/>
            <w:vMerge/>
            <w:tcBorders>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left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left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left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r w:rsidR="00BA6592" w:rsidRPr="00BA6592" w:rsidTr="001467BC">
        <w:trPr>
          <w:trHeight w:val="145"/>
        </w:trPr>
        <w:tc>
          <w:tcPr>
            <w:tcW w:w="1134" w:type="dxa"/>
            <w:vMerge/>
            <w:tcBorders>
              <w:right w:val="single" w:sz="4" w:space="0" w:color="auto"/>
            </w:tcBorders>
          </w:tcPr>
          <w:p w:rsidR="00BA6592" w:rsidRPr="00BA6592" w:rsidRDefault="00BA6592" w:rsidP="005B218C">
            <w:pPr>
              <w:pStyle w:val="aff6"/>
              <w:rPr>
                <w:rFonts w:ascii="Times New Roman" w:hAnsi="Times New Roman"/>
              </w:rPr>
            </w:pPr>
          </w:p>
        </w:tc>
        <w:tc>
          <w:tcPr>
            <w:tcW w:w="2270" w:type="dxa"/>
            <w:gridSpan w:val="2"/>
            <w:vMerge/>
            <w:tcBorders>
              <w:left w:val="single" w:sz="4" w:space="0" w:color="auto"/>
              <w:right w:val="single" w:sz="4" w:space="0" w:color="auto"/>
            </w:tcBorders>
          </w:tcPr>
          <w:p w:rsidR="00BA6592" w:rsidRPr="00BA6592" w:rsidRDefault="00BA6592" w:rsidP="005B218C">
            <w:pPr>
              <w:pStyle w:val="aff6"/>
              <w:rPr>
                <w:rFonts w:ascii="Times New Roman" w:hAnsi="Times New Roman"/>
              </w:rPr>
            </w:pPr>
          </w:p>
        </w:tc>
        <w:tc>
          <w:tcPr>
            <w:tcW w:w="1134" w:type="dxa"/>
            <w:gridSpan w:val="2"/>
            <w:vMerge/>
            <w:tcBorders>
              <w:left w:val="single" w:sz="4" w:space="0" w:color="auto"/>
              <w:right w:val="single" w:sz="4" w:space="0" w:color="auto"/>
            </w:tcBorders>
          </w:tcPr>
          <w:p w:rsidR="00BA6592" w:rsidRPr="00BA6592" w:rsidRDefault="00BA6592" w:rsidP="005B218C">
            <w:pPr>
              <w:pStyle w:val="aff6"/>
              <w:jc w:val="center"/>
              <w:rPr>
                <w:rFonts w:ascii="Times New Roman" w:hAnsi="Times New Roman"/>
              </w:rPr>
            </w:pPr>
          </w:p>
        </w:tc>
        <w:tc>
          <w:tcPr>
            <w:tcW w:w="989" w:type="dxa"/>
            <w:vMerge/>
            <w:tcBorders>
              <w:left w:val="single" w:sz="4" w:space="0" w:color="auto"/>
              <w:right w:val="single" w:sz="4" w:space="0" w:color="auto"/>
            </w:tcBorders>
          </w:tcPr>
          <w:p w:rsidR="00BA6592" w:rsidRPr="00BA6592" w:rsidRDefault="00BA6592" w:rsidP="005B218C">
            <w:pPr>
              <w:pStyle w:val="aff6"/>
              <w:jc w:val="center"/>
              <w:rPr>
                <w:rFonts w:ascii="Times New Roman" w:hAnsi="Times New Roman"/>
              </w:rPr>
            </w:pPr>
          </w:p>
        </w:tc>
        <w:tc>
          <w:tcPr>
            <w:tcW w:w="956" w:type="dxa"/>
            <w:vMerge/>
            <w:tcBorders>
              <w:left w:val="single" w:sz="4" w:space="0" w:color="auto"/>
              <w:right w:val="single" w:sz="4" w:space="0" w:color="auto"/>
            </w:tcBorders>
          </w:tcPr>
          <w:p w:rsidR="00BA6592" w:rsidRPr="00BA6592" w:rsidRDefault="00BA6592"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BA6592" w:rsidRPr="00BA6592" w:rsidRDefault="00BA6592" w:rsidP="005B218C">
            <w:pPr>
              <w:pStyle w:val="aff6"/>
              <w:rPr>
                <w:rFonts w:ascii="Times New Roman" w:hAnsi="Times New Roman"/>
              </w:rPr>
            </w:pPr>
            <w:r w:rsidRPr="00BA6592">
              <w:rPr>
                <w:rFonts w:ascii="Times New Roman" w:hAnsi="Times New Roman"/>
              </w:rPr>
              <w:t>Бюджет муниципального района</w:t>
            </w:r>
          </w:p>
        </w:tc>
        <w:tc>
          <w:tcPr>
            <w:tcW w:w="851" w:type="dxa"/>
            <w:tcBorders>
              <w:top w:val="single" w:sz="4" w:space="0" w:color="auto"/>
              <w:left w:val="single" w:sz="4" w:space="0" w:color="auto"/>
              <w:bottom w:val="single" w:sz="4" w:space="0" w:color="auto"/>
              <w:right w:val="single" w:sz="4" w:space="0" w:color="auto"/>
            </w:tcBorders>
          </w:tcPr>
          <w:p w:rsidR="00BA6592" w:rsidRPr="00BA6592" w:rsidRDefault="00BA6592" w:rsidP="001467BC">
            <w:pPr>
              <w:pStyle w:val="aff6"/>
              <w:jc w:val="center"/>
              <w:rPr>
                <w:rFonts w:ascii="Times New Roman" w:hAnsi="Times New Roman"/>
              </w:rPr>
            </w:pPr>
            <w:r w:rsidRPr="00BA6592">
              <w:rPr>
                <w:rFonts w:ascii="Times New Roman" w:hAnsi="Times New Roman"/>
              </w:rPr>
              <w:t>30,0</w:t>
            </w:r>
          </w:p>
        </w:tc>
        <w:tc>
          <w:tcPr>
            <w:tcW w:w="850" w:type="dxa"/>
            <w:tcBorders>
              <w:top w:val="single" w:sz="4" w:space="0" w:color="auto"/>
              <w:left w:val="single" w:sz="4" w:space="0" w:color="auto"/>
              <w:bottom w:val="single" w:sz="4" w:space="0" w:color="auto"/>
              <w:right w:val="single" w:sz="4" w:space="0" w:color="auto"/>
            </w:tcBorders>
          </w:tcPr>
          <w:p w:rsidR="00BA6592" w:rsidRPr="00BA6592" w:rsidRDefault="00BA6592" w:rsidP="001467BC">
            <w:pPr>
              <w:pStyle w:val="aff6"/>
              <w:jc w:val="center"/>
              <w:rPr>
                <w:rFonts w:ascii="Times New Roman" w:hAnsi="Times New Roman"/>
              </w:rPr>
            </w:pPr>
            <w:r>
              <w:rPr>
                <w:rFonts w:ascii="Times New Roman" w:hAnsi="Times New Roman"/>
              </w:rPr>
              <w:t>30,0</w:t>
            </w:r>
          </w:p>
        </w:tc>
        <w:tc>
          <w:tcPr>
            <w:tcW w:w="851" w:type="dxa"/>
            <w:tcBorders>
              <w:top w:val="single" w:sz="4" w:space="0" w:color="auto"/>
              <w:left w:val="single" w:sz="4" w:space="0" w:color="auto"/>
              <w:bottom w:val="single" w:sz="4" w:space="0" w:color="auto"/>
              <w:right w:val="single" w:sz="4" w:space="0" w:color="auto"/>
            </w:tcBorders>
          </w:tcPr>
          <w:p w:rsidR="00BA6592" w:rsidRPr="00BA6592" w:rsidRDefault="00BA6592" w:rsidP="001467BC">
            <w:pPr>
              <w:pStyle w:val="aff6"/>
              <w:jc w:val="center"/>
              <w:rPr>
                <w:rFonts w:ascii="Times New Roman" w:hAnsi="Times New Roman"/>
              </w:rPr>
            </w:pPr>
            <w:r>
              <w:rPr>
                <w:rFonts w:ascii="Times New Roman" w:hAnsi="Times New Roman"/>
              </w:rPr>
              <w:t>30,0</w:t>
            </w:r>
          </w:p>
        </w:tc>
        <w:tc>
          <w:tcPr>
            <w:tcW w:w="850" w:type="dxa"/>
            <w:tcBorders>
              <w:top w:val="single" w:sz="4" w:space="0" w:color="auto"/>
              <w:left w:val="single" w:sz="4" w:space="0" w:color="auto"/>
              <w:bottom w:val="single" w:sz="4" w:space="0" w:color="auto"/>
            </w:tcBorders>
          </w:tcPr>
          <w:p w:rsidR="00BA6592" w:rsidRPr="00BA6592" w:rsidRDefault="00BA6592" w:rsidP="001467BC">
            <w:pPr>
              <w:pStyle w:val="aff6"/>
              <w:jc w:val="center"/>
              <w:rPr>
                <w:rFonts w:ascii="Times New Roman" w:hAnsi="Times New Roman"/>
              </w:rPr>
            </w:pPr>
            <w:r w:rsidRPr="00BA6592">
              <w:rPr>
                <w:rFonts w:ascii="Times New Roman" w:hAnsi="Times New Roman"/>
              </w:rPr>
              <w:t>30,0</w:t>
            </w:r>
          </w:p>
        </w:tc>
        <w:tc>
          <w:tcPr>
            <w:tcW w:w="850" w:type="dxa"/>
            <w:tcBorders>
              <w:top w:val="single" w:sz="4" w:space="0" w:color="auto"/>
              <w:left w:val="single" w:sz="4" w:space="0" w:color="auto"/>
              <w:bottom w:val="single" w:sz="4" w:space="0" w:color="auto"/>
            </w:tcBorders>
          </w:tcPr>
          <w:p w:rsidR="00BA6592" w:rsidRPr="00BA6592" w:rsidRDefault="00BA6592" w:rsidP="001467BC">
            <w:pPr>
              <w:pStyle w:val="aff6"/>
              <w:jc w:val="center"/>
              <w:rPr>
                <w:rFonts w:ascii="Times New Roman" w:hAnsi="Times New Roman"/>
              </w:rPr>
            </w:pPr>
            <w:r>
              <w:rPr>
                <w:rFonts w:ascii="Times New Roman" w:hAnsi="Times New Roman"/>
              </w:rPr>
              <w:t>30,0</w:t>
            </w:r>
          </w:p>
        </w:tc>
        <w:tc>
          <w:tcPr>
            <w:tcW w:w="850" w:type="dxa"/>
            <w:tcBorders>
              <w:top w:val="single" w:sz="4" w:space="0" w:color="auto"/>
              <w:left w:val="single" w:sz="4" w:space="0" w:color="auto"/>
              <w:bottom w:val="single" w:sz="4" w:space="0" w:color="auto"/>
            </w:tcBorders>
          </w:tcPr>
          <w:p w:rsidR="00BA6592" w:rsidRPr="00BA6592" w:rsidRDefault="00BA6592" w:rsidP="001467BC">
            <w:pPr>
              <w:pStyle w:val="aff6"/>
              <w:jc w:val="center"/>
              <w:rPr>
                <w:rFonts w:ascii="Times New Roman" w:hAnsi="Times New Roman"/>
              </w:rPr>
            </w:pPr>
            <w:r>
              <w:rPr>
                <w:rFonts w:ascii="Times New Roman" w:hAnsi="Times New Roman"/>
              </w:rPr>
              <w:t>30,0</w:t>
            </w:r>
          </w:p>
        </w:tc>
        <w:tc>
          <w:tcPr>
            <w:tcW w:w="1277" w:type="dxa"/>
            <w:tcBorders>
              <w:top w:val="single" w:sz="4" w:space="0" w:color="auto"/>
              <w:left w:val="single" w:sz="4" w:space="0" w:color="auto"/>
              <w:bottom w:val="single" w:sz="4" w:space="0" w:color="auto"/>
            </w:tcBorders>
          </w:tcPr>
          <w:p w:rsidR="00BA6592" w:rsidRPr="00BA6592" w:rsidRDefault="00BA6592" w:rsidP="001467BC">
            <w:pPr>
              <w:pStyle w:val="aff6"/>
              <w:jc w:val="center"/>
              <w:rPr>
                <w:rFonts w:ascii="Times New Roman" w:hAnsi="Times New Roman"/>
              </w:rPr>
            </w:pPr>
            <w:r>
              <w:rPr>
                <w:rFonts w:ascii="Times New Roman" w:hAnsi="Times New Roman"/>
              </w:rPr>
              <w:t>180,0</w:t>
            </w:r>
          </w:p>
        </w:tc>
      </w:tr>
      <w:tr w:rsidR="00BA6592" w:rsidRPr="00BA6592" w:rsidTr="001467BC">
        <w:trPr>
          <w:trHeight w:val="699"/>
        </w:trPr>
        <w:tc>
          <w:tcPr>
            <w:tcW w:w="1134" w:type="dxa"/>
            <w:vMerge/>
            <w:tcBorders>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2270" w:type="dxa"/>
            <w:gridSpan w:val="2"/>
            <w:vMerge/>
            <w:tcBorders>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p>
        </w:tc>
        <w:tc>
          <w:tcPr>
            <w:tcW w:w="1134" w:type="dxa"/>
            <w:gridSpan w:val="2"/>
            <w:vMerge/>
            <w:tcBorders>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89" w:type="dxa"/>
            <w:vMerge/>
            <w:tcBorders>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956" w:type="dxa"/>
            <w:vMerge/>
            <w:tcBorders>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202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rPr>
                <w:rFonts w:ascii="Times New Roman" w:hAnsi="Times New Roman"/>
              </w:rPr>
            </w:pPr>
            <w:r w:rsidRPr="00BA6592">
              <w:rPr>
                <w:rFonts w:ascii="Times New Roman" w:hAnsi="Times New Roman"/>
              </w:rPr>
              <w:t>Прочие источники</w:t>
            </w: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850"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c>
          <w:tcPr>
            <w:tcW w:w="1277" w:type="dxa"/>
            <w:tcBorders>
              <w:top w:val="single" w:sz="4" w:space="0" w:color="auto"/>
              <w:left w:val="single" w:sz="4" w:space="0" w:color="auto"/>
              <w:bottom w:val="single" w:sz="4" w:space="0" w:color="auto"/>
            </w:tcBorders>
          </w:tcPr>
          <w:p w:rsidR="007C453C" w:rsidRPr="00BA6592" w:rsidRDefault="007C453C" w:rsidP="005B218C">
            <w:pPr>
              <w:pStyle w:val="aff6"/>
              <w:jc w:val="center"/>
              <w:rPr>
                <w:rFonts w:ascii="Times New Roman" w:hAnsi="Times New Roman"/>
              </w:rPr>
            </w:pPr>
          </w:p>
        </w:tc>
      </w:tr>
    </w:tbl>
    <w:p w:rsidR="00545538" w:rsidRPr="00E57AE1" w:rsidRDefault="00545538" w:rsidP="00545538">
      <w:pPr>
        <w:pStyle w:val="ConsPlusNormal"/>
        <w:widowControl/>
        <w:spacing w:before="120" w:after="120"/>
        <w:ind w:firstLine="0"/>
        <w:jc w:val="center"/>
        <w:outlineLvl w:val="1"/>
        <w:rPr>
          <w:rFonts w:ascii="Times New Roman" w:hAnsi="Times New Roman"/>
          <w:b/>
          <w:bCs/>
          <w:color w:val="FF0000"/>
          <w:sz w:val="28"/>
          <w:szCs w:val="28"/>
        </w:rPr>
        <w:sectPr w:rsidR="00545538" w:rsidRPr="00E57AE1" w:rsidSect="00874E79">
          <w:pgSz w:w="16837" w:h="11905" w:orient="landscape"/>
          <w:pgMar w:top="1134" w:right="567" w:bottom="567" w:left="1134" w:header="720" w:footer="720" w:gutter="0"/>
          <w:cols w:space="720"/>
          <w:noEndnote/>
        </w:sectPr>
      </w:pPr>
    </w:p>
    <w:p w:rsidR="004D3EF8" w:rsidRPr="00110E6E" w:rsidRDefault="004D3EF8" w:rsidP="004D3EF8">
      <w:pPr>
        <w:pStyle w:val="ConsPlusNormal"/>
        <w:widowControl/>
        <w:spacing w:before="120" w:after="120"/>
        <w:ind w:firstLine="0"/>
        <w:jc w:val="center"/>
        <w:outlineLvl w:val="1"/>
        <w:rPr>
          <w:rFonts w:ascii="Times New Roman" w:hAnsi="Times New Roman"/>
          <w:b/>
          <w:sz w:val="28"/>
          <w:szCs w:val="28"/>
        </w:rPr>
      </w:pPr>
      <w:r w:rsidRPr="00110E6E">
        <w:rPr>
          <w:rStyle w:val="a3"/>
          <w:rFonts w:ascii="Times New Roman" w:hAnsi="Times New Roman"/>
          <w:color w:val="auto"/>
          <w:sz w:val="28"/>
          <w:szCs w:val="28"/>
        </w:rPr>
        <w:lastRenderedPageBreak/>
        <w:t>2.5.</w:t>
      </w:r>
      <w:r w:rsidRPr="00110E6E">
        <w:rPr>
          <w:rFonts w:ascii="Times New Roman" w:hAnsi="Times New Roman"/>
          <w:b/>
          <w:sz w:val="28"/>
          <w:szCs w:val="28"/>
        </w:rPr>
        <w:t>Объемы и источники финансирования Программы.</w:t>
      </w:r>
    </w:p>
    <w:p w:rsidR="004D3EF8" w:rsidRPr="004D3EF8" w:rsidRDefault="004D3EF8" w:rsidP="004D3EF8">
      <w:pPr>
        <w:pStyle w:val="afffff1"/>
        <w:ind w:firstLine="709"/>
        <w:jc w:val="center"/>
        <w:rPr>
          <w:color w:val="auto"/>
          <w:sz w:val="26"/>
          <w:szCs w:val="26"/>
        </w:rPr>
      </w:pPr>
      <w:r w:rsidRPr="004D3EF8">
        <w:rPr>
          <w:color w:val="auto"/>
          <w:sz w:val="26"/>
          <w:szCs w:val="26"/>
        </w:rPr>
        <w:t xml:space="preserve">Финансирование мероприятий муниципальной программы не предусмотрено. </w:t>
      </w:r>
    </w:p>
    <w:p w:rsidR="00DB3507" w:rsidRPr="001467BC" w:rsidRDefault="00DB3507" w:rsidP="00FC1B3C">
      <w:pPr>
        <w:ind w:firstLine="720"/>
        <w:jc w:val="center"/>
        <w:rPr>
          <w:rStyle w:val="a3"/>
          <w:rFonts w:ascii="Times New Roman" w:hAnsi="Times New Roman"/>
          <w:color w:val="auto"/>
          <w:sz w:val="28"/>
          <w:szCs w:val="28"/>
        </w:rPr>
      </w:pPr>
    </w:p>
    <w:p w:rsidR="00FC1B3C" w:rsidRPr="005B24C8" w:rsidRDefault="00FC1B3C" w:rsidP="00FC1B3C">
      <w:pPr>
        <w:ind w:firstLine="720"/>
        <w:jc w:val="center"/>
        <w:rPr>
          <w:rStyle w:val="a3"/>
          <w:rFonts w:ascii="Times New Roman" w:hAnsi="Times New Roman"/>
          <w:color w:val="auto"/>
          <w:sz w:val="28"/>
          <w:szCs w:val="28"/>
        </w:rPr>
      </w:pPr>
      <w:r w:rsidRPr="005B24C8">
        <w:rPr>
          <w:rStyle w:val="a3"/>
          <w:rFonts w:ascii="Times New Roman" w:hAnsi="Times New Roman"/>
          <w:color w:val="auto"/>
          <w:sz w:val="28"/>
          <w:szCs w:val="28"/>
        </w:rPr>
        <w:t>2.</w:t>
      </w:r>
      <w:r w:rsidR="004D3EF8">
        <w:rPr>
          <w:rStyle w:val="a3"/>
          <w:rFonts w:ascii="Times New Roman" w:hAnsi="Times New Roman"/>
          <w:color w:val="auto"/>
          <w:sz w:val="28"/>
          <w:szCs w:val="28"/>
        </w:rPr>
        <w:t>6</w:t>
      </w:r>
      <w:r w:rsidRPr="005B24C8">
        <w:rPr>
          <w:rStyle w:val="a3"/>
          <w:rFonts w:ascii="Times New Roman" w:hAnsi="Times New Roman"/>
          <w:color w:val="auto"/>
          <w:sz w:val="28"/>
          <w:szCs w:val="28"/>
        </w:rPr>
        <w:t xml:space="preserve">.Индикаторы достижения цели и непосредственные результаты реализации </w:t>
      </w:r>
      <w:r w:rsidR="00B159B3" w:rsidRPr="005B24C8">
        <w:rPr>
          <w:rStyle w:val="a3"/>
          <w:rFonts w:ascii="Times New Roman" w:hAnsi="Times New Roman"/>
          <w:color w:val="auto"/>
          <w:sz w:val="28"/>
          <w:szCs w:val="28"/>
        </w:rPr>
        <w:t>П</w:t>
      </w:r>
      <w:r w:rsidRPr="005B24C8">
        <w:rPr>
          <w:rStyle w:val="a3"/>
          <w:rFonts w:ascii="Times New Roman" w:hAnsi="Times New Roman"/>
          <w:color w:val="auto"/>
          <w:sz w:val="28"/>
          <w:szCs w:val="28"/>
        </w:rPr>
        <w:t xml:space="preserve">рограммы </w:t>
      </w:r>
    </w:p>
    <w:p w:rsidR="00FC1B3C" w:rsidRPr="005B24C8" w:rsidRDefault="00FC1B3C" w:rsidP="00FC1B3C">
      <w:pPr>
        <w:ind w:firstLine="720"/>
        <w:jc w:val="center"/>
        <w:rPr>
          <w:rStyle w:val="a3"/>
          <w:rFonts w:ascii="Times New Roman" w:hAnsi="Times New Roman"/>
          <w:color w:val="auto"/>
          <w:sz w:val="28"/>
          <w:szCs w:val="28"/>
        </w:rPr>
      </w:pPr>
      <w:r w:rsidRPr="005B24C8">
        <w:rPr>
          <w:rStyle w:val="a3"/>
          <w:rFonts w:ascii="Times New Roman" w:hAnsi="Times New Roman"/>
          <w:color w:val="auto"/>
          <w:sz w:val="28"/>
          <w:szCs w:val="28"/>
        </w:rPr>
        <w:t>(индикаторы достижения задач).</w:t>
      </w:r>
    </w:p>
    <w:p w:rsidR="00FC1B3C" w:rsidRPr="005B24C8" w:rsidRDefault="00395FB3" w:rsidP="00FC1B3C">
      <w:pPr>
        <w:widowControl/>
        <w:jc w:val="right"/>
        <w:outlineLvl w:val="2"/>
        <w:rPr>
          <w:rFonts w:ascii="Times New Roman" w:hAnsi="Times New Roman"/>
          <w:b/>
          <w:sz w:val="28"/>
          <w:szCs w:val="28"/>
        </w:rPr>
      </w:pPr>
      <w:r>
        <w:rPr>
          <w:rFonts w:ascii="Times New Roman" w:hAnsi="Times New Roman"/>
          <w:b/>
          <w:sz w:val="28"/>
          <w:szCs w:val="28"/>
        </w:rPr>
        <w:t>Таблица 2</w:t>
      </w:r>
    </w:p>
    <w:p w:rsidR="00FC1B3C" w:rsidRPr="005B24C8" w:rsidRDefault="00FC1B3C" w:rsidP="00FC1B3C">
      <w:pPr>
        <w:pStyle w:val="afffff1"/>
        <w:ind w:firstLine="709"/>
        <w:jc w:val="center"/>
        <w:rPr>
          <w:color w:val="auto"/>
          <w:sz w:val="28"/>
          <w:szCs w:val="28"/>
        </w:rPr>
      </w:pPr>
    </w:p>
    <w:p w:rsidR="00FC1B3C" w:rsidRPr="005B24C8" w:rsidRDefault="00FC1B3C" w:rsidP="00FC1B3C">
      <w:pPr>
        <w:pStyle w:val="afffff1"/>
        <w:ind w:firstLine="709"/>
        <w:jc w:val="center"/>
        <w:rPr>
          <w:color w:val="auto"/>
          <w:sz w:val="28"/>
          <w:szCs w:val="28"/>
        </w:rPr>
      </w:pPr>
      <w:r w:rsidRPr="005B24C8">
        <w:rPr>
          <w:color w:val="auto"/>
          <w:sz w:val="28"/>
          <w:szCs w:val="28"/>
        </w:rPr>
        <w:t>Сведения об индикаторах и непосредственных результатах</w:t>
      </w:r>
    </w:p>
    <w:tbl>
      <w:tblPr>
        <w:tblW w:w="15027" w:type="dxa"/>
        <w:tblInd w:w="651" w:type="dxa"/>
        <w:tblLayout w:type="fixed"/>
        <w:tblCellMar>
          <w:left w:w="84" w:type="dxa"/>
          <w:right w:w="84" w:type="dxa"/>
        </w:tblCellMar>
        <w:tblLook w:val="0000" w:firstRow="0" w:lastRow="0" w:firstColumn="0" w:lastColumn="0" w:noHBand="0" w:noVBand="0"/>
      </w:tblPr>
      <w:tblGrid>
        <w:gridCol w:w="1134"/>
        <w:gridCol w:w="3725"/>
        <w:gridCol w:w="1095"/>
        <w:gridCol w:w="992"/>
        <w:gridCol w:w="993"/>
        <w:gridCol w:w="992"/>
        <w:gridCol w:w="992"/>
        <w:gridCol w:w="992"/>
        <w:gridCol w:w="993"/>
        <w:gridCol w:w="992"/>
        <w:gridCol w:w="1134"/>
        <w:gridCol w:w="993"/>
      </w:tblGrid>
      <w:tr w:rsidR="00450ED4" w:rsidRPr="00450ED4" w:rsidTr="00450ED4">
        <w:trPr>
          <w:trHeight w:val="624"/>
        </w:trPr>
        <w:tc>
          <w:tcPr>
            <w:tcW w:w="1134" w:type="dxa"/>
            <w:tcBorders>
              <w:top w:val="single" w:sz="2" w:space="0" w:color="auto"/>
              <w:left w:val="single" w:sz="2" w:space="0" w:color="auto"/>
              <w:bottom w:val="nil"/>
              <w:right w:val="single" w:sz="2" w:space="0" w:color="auto"/>
            </w:tcBorders>
          </w:tcPr>
          <w:p w:rsidR="005B24C8" w:rsidRPr="00450ED4" w:rsidRDefault="005B24C8" w:rsidP="00AF17C3">
            <w:pPr>
              <w:pStyle w:val="afffff1"/>
              <w:jc w:val="center"/>
              <w:rPr>
                <w:color w:val="auto"/>
              </w:rPr>
            </w:pPr>
            <w:r w:rsidRPr="00450ED4">
              <w:rPr>
                <w:color w:val="auto"/>
              </w:rPr>
              <w:t xml:space="preserve">№ </w:t>
            </w:r>
            <w:proofErr w:type="gramStart"/>
            <w:r w:rsidRPr="00450ED4">
              <w:rPr>
                <w:color w:val="auto"/>
              </w:rPr>
              <w:t>п</w:t>
            </w:r>
            <w:proofErr w:type="gramEnd"/>
            <w:r w:rsidRPr="00450ED4">
              <w:rPr>
                <w:color w:val="auto"/>
              </w:rPr>
              <w:t xml:space="preserve">/п </w:t>
            </w:r>
          </w:p>
        </w:tc>
        <w:tc>
          <w:tcPr>
            <w:tcW w:w="3725" w:type="dxa"/>
            <w:tcBorders>
              <w:top w:val="single" w:sz="2" w:space="0" w:color="auto"/>
              <w:left w:val="single" w:sz="2" w:space="0" w:color="auto"/>
              <w:bottom w:val="nil"/>
              <w:right w:val="single" w:sz="2" w:space="0" w:color="auto"/>
            </w:tcBorders>
          </w:tcPr>
          <w:p w:rsidR="005B24C8" w:rsidRPr="00450ED4" w:rsidRDefault="005B24C8" w:rsidP="00AF17C3">
            <w:pPr>
              <w:pStyle w:val="afffff1"/>
              <w:jc w:val="center"/>
              <w:rPr>
                <w:color w:val="auto"/>
              </w:rPr>
            </w:pPr>
            <w:r w:rsidRPr="00450ED4">
              <w:rPr>
                <w:color w:val="auto"/>
              </w:rPr>
              <w:t xml:space="preserve">Наименование индикатора/ непосредственного результата </w:t>
            </w:r>
          </w:p>
        </w:tc>
        <w:tc>
          <w:tcPr>
            <w:tcW w:w="1095" w:type="dxa"/>
            <w:tcBorders>
              <w:top w:val="single" w:sz="2" w:space="0" w:color="auto"/>
              <w:left w:val="single" w:sz="2" w:space="0" w:color="auto"/>
              <w:bottom w:val="nil"/>
              <w:right w:val="single" w:sz="2" w:space="0" w:color="auto"/>
            </w:tcBorders>
          </w:tcPr>
          <w:p w:rsidR="005B24C8" w:rsidRPr="00450ED4" w:rsidRDefault="005B24C8" w:rsidP="00AF17C3">
            <w:pPr>
              <w:pStyle w:val="afffff1"/>
              <w:ind w:right="-84"/>
              <w:jc w:val="center"/>
              <w:rPr>
                <w:color w:val="auto"/>
              </w:rPr>
            </w:pPr>
            <w:r w:rsidRPr="00450ED4">
              <w:rPr>
                <w:color w:val="auto"/>
              </w:rPr>
              <w:t xml:space="preserve">Ед. измерения </w:t>
            </w:r>
          </w:p>
        </w:tc>
        <w:tc>
          <w:tcPr>
            <w:tcW w:w="9073" w:type="dxa"/>
            <w:gridSpan w:val="9"/>
            <w:tcBorders>
              <w:top w:val="single" w:sz="2" w:space="0" w:color="auto"/>
              <w:left w:val="single" w:sz="2" w:space="0" w:color="auto"/>
              <w:bottom w:val="single" w:sz="2" w:space="0" w:color="auto"/>
              <w:right w:val="single" w:sz="2" w:space="0" w:color="auto"/>
            </w:tcBorders>
          </w:tcPr>
          <w:p w:rsidR="005B24C8" w:rsidRPr="00450ED4" w:rsidRDefault="005B24C8" w:rsidP="00AF17C3">
            <w:pPr>
              <w:pStyle w:val="afffff1"/>
              <w:jc w:val="center"/>
              <w:rPr>
                <w:color w:val="auto"/>
              </w:rPr>
            </w:pPr>
            <w:r w:rsidRPr="00450ED4">
              <w:rPr>
                <w:color w:val="auto"/>
              </w:rPr>
              <w:t xml:space="preserve">Значение индикатора/непосредственного результата </w:t>
            </w:r>
          </w:p>
        </w:tc>
      </w:tr>
      <w:tr w:rsidR="00450ED4" w:rsidRPr="00450ED4" w:rsidTr="00450ED4">
        <w:trPr>
          <w:cantSplit/>
          <w:trHeight w:val="3251"/>
        </w:trPr>
        <w:tc>
          <w:tcPr>
            <w:tcW w:w="1134" w:type="dxa"/>
            <w:tcBorders>
              <w:top w:val="nil"/>
              <w:left w:val="single" w:sz="2" w:space="0" w:color="auto"/>
              <w:bottom w:val="single" w:sz="2" w:space="0" w:color="auto"/>
              <w:right w:val="single" w:sz="2" w:space="0" w:color="auto"/>
            </w:tcBorders>
          </w:tcPr>
          <w:p w:rsidR="00B159B3" w:rsidRPr="00450ED4" w:rsidRDefault="00B159B3" w:rsidP="00E34664">
            <w:pPr>
              <w:pStyle w:val="afffff1"/>
              <w:rPr>
                <w:color w:val="auto"/>
              </w:rPr>
            </w:pPr>
          </w:p>
        </w:tc>
        <w:tc>
          <w:tcPr>
            <w:tcW w:w="3725" w:type="dxa"/>
            <w:tcBorders>
              <w:top w:val="nil"/>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1095" w:type="dxa"/>
            <w:tcBorders>
              <w:top w:val="nil"/>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extDirection w:val="btLr"/>
          </w:tcPr>
          <w:p w:rsidR="00B159B3" w:rsidRPr="00450ED4" w:rsidRDefault="00B159B3" w:rsidP="00B159B3">
            <w:pPr>
              <w:pStyle w:val="afffff1"/>
              <w:ind w:left="113" w:right="113"/>
              <w:jc w:val="center"/>
              <w:rPr>
                <w:color w:val="auto"/>
              </w:rPr>
            </w:pPr>
            <w:r w:rsidRPr="00450ED4">
              <w:rPr>
                <w:color w:val="auto"/>
              </w:rPr>
              <w:t>На момент разработки Программы</w:t>
            </w:r>
          </w:p>
        </w:tc>
        <w:tc>
          <w:tcPr>
            <w:tcW w:w="993" w:type="dxa"/>
            <w:tcBorders>
              <w:top w:val="single" w:sz="2" w:space="0" w:color="auto"/>
              <w:left w:val="single" w:sz="2" w:space="0" w:color="auto"/>
              <w:bottom w:val="single" w:sz="2" w:space="0" w:color="auto"/>
              <w:right w:val="single" w:sz="2" w:space="0" w:color="auto"/>
            </w:tcBorders>
            <w:shd w:val="clear" w:color="auto" w:fill="auto"/>
            <w:textDirection w:val="btLr"/>
          </w:tcPr>
          <w:p w:rsidR="00B159B3" w:rsidRPr="00450ED4" w:rsidRDefault="00B159B3" w:rsidP="00395FB3">
            <w:pPr>
              <w:pStyle w:val="aff6"/>
              <w:ind w:left="113" w:right="113"/>
              <w:jc w:val="center"/>
              <w:rPr>
                <w:rFonts w:ascii="Times New Roman" w:hAnsi="Times New Roman"/>
              </w:rPr>
            </w:pPr>
            <w:r w:rsidRPr="00450ED4">
              <w:rPr>
                <w:rFonts w:ascii="Times New Roman" w:hAnsi="Times New Roman"/>
              </w:rPr>
              <w:t>1 год реализации Программы (20</w:t>
            </w:r>
            <w:r w:rsidR="00395FB3">
              <w:rPr>
                <w:rFonts w:ascii="Times New Roman" w:hAnsi="Times New Roman"/>
              </w:rPr>
              <w:t>21</w:t>
            </w:r>
            <w:r w:rsidRPr="00450ED4">
              <w:rPr>
                <w:rFonts w:ascii="Times New Roman" w:hAnsi="Times New Roman"/>
              </w:rPr>
              <w:t xml:space="preserve"> год)</w:t>
            </w:r>
          </w:p>
        </w:tc>
        <w:tc>
          <w:tcPr>
            <w:tcW w:w="992" w:type="dxa"/>
            <w:tcBorders>
              <w:top w:val="single" w:sz="2" w:space="0" w:color="auto"/>
              <w:left w:val="single" w:sz="2" w:space="0" w:color="auto"/>
              <w:bottom w:val="single" w:sz="2" w:space="0" w:color="auto"/>
              <w:right w:val="single" w:sz="2" w:space="0" w:color="auto"/>
            </w:tcBorders>
            <w:shd w:val="clear" w:color="auto" w:fill="auto"/>
            <w:textDirection w:val="btLr"/>
          </w:tcPr>
          <w:p w:rsidR="00B159B3" w:rsidRPr="00450ED4" w:rsidRDefault="00395FB3" w:rsidP="00B159B3">
            <w:pPr>
              <w:pStyle w:val="aff6"/>
              <w:ind w:left="113" w:right="113"/>
              <w:jc w:val="center"/>
              <w:rPr>
                <w:rFonts w:ascii="Times New Roman" w:hAnsi="Times New Roman"/>
              </w:rPr>
            </w:pPr>
            <w:r>
              <w:rPr>
                <w:rFonts w:ascii="Times New Roman" w:hAnsi="Times New Roman"/>
              </w:rPr>
              <w:t>2 год реализации Программы (2022</w:t>
            </w:r>
            <w:r w:rsidR="00B159B3" w:rsidRPr="00450ED4">
              <w:rPr>
                <w:rFonts w:ascii="Times New Roman" w:hAnsi="Times New Roman"/>
              </w:rPr>
              <w:t xml:space="preserve"> год)</w:t>
            </w:r>
          </w:p>
        </w:tc>
        <w:tc>
          <w:tcPr>
            <w:tcW w:w="992" w:type="dxa"/>
            <w:tcBorders>
              <w:top w:val="single" w:sz="2" w:space="0" w:color="auto"/>
              <w:left w:val="single" w:sz="2" w:space="0" w:color="auto"/>
              <w:bottom w:val="single" w:sz="2" w:space="0" w:color="auto"/>
              <w:right w:val="single" w:sz="2" w:space="0" w:color="auto"/>
            </w:tcBorders>
            <w:textDirection w:val="btLr"/>
          </w:tcPr>
          <w:p w:rsidR="00B159B3" w:rsidRPr="00450ED4" w:rsidRDefault="00395FB3" w:rsidP="00B159B3">
            <w:pPr>
              <w:pStyle w:val="afffff1"/>
              <w:ind w:left="113" w:right="113"/>
              <w:jc w:val="center"/>
              <w:rPr>
                <w:color w:val="auto"/>
              </w:rPr>
            </w:pPr>
            <w:r>
              <w:rPr>
                <w:color w:val="auto"/>
              </w:rPr>
              <w:t>3 год реализации Программы (2023</w:t>
            </w:r>
            <w:r w:rsidR="00B159B3" w:rsidRPr="00450ED4">
              <w:rPr>
                <w:color w:val="auto"/>
              </w:rPr>
              <w:t xml:space="preserve"> год)</w:t>
            </w:r>
          </w:p>
        </w:tc>
        <w:tc>
          <w:tcPr>
            <w:tcW w:w="992" w:type="dxa"/>
            <w:tcBorders>
              <w:top w:val="single" w:sz="2" w:space="0" w:color="auto"/>
              <w:left w:val="single" w:sz="2" w:space="0" w:color="auto"/>
              <w:bottom w:val="single" w:sz="2" w:space="0" w:color="auto"/>
              <w:right w:val="single" w:sz="2" w:space="0" w:color="auto"/>
            </w:tcBorders>
            <w:textDirection w:val="btLr"/>
          </w:tcPr>
          <w:p w:rsidR="00B159B3" w:rsidRPr="00450ED4" w:rsidRDefault="00395FB3" w:rsidP="00B159B3">
            <w:pPr>
              <w:pStyle w:val="afffff1"/>
              <w:ind w:left="113" w:right="113"/>
              <w:jc w:val="center"/>
              <w:rPr>
                <w:color w:val="auto"/>
              </w:rPr>
            </w:pPr>
            <w:r>
              <w:rPr>
                <w:color w:val="auto"/>
              </w:rPr>
              <w:t>4 год реализации Программы (2024</w:t>
            </w:r>
            <w:r w:rsidR="00B159B3" w:rsidRPr="00450ED4">
              <w:rPr>
                <w:color w:val="auto"/>
              </w:rPr>
              <w:t xml:space="preserve"> год)</w:t>
            </w:r>
          </w:p>
        </w:tc>
        <w:tc>
          <w:tcPr>
            <w:tcW w:w="993" w:type="dxa"/>
            <w:tcBorders>
              <w:top w:val="single" w:sz="2" w:space="0" w:color="auto"/>
              <w:left w:val="single" w:sz="2" w:space="0" w:color="auto"/>
              <w:bottom w:val="single" w:sz="2" w:space="0" w:color="auto"/>
              <w:right w:val="single" w:sz="2" w:space="0" w:color="auto"/>
            </w:tcBorders>
            <w:textDirection w:val="btLr"/>
          </w:tcPr>
          <w:p w:rsidR="00B159B3" w:rsidRPr="00450ED4" w:rsidRDefault="00395FB3" w:rsidP="00B159B3">
            <w:pPr>
              <w:pStyle w:val="afffff1"/>
              <w:ind w:left="113" w:right="113"/>
              <w:jc w:val="center"/>
              <w:rPr>
                <w:color w:val="auto"/>
              </w:rPr>
            </w:pPr>
            <w:r>
              <w:rPr>
                <w:color w:val="auto"/>
              </w:rPr>
              <w:t>5 год реализации Программы (2025</w:t>
            </w:r>
            <w:r w:rsidR="00B159B3" w:rsidRPr="00450ED4">
              <w:rPr>
                <w:color w:val="auto"/>
              </w:rPr>
              <w:t xml:space="preserve"> год)</w:t>
            </w:r>
          </w:p>
        </w:tc>
        <w:tc>
          <w:tcPr>
            <w:tcW w:w="992" w:type="dxa"/>
            <w:tcBorders>
              <w:top w:val="single" w:sz="2" w:space="0" w:color="auto"/>
              <w:left w:val="single" w:sz="2" w:space="0" w:color="auto"/>
              <w:bottom w:val="single" w:sz="2" w:space="0" w:color="auto"/>
              <w:right w:val="single" w:sz="2" w:space="0" w:color="auto"/>
            </w:tcBorders>
            <w:textDirection w:val="btLr"/>
          </w:tcPr>
          <w:p w:rsidR="00B159B3" w:rsidRPr="00450ED4" w:rsidRDefault="00395FB3" w:rsidP="00B159B3">
            <w:pPr>
              <w:pStyle w:val="afffff1"/>
              <w:ind w:left="113" w:right="113"/>
              <w:jc w:val="center"/>
              <w:rPr>
                <w:color w:val="auto"/>
              </w:rPr>
            </w:pPr>
            <w:r>
              <w:rPr>
                <w:color w:val="auto"/>
              </w:rPr>
              <w:t>6 год реализации Программы (2026</w:t>
            </w:r>
            <w:r w:rsidR="00B159B3" w:rsidRPr="00450ED4">
              <w:rPr>
                <w:color w:val="auto"/>
              </w:rPr>
              <w:t xml:space="preserve"> год)</w:t>
            </w:r>
          </w:p>
        </w:tc>
        <w:tc>
          <w:tcPr>
            <w:tcW w:w="1134" w:type="dxa"/>
            <w:tcBorders>
              <w:top w:val="single" w:sz="2" w:space="0" w:color="auto"/>
              <w:left w:val="single" w:sz="2" w:space="0" w:color="auto"/>
              <w:bottom w:val="single" w:sz="2" w:space="0" w:color="auto"/>
              <w:right w:val="single" w:sz="2" w:space="0" w:color="auto"/>
            </w:tcBorders>
            <w:textDirection w:val="btLr"/>
          </w:tcPr>
          <w:p w:rsidR="00B159B3" w:rsidRPr="00450ED4" w:rsidRDefault="00450ED4" w:rsidP="00450ED4">
            <w:pPr>
              <w:pStyle w:val="afffff1"/>
              <w:ind w:left="113" w:right="113"/>
              <w:jc w:val="center"/>
              <w:rPr>
                <w:color w:val="auto"/>
              </w:rPr>
            </w:pPr>
            <w:r>
              <w:rPr>
                <w:color w:val="auto"/>
              </w:rPr>
              <w:t>По окончании реализации П</w:t>
            </w:r>
            <w:r w:rsidR="00B159B3" w:rsidRPr="00450ED4">
              <w:rPr>
                <w:color w:val="auto"/>
              </w:rPr>
              <w:t>рограммы</w:t>
            </w:r>
          </w:p>
        </w:tc>
        <w:tc>
          <w:tcPr>
            <w:tcW w:w="993" w:type="dxa"/>
            <w:tcBorders>
              <w:top w:val="single" w:sz="2" w:space="0" w:color="auto"/>
              <w:left w:val="single" w:sz="2" w:space="0" w:color="auto"/>
              <w:bottom w:val="single" w:sz="2" w:space="0" w:color="auto"/>
              <w:right w:val="single" w:sz="2" w:space="0" w:color="auto"/>
            </w:tcBorders>
            <w:textDirection w:val="btLr"/>
          </w:tcPr>
          <w:p w:rsidR="00B159B3" w:rsidRPr="00450ED4" w:rsidRDefault="00B159B3" w:rsidP="00AF17C3">
            <w:pPr>
              <w:pStyle w:val="aff6"/>
              <w:ind w:left="113" w:right="113"/>
              <w:jc w:val="center"/>
              <w:rPr>
                <w:rFonts w:ascii="Times New Roman" w:hAnsi="Times New Roman"/>
              </w:rPr>
            </w:pPr>
            <w:r w:rsidRPr="00450ED4">
              <w:rPr>
                <w:rFonts w:ascii="Times New Roman" w:hAnsi="Times New Roman"/>
              </w:rPr>
              <w:t>Без программного вмешательства (после предполагаемого срока реализации Подпрограммы</w:t>
            </w:r>
            <w:proofErr w:type="gramStart"/>
            <w:r w:rsidRPr="00450ED4">
              <w:rPr>
                <w:rFonts w:ascii="Times New Roman" w:hAnsi="Times New Roman"/>
              </w:rPr>
              <w:t>1</w:t>
            </w:r>
            <w:proofErr w:type="gramEnd"/>
            <w:r w:rsidRPr="00450ED4">
              <w:rPr>
                <w:rFonts w:ascii="Times New Roman" w:hAnsi="Times New Roman"/>
              </w:rPr>
              <w:t>)</w:t>
            </w:r>
          </w:p>
        </w:tc>
      </w:tr>
      <w:tr w:rsidR="00450ED4" w:rsidRPr="00450ED4" w:rsidTr="00450ED4">
        <w:tc>
          <w:tcPr>
            <w:tcW w:w="1134"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jc w:val="center"/>
              <w:rPr>
                <w:color w:val="auto"/>
              </w:rPr>
            </w:pPr>
            <w:r w:rsidRPr="00450ED4">
              <w:rPr>
                <w:color w:val="auto"/>
              </w:rPr>
              <w:t xml:space="preserve">1 </w:t>
            </w:r>
          </w:p>
        </w:tc>
        <w:tc>
          <w:tcPr>
            <w:tcW w:w="3725"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jc w:val="center"/>
              <w:rPr>
                <w:color w:val="auto"/>
              </w:rPr>
            </w:pPr>
            <w:r w:rsidRPr="00450ED4">
              <w:rPr>
                <w:color w:val="auto"/>
              </w:rPr>
              <w:t xml:space="preserve">2 </w:t>
            </w:r>
          </w:p>
        </w:tc>
        <w:tc>
          <w:tcPr>
            <w:tcW w:w="1095"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jc w:val="center"/>
              <w:rPr>
                <w:color w:val="auto"/>
              </w:rPr>
            </w:pPr>
            <w:r w:rsidRPr="00450ED4">
              <w:rPr>
                <w:color w:val="auto"/>
              </w:rPr>
              <w:t xml:space="preserve">3 </w:t>
            </w: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jc w:val="center"/>
              <w:rPr>
                <w:color w:val="auto"/>
              </w:rPr>
            </w:pPr>
            <w:r w:rsidRPr="00450ED4">
              <w:rPr>
                <w:color w:val="auto"/>
              </w:rPr>
              <w:t xml:space="preserve">4 </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159B3" w:rsidRPr="00450ED4" w:rsidRDefault="00B159B3" w:rsidP="00AF17C3">
            <w:pPr>
              <w:pStyle w:val="afffff1"/>
              <w:jc w:val="center"/>
              <w:rPr>
                <w:color w:val="auto"/>
              </w:rPr>
            </w:pPr>
            <w:r w:rsidRPr="00450ED4">
              <w:rPr>
                <w:color w:val="auto"/>
              </w:rPr>
              <w:t>5</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159B3" w:rsidRPr="00450ED4" w:rsidRDefault="00B159B3" w:rsidP="00AF17C3">
            <w:pPr>
              <w:pStyle w:val="afffff1"/>
              <w:jc w:val="center"/>
              <w:rPr>
                <w:color w:val="auto"/>
              </w:rPr>
            </w:pPr>
            <w:r w:rsidRPr="00450ED4">
              <w:rPr>
                <w:color w:val="auto"/>
              </w:rPr>
              <w:t>6</w:t>
            </w: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jc w:val="center"/>
              <w:rPr>
                <w:color w:val="auto"/>
              </w:rPr>
            </w:pPr>
            <w:r w:rsidRPr="00450ED4">
              <w:rPr>
                <w:color w:val="auto"/>
              </w:rPr>
              <w:t xml:space="preserve">7 </w:t>
            </w: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4D3EF8" w:rsidP="000628BF">
            <w:pPr>
              <w:pStyle w:val="afffff1"/>
              <w:jc w:val="center"/>
              <w:rPr>
                <w:color w:val="auto"/>
              </w:rPr>
            </w:pPr>
            <w:r>
              <w:rPr>
                <w:color w:val="auto"/>
              </w:rPr>
              <w:t>8</w:t>
            </w:r>
          </w:p>
        </w:tc>
        <w:tc>
          <w:tcPr>
            <w:tcW w:w="993" w:type="dxa"/>
            <w:tcBorders>
              <w:top w:val="single" w:sz="2" w:space="0" w:color="auto"/>
              <w:left w:val="single" w:sz="2" w:space="0" w:color="auto"/>
              <w:bottom w:val="single" w:sz="2" w:space="0" w:color="auto"/>
              <w:right w:val="single" w:sz="2" w:space="0" w:color="auto"/>
            </w:tcBorders>
          </w:tcPr>
          <w:p w:rsidR="00B159B3" w:rsidRPr="00450ED4" w:rsidRDefault="004D3EF8" w:rsidP="000628BF">
            <w:pPr>
              <w:pStyle w:val="afffff1"/>
              <w:jc w:val="center"/>
              <w:rPr>
                <w:color w:val="auto"/>
              </w:rPr>
            </w:pPr>
            <w:r>
              <w:rPr>
                <w:color w:val="auto"/>
              </w:rPr>
              <w:t>9</w:t>
            </w: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4D3EF8" w:rsidP="000628BF">
            <w:pPr>
              <w:pStyle w:val="afffff1"/>
              <w:jc w:val="center"/>
              <w:rPr>
                <w:color w:val="auto"/>
              </w:rPr>
            </w:pPr>
            <w:r>
              <w:rPr>
                <w:color w:val="auto"/>
              </w:rPr>
              <w:t>10</w:t>
            </w:r>
          </w:p>
        </w:tc>
        <w:tc>
          <w:tcPr>
            <w:tcW w:w="1134" w:type="dxa"/>
            <w:tcBorders>
              <w:top w:val="single" w:sz="2" w:space="0" w:color="auto"/>
              <w:left w:val="single" w:sz="2" w:space="0" w:color="auto"/>
              <w:bottom w:val="single" w:sz="2" w:space="0" w:color="auto"/>
              <w:right w:val="single" w:sz="2" w:space="0" w:color="auto"/>
            </w:tcBorders>
          </w:tcPr>
          <w:p w:rsidR="00B159B3" w:rsidRPr="00450ED4" w:rsidRDefault="004D3EF8" w:rsidP="000628BF">
            <w:pPr>
              <w:pStyle w:val="afffff1"/>
              <w:jc w:val="center"/>
              <w:rPr>
                <w:color w:val="auto"/>
              </w:rPr>
            </w:pPr>
            <w:r>
              <w:rPr>
                <w:color w:val="auto"/>
              </w:rPr>
              <w:t>11</w:t>
            </w:r>
            <w:r w:rsidR="00B159B3" w:rsidRPr="00450ED4">
              <w:rPr>
                <w:color w:val="auto"/>
              </w:rPr>
              <w:t xml:space="preserve"> </w:t>
            </w:r>
          </w:p>
        </w:tc>
        <w:tc>
          <w:tcPr>
            <w:tcW w:w="993" w:type="dxa"/>
            <w:tcBorders>
              <w:top w:val="single" w:sz="2" w:space="0" w:color="auto"/>
              <w:left w:val="single" w:sz="2" w:space="0" w:color="auto"/>
              <w:bottom w:val="single" w:sz="2" w:space="0" w:color="auto"/>
              <w:right w:val="single" w:sz="2" w:space="0" w:color="auto"/>
            </w:tcBorders>
          </w:tcPr>
          <w:p w:rsidR="00B159B3" w:rsidRPr="00450ED4" w:rsidRDefault="004D3EF8" w:rsidP="00AF17C3">
            <w:pPr>
              <w:pStyle w:val="afffff1"/>
              <w:jc w:val="center"/>
              <w:rPr>
                <w:color w:val="auto"/>
              </w:rPr>
            </w:pPr>
            <w:r>
              <w:rPr>
                <w:color w:val="auto"/>
              </w:rPr>
              <w:t>11</w:t>
            </w:r>
            <w:r w:rsidR="00B159B3" w:rsidRPr="00450ED4">
              <w:rPr>
                <w:color w:val="auto"/>
              </w:rPr>
              <w:t xml:space="preserve"> </w:t>
            </w:r>
          </w:p>
        </w:tc>
      </w:tr>
      <w:tr w:rsidR="00450ED4" w:rsidRPr="00450ED4" w:rsidTr="00450ED4">
        <w:tc>
          <w:tcPr>
            <w:tcW w:w="4859" w:type="dxa"/>
            <w:gridSpan w:val="2"/>
            <w:tcBorders>
              <w:top w:val="single" w:sz="2" w:space="0" w:color="auto"/>
              <w:left w:val="single" w:sz="2" w:space="0" w:color="auto"/>
              <w:bottom w:val="single" w:sz="2" w:space="0" w:color="auto"/>
              <w:right w:val="single" w:sz="2" w:space="0" w:color="auto"/>
            </w:tcBorders>
          </w:tcPr>
          <w:p w:rsidR="00B159B3" w:rsidRPr="00450ED4" w:rsidRDefault="00B159B3" w:rsidP="00B159B3">
            <w:pPr>
              <w:pStyle w:val="afffff1"/>
              <w:rPr>
                <w:color w:val="auto"/>
              </w:rPr>
            </w:pPr>
            <w:r w:rsidRPr="00450ED4">
              <w:rPr>
                <w:color w:val="auto"/>
              </w:rPr>
              <w:t>Программа  «</w:t>
            </w:r>
            <w:r w:rsidR="00395FB3" w:rsidRPr="00395FB3">
              <w:rPr>
                <w:color w:val="auto"/>
              </w:rPr>
              <w:t>Обеспечение защиты прав потребителей в Воскресенском муниципальном районе Нижегородской области</w:t>
            </w:r>
            <w:r w:rsidRPr="00450ED4">
              <w:rPr>
                <w:color w:val="auto"/>
              </w:rPr>
              <w:t>»</w:t>
            </w:r>
          </w:p>
        </w:tc>
        <w:tc>
          <w:tcPr>
            <w:tcW w:w="1095"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1134"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r>
      <w:tr w:rsidR="00450ED4" w:rsidRPr="00450ED4" w:rsidTr="00450ED4">
        <w:tc>
          <w:tcPr>
            <w:tcW w:w="1134"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3725"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b/>
                <w:color w:val="auto"/>
              </w:rPr>
            </w:pPr>
            <w:r w:rsidRPr="00450ED4">
              <w:rPr>
                <w:b/>
                <w:color w:val="auto"/>
              </w:rPr>
              <w:t xml:space="preserve">Индикаторы: </w:t>
            </w:r>
          </w:p>
        </w:tc>
        <w:tc>
          <w:tcPr>
            <w:tcW w:w="1095"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1134"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r>
      <w:tr w:rsidR="00395FB3" w:rsidRPr="00C96DF1" w:rsidTr="00450ED4">
        <w:tc>
          <w:tcPr>
            <w:tcW w:w="1134" w:type="dxa"/>
            <w:tcBorders>
              <w:top w:val="single" w:sz="2" w:space="0" w:color="auto"/>
              <w:left w:val="single" w:sz="2" w:space="0" w:color="auto"/>
              <w:bottom w:val="single" w:sz="2" w:space="0" w:color="auto"/>
              <w:right w:val="single" w:sz="2" w:space="0" w:color="auto"/>
            </w:tcBorders>
          </w:tcPr>
          <w:p w:rsidR="00395FB3" w:rsidRPr="00450ED4" w:rsidRDefault="00395FB3" w:rsidP="00AF17C3">
            <w:pPr>
              <w:pStyle w:val="afffff1"/>
              <w:rPr>
                <w:color w:val="auto"/>
              </w:rPr>
            </w:pPr>
            <w:r w:rsidRPr="00450ED4">
              <w:rPr>
                <w:color w:val="auto"/>
              </w:rPr>
              <w:t>1.</w:t>
            </w:r>
          </w:p>
        </w:tc>
        <w:tc>
          <w:tcPr>
            <w:tcW w:w="3725" w:type="dxa"/>
            <w:tcBorders>
              <w:top w:val="single" w:sz="2" w:space="0" w:color="auto"/>
              <w:left w:val="single" w:sz="2" w:space="0" w:color="auto"/>
              <w:bottom w:val="single" w:sz="2" w:space="0" w:color="auto"/>
              <w:right w:val="single" w:sz="2" w:space="0" w:color="auto"/>
            </w:tcBorders>
          </w:tcPr>
          <w:p w:rsidR="00395FB3" w:rsidRPr="00395FB3" w:rsidRDefault="00395FB3" w:rsidP="00395FB3">
            <w:pPr>
              <w:pStyle w:val="afffff1"/>
              <w:rPr>
                <w:color w:val="auto"/>
              </w:rPr>
            </w:pPr>
            <w:r w:rsidRPr="00395FB3">
              <w:rPr>
                <w:color w:val="auto"/>
              </w:rPr>
              <w:t>Количество консультаций в сфере защиты прав потребителей на 1 тыс. человек</w:t>
            </w:r>
          </w:p>
        </w:tc>
        <w:tc>
          <w:tcPr>
            <w:tcW w:w="1095" w:type="dxa"/>
            <w:tcBorders>
              <w:top w:val="single" w:sz="2" w:space="0" w:color="auto"/>
              <w:left w:val="single" w:sz="2" w:space="0" w:color="auto"/>
              <w:bottom w:val="single" w:sz="2" w:space="0" w:color="auto"/>
              <w:right w:val="single" w:sz="2" w:space="0" w:color="auto"/>
            </w:tcBorders>
          </w:tcPr>
          <w:p w:rsidR="00395FB3" w:rsidRPr="00450ED4" w:rsidRDefault="00395FB3" w:rsidP="00AF17C3">
            <w:pPr>
              <w:pStyle w:val="aff6"/>
              <w:jc w:val="center"/>
              <w:rPr>
                <w:rFonts w:ascii="Times New Roman" w:hAnsi="Times New Roman"/>
              </w:rPr>
            </w:pPr>
            <w:r>
              <w:rPr>
                <w:rFonts w:ascii="Times New Roman" w:hAnsi="Times New Roman"/>
              </w:rPr>
              <w:t>Ед.</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395FB3" w:rsidP="00392018">
            <w:pPr>
              <w:pStyle w:val="aff6"/>
              <w:jc w:val="center"/>
              <w:rPr>
                <w:rFonts w:ascii="Times New Roman" w:hAnsi="Times New Roman"/>
              </w:rPr>
            </w:pPr>
            <w:r w:rsidRPr="00392018">
              <w:rPr>
                <w:rFonts w:ascii="Times New Roman" w:hAnsi="Times New Roman"/>
              </w:rPr>
              <w:t>2,</w:t>
            </w:r>
            <w:r w:rsidR="00392018" w:rsidRPr="00392018">
              <w:rPr>
                <w:rFonts w:ascii="Times New Roman" w:hAnsi="Times New Roman"/>
              </w:rPr>
              <w:t>16</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395FB3" w:rsidRPr="00392018" w:rsidRDefault="00392018" w:rsidP="00AF17C3">
            <w:pPr>
              <w:pStyle w:val="aff6"/>
              <w:jc w:val="center"/>
              <w:rPr>
                <w:rFonts w:ascii="Times New Roman" w:hAnsi="Times New Roman"/>
              </w:rPr>
            </w:pPr>
            <w:r w:rsidRPr="00392018">
              <w:rPr>
                <w:rFonts w:ascii="Times New Roman" w:hAnsi="Times New Roman"/>
              </w:rPr>
              <w:t>2,1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95FB3" w:rsidRPr="00392018" w:rsidRDefault="00392018" w:rsidP="00AF17C3">
            <w:pPr>
              <w:pStyle w:val="aff6"/>
              <w:jc w:val="center"/>
              <w:rPr>
                <w:rFonts w:ascii="Times New Roman" w:hAnsi="Times New Roman"/>
              </w:rPr>
            </w:pPr>
            <w:r w:rsidRPr="00392018">
              <w:rPr>
                <w:rFonts w:ascii="Times New Roman" w:hAnsi="Times New Roman"/>
              </w:rPr>
              <w:t>1,98</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392018" w:rsidP="00AF17C3">
            <w:pPr>
              <w:pStyle w:val="aff6"/>
              <w:jc w:val="center"/>
              <w:rPr>
                <w:rFonts w:ascii="Times New Roman" w:hAnsi="Times New Roman"/>
              </w:rPr>
            </w:pPr>
            <w:r w:rsidRPr="00392018">
              <w:rPr>
                <w:rFonts w:ascii="Times New Roman" w:hAnsi="Times New Roman"/>
              </w:rPr>
              <w:t>1,89</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392018" w:rsidP="00AF17C3">
            <w:pPr>
              <w:pStyle w:val="aff6"/>
              <w:jc w:val="center"/>
              <w:rPr>
                <w:rFonts w:ascii="Times New Roman" w:hAnsi="Times New Roman"/>
              </w:rPr>
            </w:pPr>
            <w:r w:rsidRPr="00392018">
              <w:rPr>
                <w:rFonts w:ascii="Times New Roman" w:hAnsi="Times New Roman"/>
              </w:rPr>
              <w:t>1,9</w:t>
            </w:r>
          </w:p>
        </w:tc>
        <w:tc>
          <w:tcPr>
            <w:tcW w:w="993" w:type="dxa"/>
            <w:tcBorders>
              <w:top w:val="single" w:sz="2" w:space="0" w:color="auto"/>
              <w:left w:val="single" w:sz="2" w:space="0" w:color="auto"/>
              <w:bottom w:val="single" w:sz="2" w:space="0" w:color="auto"/>
              <w:right w:val="single" w:sz="2" w:space="0" w:color="auto"/>
            </w:tcBorders>
          </w:tcPr>
          <w:p w:rsidR="00395FB3" w:rsidRPr="00392018" w:rsidRDefault="00392018" w:rsidP="00AF17C3">
            <w:pPr>
              <w:pStyle w:val="aff6"/>
              <w:jc w:val="center"/>
              <w:rPr>
                <w:rFonts w:ascii="Times New Roman" w:hAnsi="Times New Roman"/>
              </w:rPr>
            </w:pPr>
            <w:r w:rsidRPr="00392018">
              <w:rPr>
                <w:rFonts w:ascii="Times New Roman" w:hAnsi="Times New Roman"/>
              </w:rPr>
              <w:t>1,66</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392018" w:rsidP="00450ED4">
            <w:pPr>
              <w:pStyle w:val="aff6"/>
              <w:jc w:val="center"/>
              <w:rPr>
                <w:rFonts w:ascii="Times New Roman" w:hAnsi="Times New Roman"/>
              </w:rPr>
            </w:pPr>
            <w:r w:rsidRPr="00392018">
              <w:rPr>
                <w:rFonts w:ascii="Times New Roman" w:hAnsi="Times New Roman"/>
              </w:rPr>
              <w:t>1,39</w:t>
            </w:r>
          </w:p>
        </w:tc>
        <w:tc>
          <w:tcPr>
            <w:tcW w:w="1134" w:type="dxa"/>
            <w:tcBorders>
              <w:top w:val="single" w:sz="2" w:space="0" w:color="auto"/>
              <w:left w:val="single" w:sz="2" w:space="0" w:color="auto"/>
              <w:bottom w:val="single" w:sz="2" w:space="0" w:color="auto"/>
              <w:right w:val="single" w:sz="2" w:space="0" w:color="auto"/>
            </w:tcBorders>
          </w:tcPr>
          <w:p w:rsidR="00395FB3" w:rsidRPr="00392018" w:rsidRDefault="00392018" w:rsidP="00AF17C3">
            <w:pPr>
              <w:pStyle w:val="aff6"/>
              <w:jc w:val="center"/>
              <w:rPr>
                <w:rFonts w:ascii="Times New Roman" w:hAnsi="Times New Roman"/>
              </w:rPr>
            </w:pPr>
            <w:r w:rsidRPr="00392018">
              <w:rPr>
                <w:rFonts w:ascii="Times New Roman" w:hAnsi="Times New Roman"/>
              </w:rPr>
              <w:t>1,39</w:t>
            </w:r>
          </w:p>
        </w:tc>
        <w:tc>
          <w:tcPr>
            <w:tcW w:w="993" w:type="dxa"/>
            <w:tcBorders>
              <w:top w:val="single" w:sz="2" w:space="0" w:color="auto"/>
              <w:left w:val="single" w:sz="2" w:space="0" w:color="auto"/>
              <w:bottom w:val="single" w:sz="2" w:space="0" w:color="auto"/>
              <w:right w:val="single" w:sz="2" w:space="0" w:color="auto"/>
            </w:tcBorders>
          </w:tcPr>
          <w:p w:rsidR="00395FB3" w:rsidRPr="00392018" w:rsidRDefault="00392018" w:rsidP="00AF17C3">
            <w:pPr>
              <w:pStyle w:val="aff6"/>
              <w:jc w:val="center"/>
              <w:rPr>
                <w:rFonts w:ascii="Times New Roman" w:hAnsi="Times New Roman"/>
              </w:rPr>
            </w:pPr>
            <w:r w:rsidRPr="00392018">
              <w:rPr>
                <w:rFonts w:ascii="Times New Roman" w:hAnsi="Times New Roman"/>
              </w:rPr>
              <w:t>2,16</w:t>
            </w:r>
          </w:p>
        </w:tc>
      </w:tr>
      <w:tr w:rsidR="00395FB3" w:rsidRPr="00C96DF1" w:rsidTr="00450ED4">
        <w:tc>
          <w:tcPr>
            <w:tcW w:w="1134" w:type="dxa"/>
            <w:tcBorders>
              <w:top w:val="single" w:sz="2" w:space="0" w:color="auto"/>
              <w:left w:val="single" w:sz="2" w:space="0" w:color="auto"/>
              <w:bottom w:val="single" w:sz="2" w:space="0" w:color="auto"/>
              <w:right w:val="single" w:sz="2" w:space="0" w:color="auto"/>
            </w:tcBorders>
          </w:tcPr>
          <w:p w:rsidR="00395FB3" w:rsidRPr="00450ED4" w:rsidRDefault="00395FB3" w:rsidP="00AF17C3">
            <w:pPr>
              <w:pStyle w:val="afffff1"/>
              <w:rPr>
                <w:color w:val="auto"/>
              </w:rPr>
            </w:pPr>
            <w:r w:rsidRPr="00450ED4">
              <w:rPr>
                <w:color w:val="auto"/>
              </w:rPr>
              <w:t>2.</w:t>
            </w:r>
          </w:p>
        </w:tc>
        <w:tc>
          <w:tcPr>
            <w:tcW w:w="3725" w:type="dxa"/>
            <w:tcBorders>
              <w:top w:val="single" w:sz="2" w:space="0" w:color="auto"/>
              <w:left w:val="single" w:sz="2" w:space="0" w:color="auto"/>
              <w:bottom w:val="single" w:sz="2" w:space="0" w:color="auto"/>
              <w:right w:val="single" w:sz="2" w:space="0" w:color="auto"/>
            </w:tcBorders>
          </w:tcPr>
          <w:p w:rsidR="00395FB3" w:rsidRPr="00395FB3" w:rsidRDefault="00395FB3" w:rsidP="00395FB3">
            <w:pPr>
              <w:pStyle w:val="afffff1"/>
              <w:rPr>
                <w:color w:val="auto"/>
              </w:rPr>
            </w:pPr>
            <w:r w:rsidRPr="00395FB3">
              <w:rPr>
                <w:color w:val="auto"/>
              </w:rPr>
              <w:t xml:space="preserve">Количество публикаций и </w:t>
            </w:r>
            <w:r w:rsidRPr="00395FB3">
              <w:rPr>
                <w:color w:val="auto"/>
              </w:rPr>
              <w:lastRenderedPageBreak/>
              <w:t xml:space="preserve">сообщений в средствах массовой информации, направленных на повышение потребительской грамотности, в том числе в сети Интернет и на платформе в социальных сетях </w:t>
            </w:r>
          </w:p>
        </w:tc>
        <w:tc>
          <w:tcPr>
            <w:tcW w:w="1095" w:type="dxa"/>
            <w:tcBorders>
              <w:top w:val="single" w:sz="2" w:space="0" w:color="auto"/>
              <w:left w:val="single" w:sz="2" w:space="0" w:color="auto"/>
              <w:bottom w:val="single" w:sz="2" w:space="0" w:color="auto"/>
              <w:right w:val="single" w:sz="2" w:space="0" w:color="auto"/>
            </w:tcBorders>
          </w:tcPr>
          <w:p w:rsidR="00395FB3" w:rsidRPr="00450ED4" w:rsidRDefault="00395FB3" w:rsidP="00AF17C3">
            <w:pPr>
              <w:pStyle w:val="aff6"/>
              <w:jc w:val="center"/>
              <w:rPr>
                <w:rFonts w:ascii="Times New Roman" w:hAnsi="Times New Roman"/>
              </w:rPr>
            </w:pPr>
            <w:r>
              <w:rPr>
                <w:rFonts w:ascii="Times New Roman" w:hAnsi="Times New Roman"/>
              </w:rPr>
              <w:lastRenderedPageBreak/>
              <w:t>Ед.</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242AE6" w:rsidP="00AF17C3">
            <w:pPr>
              <w:pStyle w:val="aff6"/>
              <w:jc w:val="center"/>
              <w:rPr>
                <w:rFonts w:ascii="Times New Roman" w:hAnsi="Times New Roman"/>
              </w:rPr>
            </w:pPr>
            <w:r w:rsidRPr="00392018">
              <w:rPr>
                <w:rFonts w:ascii="Times New Roman" w:hAnsi="Times New Roman"/>
              </w:rPr>
              <w:t>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395FB3" w:rsidRPr="00392018" w:rsidRDefault="00242AE6" w:rsidP="00AF17C3">
            <w:pPr>
              <w:pStyle w:val="aff6"/>
              <w:jc w:val="center"/>
              <w:rPr>
                <w:rFonts w:ascii="Times New Roman" w:hAnsi="Times New Roman"/>
              </w:rPr>
            </w:pPr>
            <w:r w:rsidRPr="00392018">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95FB3" w:rsidRPr="00392018" w:rsidRDefault="00242AE6" w:rsidP="00AF17C3">
            <w:pPr>
              <w:pStyle w:val="aff6"/>
              <w:jc w:val="center"/>
              <w:rPr>
                <w:rFonts w:ascii="Times New Roman" w:hAnsi="Times New Roman"/>
              </w:rPr>
            </w:pPr>
            <w:r w:rsidRPr="00392018">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242AE6" w:rsidP="00AF17C3">
            <w:pPr>
              <w:pStyle w:val="aff6"/>
              <w:jc w:val="center"/>
              <w:rPr>
                <w:rFonts w:ascii="Times New Roman" w:hAnsi="Times New Roman"/>
              </w:rPr>
            </w:pPr>
            <w:r w:rsidRPr="00392018">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242AE6" w:rsidP="00AF17C3">
            <w:pPr>
              <w:pStyle w:val="aff6"/>
              <w:jc w:val="center"/>
              <w:rPr>
                <w:rFonts w:ascii="Times New Roman" w:hAnsi="Times New Roman"/>
              </w:rPr>
            </w:pPr>
            <w:r w:rsidRPr="00392018">
              <w:rPr>
                <w:rFonts w:ascii="Times New Roman" w:hAnsi="Times New Roman"/>
              </w:rPr>
              <w:t>3</w:t>
            </w:r>
          </w:p>
        </w:tc>
        <w:tc>
          <w:tcPr>
            <w:tcW w:w="993" w:type="dxa"/>
            <w:tcBorders>
              <w:top w:val="single" w:sz="2" w:space="0" w:color="auto"/>
              <w:left w:val="single" w:sz="2" w:space="0" w:color="auto"/>
              <w:bottom w:val="single" w:sz="2" w:space="0" w:color="auto"/>
              <w:right w:val="single" w:sz="2" w:space="0" w:color="auto"/>
            </w:tcBorders>
          </w:tcPr>
          <w:p w:rsidR="00395FB3" w:rsidRPr="00392018" w:rsidRDefault="00242AE6" w:rsidP="00AF17C3">
            <w:pPr>
              <w:pStyle w:val="aff6"/>
              <w:jc w:val="center"/>
              <w:rPr>
                <w:rFonts w:ascii="Times New Roman" w:hAnsi="Times New Roman"/>
              </w:rPr>
            </w:pPr>
            <w:r w:rsidRPr="00392018">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tcPr>
          <w:p w:rsidR="00395FB3" w:rsidRPr="00392018" w:rsidRDefault="00242AE6" w:rsidP="00AF17C3">
            <w:pPr>
              <w:pStyle w:val="aff6"/>
              <w:jc w:val="center"/>
              <w:rPr>
                <w:rFonts w:ascii="Times New Roman" w:hAnsi="Times New Roman"/>
              </w:rPr>
            </w:pPr>
            <w:r w:rsidRPr="00392018">
              <w:rPr>
                <w:rFonts w:ascii="Times New Roman" w:hAnsi="Times New Roman"/>
              </w:rPr>
              <w:t>4</w:t>
            </w:r>
          </w:p>
        </w:tc>
        <w:tc>
          <w:tcPr>
            <w:tcW w:w="1134" w:type="dxa"/>
            <w:tcBorders>
              <w:top w:val="single" w:sz="2" w:space="0" w:color="auto"/>
              <w:left w:val="single" w:sz="2" w:space="0" w:color="auto"/>
              <w:bottom w:val="single" w:sz="2" w:space="0" w:color="auto"/>
              <w:right w:val="single" w:sz="2" w:space="0" w:color="auto"/>
            </w:tcBorders>
          </w:tcPr>
          <w:p w:rsidR="00395FB3" w:rsidRPr="00392018" w:rsidRDefault="00242AE6" w:rsidP="00AF17C3">
            <w:pPr>
              <w:pStyle w:val="aff6"/>
              <w:jc w:val="center"/>
              <w:rPr>
                <w:rFonts w:ascii="Times New Roman" w:hAnsi="Times New Roman"/>
              </w:rPr>
            </w:pPr>
            <w:r w:rsidRPr="00392018">
              <w:rPr>
                <w:rFonts w:ascii="Times New Roman" w:hAnsi="Times New Roman"/>
              </w:rPr>
              <w:t>4</w:t>
            </w:r>
          </w:p>
        </w:tc>
        <w:tc>
          <w:tcPr>
            <w:tcW w:w="993" w:type="dxa"/>
            <w:tcBorders>
              <w:top w:val="single" w:sz="2" w:space="0" w:color="auto"/>
              <w:left w:val="single" w:sz="2" w:space="0" w:color="auto"/>
              <w:bottom w:val="single" w:sz="2" w:space="0" w:color="auto"/>
              <w:right w:val="single" w:sz="2" w:space="0" w:color="auto"/>
            </w:tcBorders>
          </w:tcPr>
          <w:p w:rsidR="00395FB3" w:rsidRPr="00392018" w:rsidRDefault="00392018" w:rsidP="00AF17C3">
            <w:pPr>
              <w:pStyle w:val="aff6"/>
              <w:jc w:val="center"/>
              <w:rPr>
                <w:rFonts w:ascii="Times New Roman" w:hAnsi="Times New Roman"/>
              </w:rPr>
            </w:pPr>
            <w:r w:rsidRPr="00392018">
              <w:rPr>
                <w:rFonts w:ascii="Times New Roman" w:hAnsi="Times New Roman"/>
              </w:rPr>
              <w:t>1</w:t>
            </w:r>
          </w:p>
        </w:tc>
      </w:tr>
      <w:tr w:rsidR="00395FB3" w:rsidRPr="00C96DF1" w:rsidTr="00450ED4">
        <w:tc>
          <w:tcPr>
            <w:tcW w:w="1134" w:type="dxa"/>
            <w:tcBorders>
              <w:top w:val="single" w:sz="2" w:space="0" w:color="auto"/>
              <w:left w:val="single" w:sz="2" w:space="0" w:color="auto"/>
              <w:bottom w:val="single" w:sz="2" w:space="0" w:color="auto"/>
              <w:right w:val="single" w:sz="2" w:space="0" w:color="auto"/>
            </w:tcBorders>
          </w:tcPr>
          <w:p w:rsidR="00395FB3" w:rsidRPr="00450ED4" w:rsidRDefault="00395FB3" w:rsidP="00AF17C3">
            <w:pPr>
              <w:pStyle w:val="afffff1"/>
              <w:rPr>
                <w:color w:val="auto"/>
              </w:rPr>
            </w:pPr>
            <w:r w:rsidRPr="00450ED4">
              <w:rPr>
                <w:color w:val="auto"/>
              </w:rPr>
              <w:lastRenderedPageBreak/>
              <w:t>3.</w:t>
            </w:r>
          </w:p>
        </w:tc>
        <w:tc>
          <w:tcPr>
            <w:tcW w:w="3725" w:type="dxa"/>
            <w:tcBorders>
              <w:top w:val="single" w:sz="2" w:space="0" w:color="auto"/>
              <w:left w:val="single" w:sz="2" w:space="0" w:color="auto"/>
              <w:bottom w:val="single" w:sz="2" w:space="0" w:color="auto"/>
              <w:right w:val="single" w:sz="2" w:space="0" w:color="auto"/>
            </w:tcBorders>
          </w:tcPr>
          <w:p w:rsidR="00395FB3" w:rsidRPr="00395FB3" w:rsidRDefault="00395FB3" w:rsidP="00395FB3">
            <w:pPr>
              <w:pStyle w:val="afffff1"/>
              <w:rPr>
                <w:color w:val="auto"/>
              </w:rPr>
            </w:pPr>
            <w:r w:rsidRPr="00395FB3">
              <w:rPr>
                <w:color w:val="auto"/>
              </w:rPr>
              <w:t xml:space="preserve">Количество распространенных печатных информационных материалов (буклетов, памяток, брошюр, плакатов и др.), направленных на повышение потребительской грамотности </w:t>
            </w:r>
          </w:p>
        </w:tc>
        <w:tc>
          <w:tcPr>
            <w:tcW w:w="1095" w:type="dxa"/>
            <w:tcBorders>
              <w:top w:val="single" w:sz="2" w:space="0" w:color="auto"/>
              <w:left w:val="single" w:sz="2" w:space="0" w:color="auto"/>
              <w:bottom w:val="single" w:sz="2" w:space="0" w:color="auto"/>
              <w:right w:val="single" w:sz="2" w:space="0" w:color="auto"/>
            </w:tcBorders>
          </w:tcPr>
          <w:p w:rsidR="00395FB3" w:rsidRPr="00242AE6" w:rsidRDefault="00395FB3" w:rsidP="00AF17C3">
            <w:pPr>
              <w:pStyle w:val="aff6"/>
              <w:jc w:val="center"/>
              <w:rPr>
                <w:rFonts w:ascii="Times New Roman" w:hAnsi="Times New Roman"/>
              </w:rPr>
            </w:pPr>
            <w:r w:rsidRPr="00242AE6">
              <w:rPr>
                <w:rFonts w:ascii="Times New Roman" w:hAnsi="Times New Roman"/>
              </w:rPr>
              <w:t xml:space="preserve">Ед. </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993"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1134"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c>
          <w:tcPr>
            <w:tcW w:w="993"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0</w:t>
            </w:r>
          </w:p>
        </w:tc>
      </w:tr>
      <w:tr w:rsidR="00395FB3" w:rsidRPr="00C96DF1" w:rsidTr="00450ED4">
        <w:tc>
          <w:tcPr>
            <w:tcW w:w="1134" w:type="dxa"/>
            <w:tcBorders>
              <w:top w:val="single" w:sz="2" w:space="0" w:color="auto"/>
              <w:left w:val="single" w:sz="2" w:space="0" w:color="auto"/>
              <w:bottom w:val="single" w:sz="2" w:space="0" w:color="auto"/>
              <w:right w:val="single" w:sz="2" w:space="0" w:color="auto"/>
            </w:tcBorders>
          </w:tcPr>
          <w:p w:rsidR="00395FB3" w:rsidRPr="00450ED4" w:rsidRDefault="00395FB3" w:rsidP="00AF17C3">
            <w:pPr>
              <w:pStyle w:val="afffff1"/>
              <w:rPr>
                <w:color w:val="auto"/>
              </w:rPr>
            </w:pPr>
            <w:r>
              <w:rPr>
                <w:color w:val="auto"/>
              </w:rPr>
              <w:t>4.</w:t>
            </w:r>
          </w:p>
        </w:tc>
        <w:tc>
          <w:tcPr>
            <w:tcW w:w="3725" w:type="dxa"/>
            <w:tcBorders>
              <w:top w:val="single" w:sz="2" w:space="0" w:color="auto"/>
              <w:left w:val="single" w:sz="2" w:space="0" w:color="auto"/>
              <w:bottom w:val="single" w:sz="2" w:space="0" w:color="auto"/>
              <w:right w:val="single" w:sz="2" w:space="0" w:color="auto"/>
            </w:tcBorders>
          </w:tcPr>
          <w:p w:rsidR="00395FB3" w:rsidRPr="00395FB3" w:rsidRDefault="00395FB3" w:rsidP="00395FB3">
            <w:pPr>
              <w:pStyle w:val="afffff1"/>
              <w:rPr>
                <w:color w:val="auto"/>
              </w:rPr>
            </w:pPr>
            <w:r w:rsidRPr="00395FB3">
              <w:rPr>
                <w:color w:val="auto"/>
              </w:rPr>
              <w:t>Уровень правовой и финансовой грамотности населения в сфере защиты прав потребителей (по результатам опросов потребителей)</w:t>
            </w:r>
          </w:p>
        </w:tc>
        <w:tc>
          <w:tcPr>
            <w:tcW w:w="1095" w:type="dxa"/>
            <w:tcBorders>
              <w:top w:val="single" w:sz="2" w:space="0" w:color="auto"/>
              <w:left w:val="single" w:sz="2" w:space="0" w:color="auto"/>
              <w:bottom w:val="single" w:sz="2" w:space="0" w:color="auto"/>
              <w:right w:val="single" w:sz="2" w:space="0" w:color="auto"/>
            </w:tcBorders>
          </w:tcPr>
          <w:p w:rsidR="00395FB3" w:rsidRPr="00450ED4" w:rsidRDefault="00395FB3" w:rsidP="00AF17C3">
            <w:pPr>
              <w:pStyle w:val="aff6"/>
              <w:jc w:val="center"/>
              <w:rPr>
                <w:rFonts w:ascii="Times New Roman" w:hAnsi="Times New Roman"/>
              </w:rPr>
            </w:pPr>
            <w:r>
              <w:rPr>
                <w:rFonts w:ascii="Times New Roman" w:hAnsi="Times New Roman"/>
              </w:rPr>
              <w:t>%</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40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395FB3" w:rsidRPr="00242AE6" w:rsidRDefault="00242AE6" w:rsidP="00AF17C3">
            <w:pPr>
              <w:pStyle w:val="aff6"/>
              <w:jc w:val="center"/>
              <w:rPr>
                <w:rFonts w:ascii="Times New Roman" w:hAnsi="Times New Roman"/>
              </w:rPr>
            </w:pPr>
            <w:r w:rsidRPr="00242AE6">
              <w:rPr>
                <w:rFonts w:ascii="Times New Roman" w:hAnsi="Times New Roman"/>
              </w:rPr>
              <w:t>42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395FB3" w:rsidRPr="00242AE6" w:rsidRDefault="00242AE6" w:rsidP="00AF17C3">
            <w:pPr>
              <w:pStyle w:val="aff6"/>
              <w:jc w:val="center"/>
              <w:rPr>
                <w:rFonts w:ascii="Times New Roman" w:hAnsi="Times New Roman"/>
              </w:rPr>
            </w:pPr>
            <w:r w:rsidRPr="00242AE6">
              <w:rPr>
                <w:rFonts w:ascii="Times New Roman" w:hAnsi="Times New Roman"/>
              </w:rPr>
              <w:t>45</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50</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52</w:t>
            </w:r>
          </w:p>
        </w:tc>
        <w:tc>
          <w:tcPr>
            <w:tcW w:w="993"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55</w:t>
            </w:r>
          </w:p>
        </w:tc>
        <w:tc>
          <w:tcPr>
            <w:tcW w:w="992"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60</w:t>
            </w:r>
          </w:p>
        </w:tc>
        <w:tc>
          <w:tcPr>
            <w:tcW w:w="1134"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60</w:t>
            </w:r>
          </w:p>
        </w:tc>
        <w:tc>
          <w:tcPr>
            <w:tcW w:w="993" w:type="dxa"/>
            <w:tcBorders>
              <w:top w:val="single" w:sz="2" w:space="0" w:color="auto"/>
              <w:left w:val="single" w:sz="2" w:space="0" w:color="auto"/>
              <w:bottom w:val="single" w:sz="2" w:space="0" w:color="auto"/>
              <w:right w:val="single" w:sz="2" w:space="0" w:color="auto"/>
            </w:tcBorders>
          </w:tcPr>
          <w:p w:rsidR="00395FB3" w:rsidRPr="00242AE6" w:rsidRDefault="00242AE6" w:rsidP="00AF17C3">
            <w:pPr>
              <w:pStyle w:val="aff6"/>
              <w:jc w:val="center"/>
              <w:rPr>
                <w:rFonts w:ascii="Times New Roman" w:hAnsi="Times New Roman"/>
              </w:rPr>
            </w:pPr>
            <w:r w:rsidRPr="00242AE6">
              <w:rPr>
                <w:rFonts w:ascii="Times New Roman" w:hAnsi="Times New Roman"/>
              </w:rPr>
              <w:t>40</w:t>
            </w:r>
          </w:p>
        </w:tc>
      </w:tr>
      <w:tr w:rsidR="00C96DF1" w:rsidRPr="00C96DF1" w:rsidTr="00450ED4">
        <w:tc>
          <w:tcPr>
            <w:tcW w:w="1134"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3725"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b/>
                <w:color w:val="auto"/>
              </w:rPr>
            </w:pPr>
            <w:r w:rsidRPr="00450ED4">
              <w:rPr>
                <w:b/>
                <w:color w:val="auto"/>
              </w:rPr>
              <w:t>Непосредственные результаты:</w:t>
            </w:r>
          </w:p>
        </w:tc>
        <w:tc>
          <w:tcPr>
            <w:tcW w:w="1095"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450ED4"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B159B3" w:rsidRPr="00C96DF1"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B159B3" w:rsidRPr="00C96DF1"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C96DF1"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C96DF1"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tcPr>
          <w:p w:rsidR="00B159B3" w:rsidRPr="00C96DF1" w:rsidRDefault="00B159B3" w:rsidP="00AF17C3">
            <w:pPr>
              <w:pStyle w:val="afffff1"/>
              <w:rPr>
                <w:color w:val="auto"/>
              </w:rPr>
            </w:pPr>
          </w:p>
        </w:tc>
        <w:tc>
          <w:tcPr>
            <w:tcW w:w="992" w:type="dxa"/>
            <w:tcBorders>
              <w:top w:val="single" w:sz="2" w:space="0" w:color="auto"/>
              <w:left w:val="single" w:sz="2" w:space="0" w:color="auto"/>
              <w:bottom w:val="single" w:sz="2" w:space="0" w:color="auto"/>
              <w:right w:val="single" w:sz="2" w:space="0" w:color="auto"/>
            </w:tcBorders>
          </w:tcPr>
          <w:p w:rsidR="00B159B3" w:rsidRPr="00C96DF1" w:rsidRDefault="00B159B3" w:rsidP="00AF17C3">
            <w:pPr>
              <w:pStyle w:val="afffff1"/>
              <w:rPr>
                <w:color w:val="auto"/>
              </w:rPr>
            </w:pPr>
          </w:p>
        </w:tc>
        <w:tc>
          <w:tcPr>
            <w:tcW w:w="1134" w:type="dxa"/>
            <w:tcBorders>
              <w:top w:val="single" w:sz="2" w:space="0" w:color="auto"/>
              <w:left w:val="single" w:sz="2" w:space="0" w:color="auto"/>
              <w:bottom w:val="single" w:sz="2" w:space="0" w:color="auto"/>
              <w:right w:val="single" w:sz="2" w:space="0" w:color="auto"/>
            </w:tcBorders>
          </w:tcPr>
          <w:p w:rsidR="00B159B3" w:rsidRPr="00C96DF1" w:rsidRDefault="00B159B3" w:rsidP="00AF17C3">
            <w:pPr>
              <w:pStyle w:val="afffff1"/>
              <w:rPr>
                <w:color w:val="auto"/>
              </w:rPr>
            </w:pPr>
          </w:p>
        </w:tc>
        <w:tc>
          <w:tcPr>
            <w:tcW w:w="993" w:type="dxa"/>
            <w:tcBorders>
              <w:top w:val="single" w:sz="2" w:space="0" w:color="auto"/>
              <w:left w:val="single" w:sz="2" w:space="0" w:color="auto"/>
              <w:bottom w:val="single" w:sz="2" w:space="0" w:color="auto"/>
              <w:right w:val="single" w:sz="2" w:space="0" w:color="auto"/>
            </w:tcBorders>
          </w:tcPr>
          <w:p w:rsidR="00B159B3" w:rsidRPr="00C96DF1" w:rsidRDefault="00B159B3" w:rsidP="00AF17C3">
            <w:pPr>
              <w:pStyle w:val="afffff1"/>
              <w:rPr>
                <w:color w:val="auto"/>
              </w:rPr>
            </w:pPr>
          </w:p>
        </w:tc>
      </w:tr>
      <w:tr w:rsidR="00242AE6" w:rsidRPr="00C96DF1" w:rsidTr="00450ED4">
        <w:tc>
          <w:tcPr>
            <w:tcW w:w="1134"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rPr>
                <w:color w:val="auto"/>
              </w:rPr>
            </w:pPr>
            <w:r w:rsidRPr="00450ED4">
              <w:rPr>
                <w:color w:val="auto"/>
              </w:rPr>
              <w:t>1.</w:t>
            </w:r>
          </w:p>
        </w:tc>
        <w:tc>
          <w:tcPr>
            <w:tcW w:w="3725" w:type="dxa"/>
            <w:tcBorders>
              <w:top w:val="single" w:sz="2" w:space="0" w:color="auto"/>
              <w:left w:val="single" w:sz="2" w:space="0" w:color="auto"/>
              <w:bottom w:val="single" w:sz="2" w:space="0" w:color="auto"/>
              <w:right w:val="single" w:sz="2" w:space="0" w:color="auto"/>
            </w:tcBorders>
          </w:tcPr>
          <w:p w:rsidR="00242AE6" w:rsidRPr="00250F96" w:rsidRDefault="00242AE6" w:rsidP="001728A7">
            <w:pPr>
              <w:pStyle w:val="afffff1"/>
              <w:jc w:val="both"/>
              <w:rPr>
                <w:color w:val="auto"/>
                <w:sz w:val="26"/>
                <w:szCs w:val="26"/>
              </w:rPr>
            </w:pPr>
            <w:r w:rsidRPr="00250F96">
              <w:rPr>
                <w:color w:val="auto"/>
                <w:sz w:val="26"/>
                <w:szCs w:val="26"/>
              </w:rPr>
              <w:t xml:space="preserve">Количество  бесплатных консультаций в сфере защиты прав потребителей </w:t>
            </w:r>
          </w:p>
        </w:tc>
        <w:tc>
          <w:tcPr>
            <w:tcW w:w="1095" w:type="dxa"/>
            <w:tcBorders>
              <w:top w:val="single" w:sz="2" w:space="0" w:color="auto"/>
              <w:left w:val="single" w:sz="2" w:space="0" w:color="auto"/>
              <w:bottom w:val="single" w:sz="2" w:space="0" w:color="auto"/>
              <w:right w:val="single" w:sz="2" w:space="0" w:color="auto"/>
            </w:tcBorders>
          </w:tcPr>
          <w:p w:rsidR="00242AE6" w:rsidRPr="00450ED4" w:rsidRDefault="00242AE6" w:rsidP="00242AE6">
            <w:pPr>
              <w:pStyle w:val="afffff1"/>
              <w:jc w:val="center"/>
              <w:rPr>
                <w:color w:val="auto"/>
              </w:rPr>
            </w:pPr>
            <w:r>
              <w:rPr>
                <w:color w:val="auto"/>
              </w:rPr>
              <w:t xml:space="preserve">Ед. </w:t>
            </w:r>
          </w:p>
        </w:tc>
        <w:tc>
          <w:tcPr>
            <w:tcW w:w="992" w:type="dxa"/>
            <w:tcBorders>
              <w:top w:val="single" w:sz="2" w:space="0" w:color="auto"/>
              <w:left w:val="single" w:sz="2" w:space="0" w:color="auto"/>
              <w:bottom w:val="single" w:sz="2" w:space="0" w:color="auto"/>
              <w:right w:val="single" w:sz="2" w:space="0" w:color="auto"/>
            </w:tcBorders>
          </w:tcPr>
          <w:p w:rsidR="00242AE6" w:rsidRPr="00450ED4" w:rsidRDefault="00392018" w:rsidP="00E74D0E">
            <w:pPr>
              <w:pStyle w:val="afffff1"/>
              <w:jc w:val="center"/>
              <w:rPr>
                <w:color w:val="auto"/>
              </w:rPr>
            </w:pPr>
            <w:r>
              <w:rPr>
                <w:color w:val="auto"/>
              </w:rPr>
              <w:t>41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40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37</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35</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35</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30</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242AE6" w:rsidP="00E74D0E">
            <w:pPr>
              <w:pStyle w:val="aff6"/>
              <w:jc w:val="center"/>
              <w:rPr>
                <w:rFonts w:ascii="Times New Roman" w:hAnsi="Times New Roman"/>
              </w:rPr>
            </w:pPr>
            <w:r>
              <w:rPr>
                <w:rFonts w:ascii="Times New Roman" w:hAnsi="Times New Roman"/>
              </w:rPr>
              <w:t>25</w:t>
            </w:r>
          </w:p>
        </w:tc>
        <w:tc>
          <w:tcPr>
            <w:tcW w:w="1134" w:type="dxa"/>
            <w:tcBorders>
              <w:top w:val="single" w:sz="2" w:space="0" w:color="auto"/>
              <w:left w:val="single" w:sz="2" w:space="0" w:color="auto"/>
              <w:bottom w:val="single" w:sz="2" w:space="0" w:color="auto"/>
              <w:right w:val="single" w:sz="2" w:space="0" w:color="auto"/>
            </w:tcBorders>
          </w:tcPr>
          <w:p w:rsidR="00242AE6" w:rsidRPr="00C96DF1" w:rsidRDefault="00242AE6" w:rsidP="001728A7">
            <w:pPr>
              <w:pStyle w:val="aff6"/>
              <w:jc w:val="center"/>
              <w:rPr>
                <w:rFonts w:ascii="Times New Roman" w:hAnsi="Times New Roman"/>
              </w:rPr>
            </w:pPr>
            <w:r>
              <w:rPr>
                <w:rFonts w:ascii="Times New Roman" w:hAnsi="Times New Roman"/>
              </w:rPr>
              <w:t>25</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fff1"/>
              <w:jc w:val="center"/>
              <w:rPr>
                <w:color w:val="auto"/>
              </w:rPr>
            </w:pPr>
            <w:r>
              <w:rPr>
                <w:color w:val="auto"/>
              </w:rPr>
              <w:t>41</w:t>
            </w:r>
          </w:p>
        </w:tc>
      </w:tr>
      <w:tr w:rsidR="00242AE6" w:rsidRPr="00C96DF1" w:rsidTr="00450ED4">
        <w:tc>
          <w:tcPr>
            <w:tcW w:w="1134"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rPr>
                <w:color w:val="auto"/>
              </w:rPr>
            </w:pPr>
            <w:r w:rsidRPr="00450ED4">
              <w:rPr>
                <w:color w:val="auto"/>
              </w:rPr>
              <w:t>2.</w:t>
            </w:r>
          </w:p>
        </w:tc>
        <w:tc>
          <w:tcPr>
            <w:tcW w:w="3725" w:type="dxa"/>
            <w:tcBorders>
              <w:top w:val="single" w:sz="2" w:space="0" w:color="auto"/>
              <w:left w:val="single" w:sz="2" w:space="0" w:color="auto"/>
              <w:bottom w:val="single" w:sz="2" w:space="0" w:color="auto"/>
              <w:right w:val="single" w:sz="2" w:space="0" w:color="auto"/>
            </w:tcBorders>
          </w:tcPr>
          <w:p w:rsidR="00242AE6" w:rsidRPr="00250F96" w:rsidRDefault="00242AE6" w:rsidP="001728A7">
            <w:pPr>
              <w:pStyle w:val="afffff1"/>
              <w:jc w:val="both"/>
              <w:rPr>
                <w:color w:val="auto"/>
                <w:sz w:val="26"/>
                <w:szCs w:val="26"/>
              </w:rPr>
            </w:pPr>
            <w:r w:rsidRPr="00250F96">
              <w:rPr>
                <w:color w:val="auto"/>
                <w:sz w:val="26"/>
                <w:szCs w:val="26"/>
              </w:rPr>
              <w:t xml:space="preserve">Количество публикаций и сообщений в средствах массовой информации, направленных на повышение потребительской грамотности, в том числе в информационно - коммуникационной сети "Интернет"  и на платформе в социальных сетях </w:t>
            </w:r>
          </w:p>
        </w:tc>
        <w:tc>
          <w:tcPr>
            <w:tcW w:w="1095"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jc w:val="center"/>
              <w:rPr>
                <w:color w:val="auto"/>
              </w:rPr>
            </w:pPr>
            <w:r>
              <w:rPr>
                <w:color w:val="auto"/>
              </w:rPr>
              <w:t>Ед.</w:t>
            </w:r>
          </w:p>
        </w:tc>
        <w:tc>
          <w:tcPr>
            <w:tcW w:w="992" w:type="dxa"/>
            <w:tcBorders>
              <w:top w:val="single" w:sz="2" w:space="0" w:color="auto"/>
              <w:left w:val="single" w:sz="2" w:space="0" w:color="auto"/>
              <w:bottom w:val="single" w:sz="2" w:space="0" w:color="auto"/>
              <w:right w:val="single" w:sz="2" w:space="0" w:color="auto"/>
            </w:tcBorders>
          </w:tcPr>
          <w:p w:rsidR="00242AE6" w:rsidRPr="00450ED4" w:rsidRDefault="00392018" w:rsidP="00E74D0E">
            <w:pPr>
              <w:pStyle w:val="afffff1"/>
              <w:jc w:val="center"/>
              <w:rPr>
                <w:color w:val="auto"/>
              </w:rPr>
            </w:pPr>
            <w:r>
              <w:rPr>
                <w:color w:val="auto"/>
              </w:rPr>
              <w:t>2</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2</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C96DF1">
            <w:pPr>
              <w:pStyle w:val="aff6"/>
              <w:jc w:val="center"/>
              <w:rPr>
                <w:rFonts w:ascii="Times New Roman" w:hAnsi="Times New Roman"/>
              </w:rPr>
            </w:pPr>
            <w:r>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3</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242AE6" w:rsidP="00C96DF1">
            <w:pPr>
              <w:pStyle w:val="aff6"/>
              <w:jc w:val="center"/>
              <w:rPr>
                <w:rFonts w:ascii="Times New Roman" w:hAnsi="Times New Roman"/>
              </w:rPr>
            </w:pPr>
            <w:r>
              <w:rPr>
                <w:rFonts w:ascii="Times New Roman" w:hAnsi="Times New Roman"/>
              </w:rPr>
              <w:t>4</w:t>
            </w:r>
          </w:p>
        </w:tc>
        <w:tc>
          <w:tcPr>
            <w:tcW w:w="1134" w:type="dxa"/>
            <w:tcBorders>
              <w:top w:val="single" w:sz="2" w:space="0" w:color="auto"/>
              <w:left w:val="single" w:sz="2" w:space="0" w:color="auto"/>
              <w:bottom w:val="single" w:sz="2" w:space="0" w:color="auto"/>
              <w:right w:val="single" w:sz="2" w:space="0" w:color="auto"/>
            </w:tcBorders>
          </w:tcPr>
          <w:p w:rsidR="00242AE6" w:rsidRPr="00C96DF1" w:rsidRDefault="00242AE6" w:rsidP="001728A7">
            <w:pPr>
              <w:pStyle w:val="aff6"/>
              <w:jc w:val="center"/>
              <w:rPr>
                <w:rFonts w:ascii="Times New Roman" w:hAnsi="Times New Roman"/>
              </w:rPr>
            </w:pPr>
            <w:r>
              <w:rPr>
                <w:rFonts w:ascii="Times New Roman" w:hAnsi="Times New Roman"/>
              </w:rPr>
              <w:t>4</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242AE6" w:rsidP="00C96DF1">
            <w:pPr>
              <w:pStyle w:val="afffff1"/>
              <w:jc w:val="center"/>
              <w:rPr>
                <w:color w:val="auto"/>
              </w:rPr>
            </w:pPr>
            <w:r w:rsidRPr="00C96DF1">
              <w:rPr>
                <w:color w:val="auto"/>
              </w:rPr>
              <w:t>1330</w:t>
            </w:r>
          </w:p>
        </w:tc>
      </w:tr>
      <w:tr w:rsidR="00242AE6" w:rsidRPr="00C96DF1" w:rsidTr="00450ED4">
        <w:tc>
          <w:tcPr>
            <w:tcW w:w="1134"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rPr>
                <w:color w:val="auto"/>
              </w:rPr>
            </w:pPr>
            <w:r w:rsidRPr="00450ED4">
              <w:rPr>
                <w:color w:val="auto"/>
              </w:rPr>
              <w:t>3.</w:t>
            </w:r>
          </w:p>
        </w:tc>
        <w:tc>
          <w:tcPr>
            <w:tcW w:w="3725" w:type="dxa"/>
            <w:tcBorders>
              <w:top w:val="single" w:sz="2" w:space="0" w:color="auto"/>
              <w:left w:val="single" w:sz="2" w:space="0" w:color="auto"/>
              <w:bottom w:val="single" w:sz="2" w:space="0" w:color="auto"/>
              <w:right w:val="single" w:sz="2" w:space="0" w:color="auto"/>
            </w:tcBorders>
          </w:tcPr>
          <w:p w:rsidR="00242AE6" w:rsidRPr="00250F96" w:rsidRDefault="00242AE6" w:rsidP="001728A7">
            <w:pPr>
              <w:pStyle w:val="afffff1"/>
              <w:jc w:val="both"/>
              <w:rPr>
                <w:color w:val="auto"/>
                <w:sz w:val="26"/>
                <w:szCs w:val="26"/>
              </w:rPr>
            </w:pPr>
            <w:r w:rsidRPr="00250F96">
              <w:rPr>
                <w:color w:val="auto"/>
                <w:sz w:val="26"/>
                <w:szCs w:val="26"/>
              </w:rPr>
              <w:t xml:space="preserve">Количество распространенных, в т.ч. по e-mail,  информационных материалов </w:t>
            </w:r>
            <w:r w:rsidRPr="00250F96">
              <w:rPr>
                <w:color w:val="auto"/>
                <w:sz w:val="26"/>
                <w:szCs w:val="26"/>
              </w:rPr>
              <w:lastRenderedPageBreak/>
              <w:t xml:space="preserve">для хозяйствующих субъектов </w:t>
            </w:r>
          </w:p>
        </w:tc>
        <w:tc>
          <w:tcPr>
            <w:tcW w:w="1095"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jc w:val="center"/>
              <w:rPr>
                <w:color w:val="auto"/>
              </w:rPr>
            </w:pPr>
            <w:r>
              <w:rPr>
                <w:color w:val="auto"/>
              </w:rPr>
              <w:lastRenderedPageBreak/>
              <w:t xml:space="preserve">Ед. </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fff1"/>
              <w:jc w:val="center"/>
              <w:rPr>
                <w:color w:val="auto"/>
              </w:rPr>
            </w:pPr>
            <w:r>
              <w:rPr>
                <w:color w:val="auto"/>
              </w:rPr>
              <w:t>3</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3</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4</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4</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5</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242AE6" w:rsidP="00E74D0E">
            <w:pPr>
              <w:pStyle w:val="aff6"/>
              <w:jc w:val="center"/>
              <w:rPr>
                <w:rFonts w:ascii="Times New Roman" w:hAnsi="Times New Roman"/>
              </w:rPr>
            </w:pPr>
            <w:r>
              <w:rPr>
                <w:rFonts w:ascii="Times New Roman" w:hAnsi="Times New Roman"/>
              </w:rPr>
              <w:t>5</w:t>
            </w:r>
          </w:p>
        </w:tc>
        <w:tc>
          <w:tcPr>
            <w:tcW w:w="1134" w:type="dxa"/>
            <w:tcBorders>
              <w:top w:val="single" w:sz="2" w:space="0" w:color="auto"/>
              <w:left w:val="single" w:sz="2" w:space="0" w:color="auto"/>
              <w:bottom w:val="single" w:sz="2" w:space="0" w:color="auto"/>
              <w:right w:val="single" w:sz="2" w:space="0" w:color="auto"/>
            </w:tcBorders>
          </w:tcPr>
          <w:p w:rsidR="00242AE6" w:rsidRPr="00C96DF1" w:rsidRDefault="00242AE6" w:rsidP="001728A7">
            <w:pPr>
              <w:pStyle w:val="aff6"/>
              <w:jc w:val="center"/>
              <w:rPr>
                <w:rFonts w:ascii="Times New Roman" w:hAnsi="Times New Roman"/>
              </w:rPr>
            </w:pPr>
            <w:r>
              <w:rPr>
                <w:rFonts w:ascii="Times New Roman" w:hAnsi="Times New Roman"/>
              </w:rPr>
              <w:t>5</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fff1"/>
              <w:jc w:val="center"/>
              <w:rPr>
                <w:color w:val="auto"/>
              </w:rPr>
            </w:pPr>
            <w:r>
              <w:rPr>
                <w:color w:val="auto"/>
              </w:rPr>
              <w:t>3</w:t>
            </w:r>
          </w:p>
        </w:tc>
      </w:tr>
      <w:tr w:rsidR="00242AE6" w:rsidRPr="00C96DF1" w:rsidTr="00450ED4">
        <w:tc>
          <w:tcPr>
            <w:tcW w:w="1134"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rPr>
                <w:color w:val="auto"/>
              </w:rPr>
            </w:pPr>
            <w:r w:rsidRPr="00450ED4">
              <w:rPr>
                <w:color w:val="auto"/>
              </w:rPr>
              <w:lastRenderedPageBreak/>
              <w:t>4.</w:t>
            </w:r>
          </w:p>
        </w:tc>
        <w:tc>
          <w:tcPr>
            <w:tcW w:w="3725" w:type="dxa"/>
            <w:tcBorders>
              <w:top w:val="single" w:sz="2" w:space="0" w:color="auto"/>
              <w:left w:val="single" w:sz="2" w:space="0" w:color="auto"/>
              <w:bottom w:val="single" w:sz="2" w:space="0" w:color="auto"/>
              <w:right w:val="single" w:sz="2" w:space="0" w:color="auto"/>
            </w:tcBorders>
          </w:tcPr>
          <w:p w:rsidR="00242AE6" w:rsidRPr="00250F96" w:rsidRDefault="00242AE6" w:rsidP="001728A7">
            <w:pPr>
              <w:pStyle w:val="afffff1"/>
              <w:jc w:val="both"/>
              <w:rPr>
                <w:color w:val="auto"/>
                <w:sz w:val="26"/>
                <w:szCs w:val="26"/>
              </w:rPr>
            </w:pPr>
            <w:r w:rsidRPr="00250F96">
              <w:rPr>
                <w:color w:val="auto"/>
                <w:sz w:val="26"/>
                <w:szCs w:val="26"/>
              </w:rPr>
              <w:t xml:space="preserve">Количество открытых горячих линий по вопросам защиты прав потребителей </w:t>
            </w:r>
          </w:p>
        </w:tc>
        <w:tc>
          <w:tcPr>
            <w:tcW w:w="1095"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jc w:val="center"/>
              <w:rPr>
                <w:color w:val="auto"/>
              </w:rPr>
            </w:pPr>
            <w:r>
              <w:rPr>
                <w:color w:val="auto"/>
              </w:rPr>
              <w:t>Ед.</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fff1"/>
              <w:jc w:val="center"/>
              <w:rPr>
                <w:color w:val="auto"/>
              </w:rPr>
            </w:pPr>
            <w:r>
              <w:rPr>
                <w:color w:val="auto"/>
              </w:rPr>
              <w:t>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242AE6" w:rsidP="00E74D0E">
            <w:pPr>
              <w:pStyle w:val="aff6"/>
              <w:jc w:val="center"/>
              <w:rPr>
                <w:rFonts w:ascii="Times New Roman" w:hAnsi="Times New Roman"/>
              </w:rPr>
            </w:pPr>
            <w:r>
              <w:rPr>
                <w:rFonts w:ascii="Times New Roman" w:hAnsi="Times New Roman"/>
              </w:rPr>
              <w:t>1</w:t>
            </w:r>
          </w:p>
        </w:tc>
        <w:tc>
          <w:tcPr>
            <w:tcW w:w="1134" w:type="dxa"/>
            <w:tcBorders>
              <w:top w:val="single" w:sz="2" w:space="0" w:color="auto"/>
              <w:left w:val="single" w:sz="2" w:space="0" w:color="auto"/>
              <w:bottom w:val="single" w:sz="2" w:space="0" w:color="auto"/>
              <w:right w:val="single" w:sz="2" w:space="0" w:color="auto"/>
            </w:tcBorders>
          </w:tcPr>
          <w:p w:rsidR="00242AE6" w:rsidRPr="00C96DF1" w:rsidRDefault="00242AE6" w:rsidP="001728A7">
            <w:pPr>
              <w:pStyle w:val="aff6"/>
              <w:jc w:val="center"/>
              <w:rPr>
                <w:rFonts w:ascii="Times New Roman" w:hAnsi="Times New Roman"/>
              </w:rPr>
            </w:pPr>
            <w:r>
              <w:rPr>
                <w:rFonts w:ascii="Times New Roman" w:hAnsi="Times New Roman"/>
              </w:rPr>
              <w:t>1</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B0502A">
            <w:pPr>
              <w:pStyle w:val="afffff1"/>
              <w:jc w:val="center"/>
              <w:rPr>
                <w:color w:val="auto"/>
              </w:rPr>
            </w:pPr>
            <w:r>
              <w:rPr>
                <w:color w:val="auto"/>
              </w:rPr>
              <w:t>1</w:t>
            </w:r>
            <w:r w:rsidR="00242AE6" w:rsidRPr="00C96DF1">
              <w:rPr>
                <w:color w:val="auto"/>
              </w:rPr>
              <w:t>0</w:t>
            </w:r>
          </w:p>
        </w:tc>
      </w:tr>
      <w:tr w:rsidR="00242AE6" w:rsidRPr="00C96DF1" w:rsidTr="00450ED4">
        <w:tc>
          <w:tcPr>
            <w:tcW w:w="1134"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rPr>
                <w:color w:val="auto"/>
              </w:rPr>
            </w:pPr>
            <w:r>
              <w:rPr>
                <w:color w:val="auto"/>
              </w:rPr>
              <w:t>5.</w:t>
            </w:r>
          </w:p>
        </w:tc>
        <w:tc>
          <w:tcPr>
            <w:tcW w:w="3725" w:type="dxa"/>
            <w:tcBorders>
              <w:top w:val="single" w:sz="2" w:space="0" w:color="auto"/>
              <w:left w:val="single" w:sz="2" w:space="0" w:color="auto"/>
              <w:bottom w:val="single" w:sz="2" w:space="0" w:color="auto"/>
              <w:right w:val="single" w:sz="2" w:space="0" w:color="auto"/>
            </w:tcBorders>
          </w:tcPr>
          <w:p w:rsidR="00242AE6" w:rsidRPr="00250F96" w:rsidRDefault="00242AE6" w:rsidP="001728A7">
            <w:pPr>
              <w:pStyle w:val="afffff1"/>
              <w:jc w:val="both"/>
              <w:rPr>
                <w:color w:val="auto"/>
                <w:sz w:val="26"/>
                <w:szCs w:val="26"/>
              </w:rPr>
            </w:pPr>
            <w:r w:rsidRPr="00250F96">
              <w:rPr>
                <w:color w:val="auto"/>
                <w:sz w:val="26"/>
                <w:szCs w:val="26"/>
              </w:rPr>
              <w:t xml:space="preserve">Количество опрошенных потребителей </w:t>
            </w:r>
          </w:p>
        </w:tc>
        <w:tc>
          <w:tcPr>
            <w:tcW w:w="1095"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jc w:val="center"/>
              <w:rPr>
                <w:color w:val="auto"/>
              </w:rPr>
            </w:pPr>
            <w:r>
              <w:rPr>
                <w:color w:val="auto"/>
              </w:rPr>
              <w:t>Ед.</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fff1"/>
              <w:jc w:val="center"/>
              <w:rPr>
                <w:color w:val="auto"/>
              </w:rPr>
            </w:pPr>
            <w:r>
              <w:rPr>
                <w:color w:val="auto"/>
              </w:rPr>
              <w:t>20</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20</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20B5D" w:rsidP="00E74D0E">
            <w:pPr>
              <w:pStyle w:val="aff6"/>
              <w:jc w:val="center"/>
              <w:rPr>
                <w:rFonts w:ascii="Times New Roman" w:hAnsi="Times New Roman"/>
              </w:rPr>
            </w:pPr>
            <w:r>
              <w:rPr>
                <w:rFonts w:ascii="Times New Roman" w:hAnsi="Times New Roman"/>
              </w:rPr>
              <w:t>25</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320B5D">
            <w:pPr>
              <w:pStyle w:val="aff6"/>
              <w:jc w:val="center"/>
              <w:rPr>
                <w:rFonts w:ascii="Times New Roman" w:hAnsi="Times New Roman"/>
              </w:rPr>
            </w:pPr>
            <w:r>
              <w:rPr>
                <w:rFonts w:ascii="Times New Roman" w:hAnsi="Times New Roman"/>
              </w:rPr>
              <w:t>2</w:t>
            </w:r>
            <w:r w:rsidR="00320B5D">
              <w:rPr>
                <w:rFonts w:ascii="Times New Roman" w:hAnsi="Times New Roman"/>
              </w:rPr>
              <w:t>5</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20B5D" w:rsidP="00E74D0E">
            <w:pPr>
              <w:pStyle w:val="aff6"/>
              <w:jc w:val="center"/>
              <w:rPr>
                <w:rFonts w:ascii="Times New Roman" w:hAnsi="Times New Roman"/>
              </w:rPr>
            </w:pPr>
            <w:r>
              <w:rPr>
                <w:rFonts w:ascii="Times New Roman" w:hAnsi="Times New Roman"/>
              </w:rPr>
              <w:t>30</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20B5D" w:rsidP="00E74D0E">
            <w:pPr>
              <w:pStyle w:val="aff6"/>
              <w:jc w:val="center"/>
              <w:rPr>
                <w:rFonts w:ascii="Times New Roman" w:hAnsi="Times New Roman"/>
              </w:rPr>
            </w:pPr>
            <w:r>
              <w:rPr>
                <w:rFonts w:ascii="Times New Roman" w:hAnsi="Times New Roman"/>
              </w:rPr>
              <w:t>30</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20B5D" w:rsidP="00E74D0E">
            <w:pPr>
              <w:pStyle w:val="aff6"/>
              <w:jc w:val="center"/>
              <w:rPr>
                <w:rFonts w:ascii="Times New Roman" w:hAnsi="Times New Roman"/>
              </w:rPr>
            </w:pPr>
            <w:r>
              <w:rPr>
                <w:rFonts w:ascii="Times New Roman" w:hAnsi="Times New Roman"/>
              </w:rPr>
              <w:t>35</w:t>
            </w:r>
          </w:p>
        </w:tc>
        <w:tc>
          <w:tcPr>
            <w:tcW w:w="1134" w:type="dxa"/>
            <w:tcBorders>
              <w:top w:val="single" w:sz="2" w:space="0" w:color="auto"/>
              <w:left w:val="single" w:sz="2" w:space="0" w:color="auto"/>
              <w:bottom w:val="single" w:sz="2" w:space="0" w:color="auto"/>
              <w:right w:val="single" w:sz="2" w:space="0" w:color="auto"/>
            </w:tcBorders>
          </w:tcPr>
          <w:p w:rsidR="00242AE6" w:rsidRPr="00C96DF1" w:rsidRDefault="00320B5D" w:rsidP="001728A7">
            <w:pPr>
              <w:pStyle w:val="aff6"/>
              <w:jc w:val="center"/>
              <w:rPr>
                <w:rFonts w:ascii="Times New Roman" w:hAnsi="Times New Roman"/>
              </w:rPr>
            </w:pPr>
            <w:r>
              <w:rPr>
                <w:rFonts w:ascii="Times New Roman" w:hAnsi="Times New Roman"/>
              </w:rPr>
              <w:t>35</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B0502A">
            <w:pPr>
              <w:pStyle w:val="afffff1"/>
              <w:jc w:val="center"/>
              <w:rPr>
                <w:color w:val="auto"/>
              </w:rPr>
            </w:pPr>
            <w:r>
              <w:rPr>
                <w:color w:val="auto"/>
              </w:rPr>
              <w:t>20</w:t>
            </w:r>
          </w:p>
        </w:tc>
      </w:tr>
      <w:tr w:rsidR="00242AE6" w:rsidRPr="00C96DF1" w:rsidTr="00450ED4">
        <w:tc>
          <w:tcPr>
            <w:tcW w:w="1134"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rPr>
                <w:color w:val="auto"/>
              </w:rPr>
            </w:pPr>
            <w:r>
              <w:rPr>
                <w:color w:val="auto"/>
              </w:rPr>
              <w:t>6.</w:t>
            </w:r>
          </w:p>
        </w:tc>
        <w:tc>
          <w:tcPr>
            <w:tcW w:w="3725" w:type="dxa"/>
            <w:tcBorders>
              <w:top w:val="single" w:sz="2" w:space="0" w:color="auto"/>
              <w:left w:val="single" w:sz="2" w:space="0" w:color="auto"/>
              <w:bottom w:val="single" w:sz="2" w:space="0" w:color="auto"/>
              <w:right w:val="single" w:sz="2" w:space="0" w:color="auto"/>
            </w:tcBorders>
          </w:tcPr>
          <w:p w:rsidR="00242AE6" w:rsidRPr="00250F96" w:rsidRDefault="00242AE6" w:rsidP="001728A7">
            <w:pPr>
              <w:pStyle w:val="afffff1"/>
              <w:jc w:val="both"/>
              <w:rPr>
                <w:color w:val="auto"/>
                <w:sz w:val="26"/>
                <w:szCs w:val="26"/>
              </w:rPr>
            </w:pPr>
            <w:r w:rsidRPr="00250F96">
              <w:rPr>
                <w:color w:val="auto"/>
                <w:sz w:val="26"/>
                <w:szCs w:val="26"/>
              </w:rPr>
              <w:t>Количество мероприятий для учащихся</w:t>
            </w:r>
          </w:p>
        </w:tc>
        <w:tc>
          <w:tcPr>
            <w:tcW w:w="1095" w:type="dxa"/>
            <w:tcBorders>
              <w:top w:val="single" w:sz="2" w:space="0" w:color="auto"/>
              <w:left w:val="single" w:sz="2" w:space="0" w:color="auto"/>
              <w:bottom w:val="single" w:sz="2" w:space="0" w:color="auto"/>
              <w:right w:val="single" w:sz="2" w:space="0" w:color="auto"/>
            </w:tcBorders>
          </w:tcPr>
          <w:p w:rsidR="00242AE6" w:rsidRPr="00450ED4" w:rsidRDefault="00242AE6" w:rsidP="00AF17C3">
            <w:pPr>
              <w:pStyle w:val="afffff1"/>
              <w:jc w:val="center"/>
              <w:rPr>
                <w:color w:val="auto"/>
              </w:rPr>
            </w:pPr>
            <w:r>
              <w:rPr>
                <w:color w:val="auto"/>
              </w:rPr>
              <w:t>Ед.</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fff1"/>
              <w:jc w:val="center"/>
              <w:rPr>
                <w:color w:val="auto"/>
              </w:rPr>
            </w:pPr>
            <w:r>
              <w:rPr>
                <w:color w:val="auto"/>
              </w:rPr>
              <w:t>1</w:t>
            </w:r>
          </w:p>
        </w:tc>
        <w:tc>
          <w:tcPr>
            <w:tcW w:w="993"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shd w:val="clear" w:color="auto" w:fill="auto"/>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E74D0E">
            <w:pPr>
              <w:pStyle w:val="aff6"/>
              <w:jc w:val="center"/>
              <w:rPr>
                <w:rFonts w:ascii="Times New Roman" w:hAnsi="Times New Roman"/>
              </w:rPr>
            </w:pPr>
            <w:r>
              <w:rPr>
                <w:rFonts w:ascii="Times New Roman" w:hAnsi="Times New Roman"/>
              </w:rPr>
              <w:t>1</w:t>
            </w:r>
          </w:p>
        </w:tc>
        <w:tc>
          <w:tcPr>
            <w:tcW w:w="992" w:type="dxa"/>
            <w:tcBorders>
              <w:top w:val="single" w:sz="2" w:space="0" w:color="auto"/>
              <w:left w:val="single" w:sz="2" w:space="0" w:color="auto"/>
              <w:bottom w:val="single" w:sz="2" w:space="0" w:color="auto"/>
              <w:right w:val="single" w:sz="2" w:space="0" w:color="auto"/>
            </w:tcBorders>
          </w:tcPr>
          <w:p w:rsidR="00242AE6" w:rsidRPr="00C96DF1" w:rsidRDefault="00242AE6" w:rsidP="00E74D0E">
            <w:pPr>
              <w:pStyle w:val="aff6"/>
              <w:jc w:val="center"/>
              <w:rPr>
                <w:rFonts w:ascii="Times New Roman" w:hAnsi="Times New Roman"/>
              </w:rPr>
            </w:pPr>
            <w:r>
              <w:rPr>
                <w:rFonts w:ascii="Times New Roman" w:hAnsi="Times New Roman"/>
              </w:rPr>
              <w:t>1</w:t>
            </w:r>
          </w:p>
        </w:tc>
        <w:tc>
          <w:tcPr>
            <w:tcW w:w="1134" w:type="dxa"/>
            <w:tcBorders>
              <w:top w:val="single" w:sz="2" w:space="0" w:color="auto"/>
              <w:left w:val="single" w:sz="2" w:space="0" w:color="auto"/>
              <w:bottom w:val="single" w:sz="2" w:space="0" w:color="auto"/>
              <w:right w:val="single" w:sz="2" w:space="0" w:color="auto"/>
            </w:tcBorders>
          </w:tcPr>
          <w:p w:rsidR="00242AE6" w:rsidRPr="00C96DF1" w:rsidRDefault="00242AE6" w:rsidP="001728A7">
            <w:pPr>
              <w:pStyle w:val="aff6"/>
              <w:jc w:val="center"/>
              <w:rPr>
                <w:rFonts w:ascii="Times New Roman" w:hAnsi="Times New Roman"/>
              </w:rPr>
            </w:pPr>
            <w:r>
              <w:rPr>
                <w:rFonts w:ascii="Times New Roman" w:hAnsi="Times New Roman"/>
              </w:rPr>
              <w:t>1</w:t>
            </w:r>
          </w:p>
        </w:tc>
        <w:tc>
          <w:tcPr>
            <w:tcW w:w="993" w:type="dxa"/>
            <w:tcBorders>
              <w:top w:val="single" w:sz="2" w:space="0" w:color="auto"/>
              <w:left w:val="single" w:sz="2" w:space="0" w:color="auto"/>
              <w:bottom w:val="single" w:sz="2" w:space="0" w:color="auto"/>
              <w:right w:val="single" w:sz="2" w:space="0" w:color="auto"/>
            </w:tcBorders>
          </w:tcPr>
          <w:p w:rsidR="00242AE6" w:rsidRPr="00C96DF1" w:rsidRDefault="00392018" w:rsidP="00B0502A">
            <w:pPr>
              <w:pStyle w:val="afffff1"/>
              <w:jc w:val="center"/>
              <w:rPr>
                <w:color w:val="auto"/>
              </w:rPr>
            </w:pPr>
            <w:r>
              <w:rPr>
                <w:color w:val="auto"/>
              </w:rPr>
              <w:t>1</w:t>
            </w:r>
          </w:p>
        </w:tc>
      </w:tr>
    </w:tbl>
    <w:p w:rsidR="00C96DF1" w:rsidRPr="00C96DF1" w:rsidRDefault="00C96DF1" w:rsidP="008F3A98">
      <w:pPr>
        <w:ind w:firstLine="709"/>
        <w:jc w:val="center"/>
        <w:rPr>
          <w:rStyle w:val="a3"/>
          <w:rFonts w:ascii="Times New Roman" w:hAnsi="Times New Roman"/>
          <w:color w:val="auto"/>
          <w:sz w:val="28"/>
          <w:szCs w:val="28"/>
        </w:rPr>
      </w:pPr>
    </w:p>
    <w:p w:rsidR="00C96DF1" w:rsidRPr="00C96DF1" w:rsidRDefault="00C96DF1" w:rsidP="008F3A98">
      <w:pPr>
        <w:ind w:firstLine="709"/>
        <w:jc w:val="center"/>
        <w:rPr>
          <w:rStyle w:val="a3"/>
          <w:rFonts w:ascii="Times New Roman" w:hAnsi="Times New Roman"/>
          <w:color w:val="auto"/>
          <w:sz w:val="28"/>
          <w:szCs w:val="28"/>
        </w:rPr>
      </w:pPr>
    </w:p>
    <w:p w:rsidR="00F53BA4" w:rsidRPr="00662EB9" w:rsidRDefault="00F53BA4" w:rsidP="00F53BA4">
      <w:pPr>
        <w:widowControl/>
        <w:jc w:val="both"/>
        <w:rPr>
          <w:rFonts w:ascii="Times New Roman" w:hAnsi="Times New Roman"/>
          <w:sz w:val="28"/>
          <w:szCs w:val="28"/>
        </w:rPr>
      </w:pPr>
    </w:p>
    <w:p w:rsidR="00AA3A6D" w:rsidRPr="00E57AE1" w:rsidRDefault="00AA3A6D" w:rsidP="00F53BA4">
      <w:pPr>
        <w:widowControl/>
        <w:jc w:val="both"/>
        <w:rPr>
          <w:rFonts w:ascii="Times New Roman" w:hAnsi="Times New Roman"/>
          <w:color w:val="FF0000"/>
          <w:sz w:val="28"/>
          <w:szCs w:val="28"/>
        </w:rPr>
        <w:sectPr w:rsidR="00AA3A6D" w:rsidRPr="00E57AE1" w:rsidSect="00DB3507">
          <w:pgSz w:w="16837" w:h="11905" w:orient="landscape"/>
          <w:pgMar w:top="567" w:right="567" w:bottom="1134" w:left="567" w:header="720" w:footer="720" w:gutter="0"/>
          <w:cols w:space="720"/>
          <w:noEndnote/>
          <w:docGrid w:linePitch="354"/>
        </w:sectPr>
      </w:pPr>
    </w:p>
    <w:p w:rsidR="000D7928" w:rsidRPr="00662EB9" w:rsidRDefault="000D7928" w:rsidP="000D7928">
      <w:pPr>
        <w:ind w:firstLine="720"/>
        <w:jc w:val="center"/>
        <w:rPr>
          <w:rFonts w:ascii="Times New Roman" w:hAnsi="Times New Roman"/>
          <w:sz w:val="28"/>
          <w:szCs w:val="28"/>
        </w:rPr>
      </w:pPr>
      <w:r w:rsidRPr="00662EB9">
        <w:rPr>
          <w:rStyle w:val="a3"/>
          <w:rFonts w:ascii="Times New Roman" w:hAnsi="Times New Roman"/>
          <w:color w:val="auto"/>
          <w:sz w:val="28"/>
          <w:szCs w:val="28"/>
        </w:rPr>
        <w:lastRenderedPageBreak/>
        <w:t>2.</w:t>
      </w:r>
      <w:r w:rsidR="00554924">
        <w:rPr>
          <w:rStyle w:val="a3"/>
          <w:rFonts w:ascii="Times New Roman" w:hAnsi="Times New Roman"/>
          <w:color w:val="auto"/>
          <w:sz w:val="28"/>
          <w:szCs w:val="28"/>
        </w:rPr>
        <w:t>7</w:t>
      </w:r>
      <w:r w:rsidRPr="00662EB9">
        <w:rPr>
          <w:rStyle w:val="a3"/>
          <w:rFonts w:ascii="Times New Roman" w:hAnsi="Times New Roman"/>
          <w:color w:val="auto"/>
          <w:sz w:val="28"/>
          <w:szCs w:val="28"/>
        </w:rPr>
        <w:t>.Внешние факторы, негативно влияющие на реализацию Программы и мероприятия по их снижению</w:t>
      </w:r>
    </w:p>
    <w:p w:rsidR="000D7928" w:rsidRPr="00662EB9" w:rsidRDefault="000D7928" w:rsidP="000D7928">
      <w:pPr>
        <w:ind w:firstLine="540"/>
        <w:jc w:val="both"/>
        <w:rPr>
          <w:rFonts w:ascii="Times New Roman" w:hAnsi="Times New Roman"/>
          <w:sz w:val="28"/>
          <w:szCs w:val="28"/>
        </w:rPr>
      </w:pPr>
    </w:p>
    <w:p w:rsidR="00C434C1" w:rsidRPr="00C434C1" w:rsidRDefault="00C434C1" w:rsidP="00C434C1">
      <w:pPr>
        <w:pStyle w:val="afffff1"/>
        <w:tabs>
          <w:tab w:val="left" w:pos="567"/>
        </w:tabs>
        <w:spacing w:line="276" w:lineRule="auto"/>
        <w:jc w:val="both"/>
        <w:rPr>
          <w:sz w:val="26"/>
          <w:szCs w:val="26"/>
        </w:rPr>
      </w:pPr>
      <w:r>
        <w:rPr>
          <w:sz w:val="26"/>
          <w:szCs w:val="26"/>
        </w:rPr>
        <w:tab/>
      </w:r>
      <w:r w:rsidRPr="00C434C1">
        <w:rPr>
          <w:sz w:val="26"/>
          <w:szCs w:val="26"/>
        </w:rPr>
        <w:t>Правовые риски связаны с изменением федерального и  регионального законодательства. Это может привести к существенному увеличению планируемых сроков или изменению условий реализации мероприятий муниципальной программы.</w:t>
      </w:r>
    </w:p>
    <w:p w:rsidR="00C434C1" w:rsidRPr="00C434C1" w:rsidRDefault="00C434C1" w:rsidP="00C434C1">
      <w:pPr>
        <w:pStyle w:val="afffff1"/>
        <w:tabs>
          <w:tab w:val="left" w:pos="567"/>
        </w:tabs>
        <w:spacing w:line="276" w:lineRule="auto"/>
        <w:jc w:val="both"/>
        <w:rPr>
          <w:sz w:val="26"/>
          <w:szCs w:val="26"/>
        </w:rPr>
      </w:pPr>
      <w:r w:rsidRPr="00C434C1">
        <w:rPr>
          <w:sz w:val="26"/>
          <w:szCs w:val="26"/>
        </w:rPr>
        <w:t xml:space="preserve">Для минимизации воздействия данной группы рисков планируется проводить мониторинг планируемых изменений  федеральном и региональном </w:t>
      </w:r>
      <w:proofErr w:type="gramStart"/>
      <w:r w:rsidRPr="00C434C1">
        <w:rPr>
          <w:sz w:val="26"/>
          <w:szCs w:val="26"/>
        </w:rPr>
        <w:t>законодательстве</w:t>
      </w:r>
      <w:proofErr w:type="gramEnd"/>
      <w:r w:rsidRPr="00C434C1">
        <w:rPr>
          <w:sz w:val="26"/>
          <w:szCs w:val="26"/>
        </w:rPr>
        <w:t>.</w:t>
      </w:r>
    </w:p>
    <w:p w:rsidR="00C434C1" w:rsidRPr="00C434C1" w:rsidRDefault="00C434C1" w:rsidP="00C434C1">
      <w:pPr>
        <w:pStyle w:val="afffff1"/>
        <w:tabs>
          <w:tab w:val="left" w:pos="567"/>
        </w:tabs>
        <w:spacing w:line="276" w:lineRule="auto"/>
        <w:jc w:val="both"/>
        <w:rPr>
          <w:sz w:val="26"/>
          <w:szCs w:val="26"/>
        </w:rPr>
      </w:pPr>
      <w:r w:rsidRPr="00C434C1">
        <w:rPr>
          <w:sz w:val="26"/>
          <w:szCs w:val="26"/>
        </w:rPr>
        <w:t>Административные риски связаны с неэффективным управлением реализацией муниципальной программы, что может повлечь за собой потерю управляемости</w:t>
      </w:r>
      <w:r>
        <w:rPr>
          <w:sz w:val="26"/>
          <w:szCs w:val="26"/>
        </w:rPr>
        <w:t>, нарушение ее цели и задач, не</w:t>
      </w:r>
      <w:r w:rsidRPr="00C434C1">
        <w:rPr>
          <w:sz w:val="26"/>
          <w:szCs w:val="26"/>
        </w:rPr>
        <w:t>достижение плановых значений показателей.</w:t>
      </w:r>
    </w:p>
    <w:p w:rsidR="00C434C1" w:rsidRDefault="00C434C1" w:rsidP="00C434C1">
      <w:pPr>
        <w:pStyle w:val="afffff1"/>
        <w:tabs>
          <w:tab w:val="left" w:pos="567"/>
        </w:tabs>
        <w:spacing w:line="276" w:lineRule="auto"/>
        <w:jc w:val="center"/>
        <w:rPr>
          <w:sz w:val="26"/>
          <w:szCs w:val="26"/>
        </w:rPr>
      </w:pPr>
    </w:p>
    <w:p w:rsidR="00C434C1" w:rsidRPr="00C434C1" w:rsidRDefault="00C434C1" w:rsidP="00C434C1">
      <w:pPr>
        <w:pStyle w:val="afffff1"/>
        <w:tabs>
          <w:tab w:val="left" w:pos="567"/>
        </w:tabs>
        <w:spacing w:line="276" w:lineRule="auto"/>
        <w:jc w:val="center"/>
        <w:rPr>
          <w:sz w:val="26"/>
          <w:szCs w:val="26"/>
        </w:rPr>
      </w:pPr>
      <w:r w:rsidRPr="00C434C1">
        <w:rPr>
          <w:sz w:val="26"/>
          <w:szCs w:val="26"/>
        </w:rPr>
        <w:t>Основными условиями минимизации административных рисков являются:</w:t>
      </w:r>
    </w:p>
    <w:p w:rsidR="00C434C1" w:rsidRPr="00C434C1" w:rsidRDefault="00C434C1" w:rsidP="00C434C1">
      <w:pPr>
        <w:pStyle w:val="afffff1"/>
        <w:tabs>
          <w:tab w:val="left" w:pos="567"/>
        </w:tabs>
        <w:spacing w:line="276" w:lineRule="auto"/>
        <w:jc w:val="both"/>
        <w:rPr>
          <w:sz w:val="26"/>
          <w:szCs w:val="26"/>
        </w:rPr>
      </w:pPr>
      <w:r w:rsidRPr="00C434C1">
        <w:rPr>
          <w:sz w:val="26"/>
          <w:szCs w:val="26"/>
        </w:rPr>
        <w:t>- формирование эффективной системы управления реализацией муниципальной программы;</w:t>
      </w:r>
    </w:p>
    <w:p w:rsidR="00C434C1" w:rsidRPr="00C434C1" w:rsidRDefault="00C434C1" w:rsidP="00C434C1">
      <w:pPr>
        <w:pStyle w:val="afffff1"/>
        <w:tabs>
          <w:tab w:val="left" w:pos="567"/>
        </w:tabs>
        <w:spacing w:line="276" w:lineRule="auto"/>
        <w:jc w:val="both"/>
        <w:rPr>
          <w:sz w:val="26"/>
          <w:szCs w:val="26"/>
        </w:rPr>
      </w:pPr>
      <w:r w:rsidRPr="00C434C1">
        <w:rPr>
          <w:sz w:val="26"/>
          <w:szCs w:val="26"/>
        </w:rPr>
        <w:t>- регулярный мониторинг реализации и своевременная корректировка мероприятий муниципальной программы.</w:t>
      </w:r>
    </w:p>
    <w:p w:rsidR="00F53BA4" w:rsidRPr="00C434C1" w:rsidRDefault="00F53BA4" w:rsidP="00C434C1">
      <w:pPr>
        <w:pStyle w:val="afffff1"/>
        <w:tabs>
          <w:tab w:val="left" w:pos="567"/>
        </w:tabs>
        <w:spacing w:line="276" w:lineRule="auto"/>
        <w:jc w:val="both"/>
        <w:rPr>
          <w:sz w:val="26"/>
          <w:szCs w:val="26"/>
        </w:rPr>
      </w:pPr>
    </w:p>
    <w:sectPr w:rsidR="00F53BA4" w:rsidRPr="00C434C1" w:rsidSect="00206437">
      <w:pgSz w:w="11905" w:h="16837"/>
      <w:pgMar w:top="567" w:right="709"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7A" w:rsidRDefault="00762A7A" w:rsidP="00F13E1C">
      <w:r>
        <w:separator/>
      </w:r>
    </w:p>
  </w:endnote>
  <w:endnote w:type="continuationSeparator" w:id="0">
    <w:p w:rsidR="00762A7A" w:rsidRDefault="00762A7A" w:rsidP="00F1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BC" w:rsidRDefault="001467BC" w:rsidP="00F81F4A">
    <w:pPr>
      <w:pStyle w:val="affff6"/>
      <w:framePr w:wrap="around" w:vAnchor="text" w:hAnchor="margin" w:xAlign="right" w:y="1"/>
      <w:rPr>
        <w:rStyle w:val="afffff0"/>
      </w:rPr>
    </w:pPr>
    <w:r>
      <w:rPr>
        <w:rStyle w:val="afffff0"/>
      </w:rPr>
      <w:fldChar w:fldCharType="begin"/>
    </w:r>
    <w:r>
      <w:rPr>
        <w:rStyle w:val="afffff0"/>
      </w:rPr>
      <w:instrText xml:space="preserve">PAGE  </w:instrText>
    </w:r>
    <w:r>
      <w:rPr>
        <w:rStyle w:val="afffff0"/>
      </w:rPr>
      <w:fldChar w:fldCharType="end"/>
    </w:r>
  </w:p>
  <w:p w:rsidR="001467BC" w:rsidRDefault="001467BC" w:rsidP="00083614">
    <w:pPr>
      <w:pStyle w:val="afff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7A" w:rsidRDefault="00762A7A" w:rsidP="00F13E1C">
      <w:r>
        <w:separator/>
      </w:r>
    </w:p>
  </w:footnote>
  <w:footnote w:type="continuationSeparator" w:id="0">
    <w:p w:rsidR="00762A7A" w:rsidRDefault="00762A7A" w:rsidP="00F13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BC" w:rsidRDefault="001467BC" w:rsidP="00075100">
    <w:pPr>
      <w:pStyle w:val="affff4"/>
      <w:framePr w:wrap="around" w:vAnchor="text" w:hAnchor="margin" w:xAlign="center" w:y="1"/>
      <w:rPr>
        <w:rStyle w:val="afffff0"/>
      </w:rPr>
    </w:pPr>
    <w:r>
      <w:rPr>
        <w:rStyle w:val="afffff0"/>
      </w:rPr>
      <w:fldChar w:fldCharType="begin"/>
    </w:r>
    <w:r>
      <w:rPr>
        <w:rStyle w:val="afffff0"/>
      </w:rPr>
      <w:instrText xml:space="preserve">PAGE  </w:instrText>
    </w:r>
    <w:r>
      <w:rPr>
        <w:rStyle w:val="afffff0"/>
      </w:rPr>
      <w:fldChar w:fldCharType="end"/>
    </w:r>
  </w:p>
  <w:p w:rsidR="001467BC" w:rsidRDefault="001467BC">
    <w:pPr>
      <w:pStyle w:val="aff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7BC" w:rsidRDefault="001467BC" w:rsidP="009F4E77">
    <w:pPr>
      <w:pStyle w:val="affff4"/>
      <w:jc w:val="center"/>
    </w:pPr>
    <w:r>
      <w:fldChar w:fldCharType="begin"/>
    </w:r>
    <w:r>
      <w:instrText>PAGE   \* MERGEFORMAT</w:instrText>
    </w:r>
    <w:r>
      <w:fldChar w:fldCharType="separate"/>
    </w:r>
    <w:r w:rsidR="001A1899" w:rsidRPr="001A1899">
      <w:rPr>
        <w:noProof/>
        <w:lang w:val="ru-RU"/>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4388"/>
    <w:multiLevelType w:val="hybridMultilevel"/>
    <w:tmpl w:val="FB104646"/>
    <w:lvl w:ilvl="0" w:tplc="D482374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BEA1F1E"/>
    <w:multiLevelType w:val="hybridMultilevel"/>
    <w:tmpl w:val="474A7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C0FF4"/>
    <w:multiLevelType w:val="hybridMultilevel"/>
    <w:tmpl w:val="F1C229BA"/>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
    <w:nsid w:val="27DD0900"/>
    <w:multiLevelType w:val="hybridMultilevel"/>
    <w:tmpl w:val="0B0E6EE2"/>
    <w:lvl w:ilvl="0" w:tplc="0419000B">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478B2"/>
    <w:multiLevelType w:val="multilevel"/>
    <w:tmpl w:val="E020B4AC"/>
    <w:lvl w:ilvl="0">
      <w:start w:val="1"/>
      <w:numFmt w:val="decimal"/>
      <w:lvlText w:val="%1."/>
      <w:lvlJc w:val="left"/>
      <w:pPr>
        <w:ind w:left="108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55" w:hanging="720"/>
      </w:pPr>
      <w:rPr>
        <w:rFonts w:hint="default"/>
        <w:b/>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469E59EE"/>
    <w:multiLevelType w:val="hybridMultilevel"/>
    <w:tmpl w:val="E99CCE7E"/>
    <w:lvl w:ilvl="0" w:tplc="16E80E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4593425"/>
    <w:multiLevelType w:val="hybridMultilevel"/>
    <w:tmpl w:val="52BC5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4F33C05"/>
    <w:multiLevelType w:val="hybridMultilevel"/>
    <w:tmpl w:val="A8787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BF5E42"/>
    <w:multiLevelType w:val="hybridMultilevel"/>
    <w:tmpl w:val="A6C8E37E"/>
    <w:lvl w:ilvl="0" w:tplc="7A9C2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33B7204"/>
    <w:multiLevelType w:val="hybridMultilevel"/>
    <w:tmpl w:val="CDF6F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9D09E8"/>
    <w:multiLevelType w:val="hybridMultilevel"/>
    <w:tmpl w:val="A634CB1C"/>
    <w:lvl w:ilvl="0" w:tplc="7166B6F0">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8"/>
  </w:num>
  <w:num w:numId="3">
    <w:abstractNumId w:val="0"/>
  </w:num>
  <w:num w:numId="4">
    <w:abstractNumId w:val="7"/>
  </w:num>
  <w:num w:numId="5">
    <w:abstractNumId w:val="1"/>
  </w:num>
  <w:num w:numId="6">
    <w:abstractNumId w:val="6"/>
  </w:num>
  <w:num w:numId="7">
    <w:abstractNumId w:val="10"/>
  </w:num>
  <w:num w:numId="8">
    <w:abstractNumId w:val="9"/>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43D"/>
    <w:rsid w:val="00000517"/>
    <w:rsid w:val="00001D19"/>
    <w:rsid w:val="00001FE9"/>
    <w:rsid w:val="00004CB1"/>
    <w:rsid w:val="00022EF9"/>
    <w:rsid w:val="00027C26"/>
    <w:rsid w:val="00030373"/>
    <w:rsid w:val="000425CE"/>
    <w:rsid w:val="00042858"/>
    <w:rsid w:val="00045829"/>
    <w:rsid w:val="00046CEA"/>
    <w:rsid w:val="00046E11"/>
    <w:rsid w:val="00046F2C"/>
    <w:rsid w:val="000528DF"/>
    <w:rsid w:val="000528ED"/>
    <w:rsid w:val="0005514F"/>
    <w:rsid w:val="00057883"/>
    <w:rsid w:val="00061471"/>
    <w:rsid w:val="000628BF"/>
    <w:rsid w:val="00075100"/>
    <w:rsid w:val="000802DA"/>
    <w:rsid w:val="00081C03"/>
    <w:rsid w:val="00083614"/>
    <w:rsid w:val="0008656B"/>
    <w:rsid w:val="000905C5"/>
    <w:rsid w:val="000917E0"/>
    <w:rsid w:val="00091DB9"/>
    <w:rsid w:val="0009746C"/>
    <w:rsid w:val="000A557A"/>
    <w:rsid w:val="000A768E"/>
    <w:rsid w:val="000B36CB"/>
    <w:rsid w:val="000B5441"/>
    <w:rsid w:val="000C0A89"/>
    <w:rsid w:val="000C65C5"/>
    <w:rsid w:val="000C6EF6"/>
    <w:rsid w:val="000D218F"/>
    <w:rsid w:val="000D6155"/>
    <w:rsid w:val="000D64A8"/>
    <w:rsid w:val="000D6A61"/>
    <w:rsid w:val="000D7928"/>
    <w:rsid w:val="000E33B7"/>
    <w:rsid w:val="000E3F0E"/>
    <w:rsid w:val="000F0C0B"/>
    <w:rsid w:val="000F6AF7"/>
    <w:rsid w:val="000F6FB2"/>
    <w:rsid w:val="00103DCB"/>
    <w:rsid w:val="00105668"/>
    <w:rsid w:val="00105EC1"/>
    <w:rsid w:val="001069F8"/>
    <w:rsid w:val="001076A6"/>
    <w:rsid w:val="00111B27"/>
    <w:rsid w:val="00113F7E"/>
    <w:rsid w:val="0011478E"/>
    <w:rsid w:val="00115013"/>
    <w:rsid w:val="00117DE8"/>
    <w:rsid w:val="001221F5"/>
    <w:rsid w:val="00122E45"/>
    <w:rsid w:val="0012302B"/>
    <w:rsid w:val="001244E4"/>
    <w:rsid w:val="00125074"/>
    <w:rsid w:val="00126573"/>
    <w:rsid w:val="00130B70"/>
    <w:rsid w:val="00131457"/>
    <w:rsid w:val="0013526D"/>
    <w:rsid w:val="00135329"/>
    <w:rsid w:val="0013571D"/>
    <w:rsid w:val="00136A9B"/>
    <w:rsid w:val="001401DB"/>
    <w:rsid w:val="00140DC1"/>
    <w:rsid w:val="00142318"/>
    <w:rsid w:val="0014289E"/>
    <w:rsid w:val="001467BC"/>
    <w:rsid w:val="001468FE"/>
    <w:rsid w:val="00152761"/>
    <w:rsid w:val="001539D9"/>
    <w:rsid w:val="00156BCA"/>
    <w:rsid w:val="001607FF"/>
    <w:rsid w:val="001621A1"/>
    <w:rsid w:val="00163FB1"/>
    <w:rsid w:val="001647E8"/>
    <w:rsid w:val="00165974"/>
    <w:rsid w:val="001679E8"/>
    <w:rsid w:val="00170295"/>
    <w:rsid w:val="001709CB"/>
    <w:rsid w:val="001728A7"/>
    <w:rsid w:val="00175709"/>
    <w:rsid w:val="001815BE"/>
    <w:rsid w:val="001827FA"/>
    <w:rsid w:val="00183AF1"/>
    <w:rsid w:val="001858C5"/>
    <w:rsid w:val="00186147"/>
    <w:rsid w:val="001871EA"/>
    <w:rsid w:val="00191FFF"/>
    <w:rsid w:val="00192434"/>
    <w:rsid w:val="00195E5C"/>
    <w:rsid w:val="001966C1"/>
    <w:rsid w:val="00197442"/>
    <w:rsid w:val="001A17D7"/>
    <w:rsid w:val="001A1899"/>
    <w:rsid w:val="001A25F5"/>
    <w:rsid w:val="001A5C68"/>
    <w:rsid w:val="001C20D8"/>
    <w:rsid w:val="001C25AF"/>
    <w:rsid w:val="001C6E2C"/>
    <w:rsid w:val="001C765B"/>
    <w:rsid w:val="001D3638"/>
    <w:rsid w:val="001D7E0B"/>
    <w:rsid w:val="001D7FB8"/>
    <w:rsid w:val="001E0846"/>
    <w:rsid w:val="001E115B"/>
    <w:rsid w:val="001E7CCF"/>
    <w:rsid w:val="001F10D2"/>
    <w:rsid w:val="001F47C0"/>
    <w:rsid w:val="0020361E"/>
    <w:rsid w:val="00205F52"/>
    <w:rsid w:val="00206437"/>
    <w:rsid w:val="00207037"/>
    <w:rsid w:val="00210FDE"/>
    <w:rsid w:val="002112A2"/>
    <w:rsid w:val="002126A7"/>
    <w:rsid w:val="002137B2"/>
    <w:rsid w:val="00217837"/>
    <w:rsid w:val="0022041C"/>
    <w:rsid w:val="00226DF0"/>
    <w:rsid w:val="00226FE9"/>
    <w:rsid w:val="00231FA0"/>
    <w:rsid w:val="002326AB"/>
    <w:rsid w:val="002367C8"/>
    <w:rsid w:val="00242AE6"/>
    <w:rsid w:val="00243F1F"/>
    <w:rsid w:val="00244177"/>
    <w:rsid w:val="00250F96"/>
    <w:rsid w:val="00251E50"/>
    <w:rsid w:val="00252C18"/>
    <w:rsid w:val="002549CF"/>
    <w:rsid w:val="00257C93"/>
    <w:rsid w:val="00263DB1"/>
    <w:rsid w:val="0026549B"/>
    <w:rsid w:val="002672C6"/>
    <w:rsid w:val="00275216"/>
    <w:rsid w:val="002827BD"/>
    <w:rsid w:val="002827FC"/>
    <w:rsid w:val="0028314B"/>
    <w:rsid w:val="00291EE5"/>
    <w:rsid w:val="002A07F0"/>
    <w:rsid w:val="002A0874"/>
    <w:rsid w:val="002A474B"/>
    <w:rsid w:val="002A5295"/>
    <w:rsid w:val="002A5FCC"/>
    <w:rsid w:val="002A6B78"/>
    <w:rsid w:val="002A791D"/>
    <w:rsid w:val="002B277D"/>
    <w:rsid w:val="002B7CEF"/>
    <w:rsid w:val="002C44B0"/>
    <w:rsid w:val="002C6E0C"/>
    <w:rsid w:val="002D14C8"/>
    <w:rsid w:val="002D1709"/>
    <w:rsid w:val="002D3566"/>
    <w:rsid w:val="002D7338"/>
    <w:rsid w:val="002E3247"/>
    <w:rsid w:val="002E386E"/>
    <w:rsid w:val="002E76A3"/>
    <w:rsid w:val="002F2479"/>
    <w:rsid w:val="002F5891"/>
    <w:rsid w:val="00303AB0"/>
    <w:rsid w:val="00303D3B"/>
    <w:rsid w:val="00304D4F"/>
    <w:rsid w:val="00305FD1"/>
    <w:rsid w:val="003075D2"/>
    <w:rsid w:val="00310847"/>
    <w:rsid w:val="003148D7"/>
    <w:rsid w:val="003204EF"/>
    <w:rsid w:val="00320B5D"/>
    <w:rsid w:val="003265C0"/>
    <w:rsid w:val="0032730C"/>
    <w:rsid w:val="003274FB"/>
    <w:rsid w:val="00330BF2"/>
    <w:rsid w:val="00331981"/>
    <w:rsid w:val="003325CF"/>
    <w:rsid w:val="0033441A"/>
    <w:rsid w:val="0033533F"/>
    <w:rsid w:val="003360D2"/>
    <w:rsid w:val="003371F6"/>
    <w:rsid w:val="00343DF8"/>
    <w:rsid w:val="00346C71"/>
    <w:rsid w:val="003506AB"/>
    <w:rsid w:val="00356E18"/>
    <w:rsid w:val="00357BA3"/>
    <w:rsid w:val="00361701"/>
    <w:rsid w:val="00364A6F"/>
    <w:rsid w:val="00370D9F"/>
    <w:rsid w:val="0037516B"/>
    <w:rsid w:val="0037737E"/>
    <w:rsid w:val="00383CDD"/>
    <w:rsid w:val="00384136"/>
    <w:rsid w:val="00387701"/>
    <w:rsid w:val="00390DE3"/>
    <w:rsid w:val="00392018"/>
    <w:rsid w:val="00394E2A"/>
    <w:rsid w:val="00395FB3"/>
    <w:rsid w:val="0039777B"/>
    <w:rsid w:val="0039795B"/>
    <w:rsid w:val="003A6BD6"/>
    <w:rsid w:val="003A793C"/>
    <w:rsid w:val="003B0FC0"/>
    <w:rsid w:val="003B4089"/>
    <w:rsid w:val="003B41C4"/>
    <w:rsid w:val="003B5548"/>
    <w:rsid w:val="003C3E19"/>
    <w:rsid w:val="003D0B11"/>
    <w:rsid w:val="003D2091"/>
    <w:rsid w:val="003D3C44"/>
    <w:rsid w:val="003D5E38"/>
    <w:rsid w:val="003D65B3"/>
    <w:rsid w:val="003F0883"/>
    <w:rsid w:val="003F0E36"/>
    <w:rsid w:val="003F2FB4"/>
    <w:rsid w:val="003F5B94"/>
    <w:rsid w:val="003F5E5F"/>
    <w:rsid w:val="003F7679"/>
    <w:rsid w:val="0040302C"/>
    <w:rsid w:val="00405F6A"/>
    <w:rsid w:val="004155A1"/>
    <w:rsid w:val="00416C1E"/>
    <w:rsid w:val="0042013D"/>
    <w:rsid w:val="004226DD"/>
    <w:rsid w:val="00422B92"/>
    <w:rsid w:val="00430CC2"/>
    <w:rsid w:val="00431E14"/>
    <w:rsid w:val="00443CF3"/>
    <w:rsid w:val="0044577F"/>
    <w:rsid w:val="004468AA"/>
    <w:rsid w:val="004500F9"/>
    <w:rsid w:val="00450ED4"/>
    <w:rsid w:val="004532FA"/>
    <w:rsid w:val="00456614"/>
    <w:rsid w:val="00456876"/>
    <w:rsid w:val="00457947"/>
    <w:rsid w:val="004805E7"/>
    <w:rsid w:val="00487047"/>
    <w:rsid w:val="004935C8"/>
    <w:rsid w:val="00495C07"/>
    <w:rsid w:val="004968F7"/>
    <w:rsid w:val="004B2FD7"/>
    <w:rsid w:val="004B3A62"/>
    <w:rsid w:val="004B7916"/>
    <w:rsid w:val="004C0235"/>
    <w:rsid w:val="004C44E4"/>
    <w:rsid w:val="004C5984"/>
    <w:rsid w:val="004D2631"/>
    <w:rsid w:val="004D3EF8"/>
    <w:rsid w:val="004E1EF4"/>
    <w:rsid w:val="004E65AC"/>
    <w:rsid w:val="004E68CE"/>
    <w:rsid w:val="004F2052"/>
    <w:rsid w:val="004F3399"/>
    <w:rsid w:val="004F41A3"/>
    <w:rsid w:val="004F59DE"/>
    <w:rsid w:val="004F5B8C"/>
    <w:rsid w:val="004F627A"/>
    <w:rsid w:val="005064C3"/>
    <w:rsid w:val="005107F8"/>
    <w:rsid w:val="0051115B"/>
    <w:rsid w:val="00526CFF"/>
    <w:rsid w:val="0052789C"/>
    <w:rsid w:val="00536404"/>
    <w:rsid w:val="0054425F"/>
    <w:rsid w:val="005452A5"/>
    <w:rsid w:val="00545538"/>
    <w:rsid w:val="00546A64"/>
    <w:rsid w:val="00547D74"/>
    <w:rsid w:val="00550FD8"/>
    <w:rsid w:val="00553563"/>
    <w:rsid w:val="00553C0C"/>
    <w:rsid w:val="0055420F"/>
    <w:rsid w:val="0055434A"/>
    <w:rsid w:val="00554656"/>
    <w:rsid w:val="00554924"/>
    <w:rsid w:val="00554E6D"/>
    <w:rsid w:val="00554FA7"/>
    <w:rsid w:val="00560AC8"/>
    <w:rsid w:val="0057757A"/>
    <w:rsid w:val="00581100"/>
    <w:rsid w:val="00585966"/>
    <w:rsid w:val="00586DE3"/>
    <w:rsid w:val="00594698"/>
    <w:rsid w:val="00594C98"/>
    <w:rsid w:val="00595E57"/>
    <w:rsid w:val="005A0F98"/>
    <w:rsid w:val="005A45AE"/>
    <w:rsid w:val="005B218C"/>
    <w:rsid w:val="005B24C8"/>
    <w:rsid w:val="005B5609"/>
    <w:rsid w:val="005B76C7"/>
    <w:rsid w:val="005C2470"/>
    <w:rsid w:val="005C6FB4"/>
    <w:rsid w:val="005C7C14"/>
    <w:rsid w:val="005D0284"/>
    <w:rsid w:val="005D36C7"/>
    <w:rsid w:val="005D4408"/>
    <w:rsid w:val="005D647A"/>
    <w:rsid w:val="005D73CB"/>
    <w:rsid w:val="005E2CCD"/>
    <w:rsid w:val="005E5244"/>
    <w:rsid w:val="005E53AD"/>
    <w:rsid w:val="005E6FF8"/>
    <w:rsid w:val="005E729F"/>
    <w:rsid w:val="005E7FEF"/>
    <w:rsid w:val="005F1AB3"/>
    <w:rsid w:val="005F62E8"/>
    <w:rsid w:val="00601BE0"/>
    <w:rsid w:val="0060529E"/>
    <w:rsid w:val="00605F89"/>
    <w:rsid w:val="006114E6"/>
    <w:rsid w:val="00613D3D"/>
    <w:rsid w:val="00615DF3"/>
    <w:rsid w:val="00625CBF"/>
    <w:rsid w:val="0062638C"/>
    <w:rsid w:val="00626808"/>
    <w:rsid w:val="00626B10"/>
    <w:rsid w:val="00627DDC"/>
    <w:rsid w:val="00631FB1"/>
    <w:rsid w:val="00632C14"/>
    <w:rsid w:val="00641CCF"/>
    <w:rsid w:val="00642CED"/>
    <w:rsid w:val="00647095"/>
    <w:rsid w:val="006514BB"/>
    <w:rsid w:val="006519E8"/>
    <w:rsid w:val="00656CDE"/>
    <w:rsid w:val="00660462"/>
    <w:rsid w:val="00661F0C"/>
    <w:rsid w:val="00662EB9"/>
    <w:rsid w:val="00663465"/>
    <w:rsid w:val="00663C40"/>
    <w:rsid w:val="00670C05"/>
    <w:rsid w:val="00673894"/>
    <w:rsid w:val="00676000"/>
    <w:rsid w:val="006776FB"/>
    <w:rsid w:val="00677847"/>
    <w:rsid w:val="00677C7E"/>
    <w:rsid w:val="00680984"/>
    <w:rsid w:val="0068222F"/>
    <w:rsid w:val="006870C7"/>
    <w:rsid w:val="006955B1"/>
    <w:rsid w:val="006A594A"/>
    <w:rsid w:val="006B04F2"/>
    <w:rsid w:val="006B09DF"/>
    <w:rsid w:val="006B2358"/>
    <w:rsid w:val="006B3A9D"/>
    <w:rsid w:val="006C0779"/>
    <w:rsid w:val="006C2A69"/>
    <w:rsid w:val="006C62FA"/>
    <w:rsid w:val="006D13A0"/>
    <w:rsid w:val="006D1754"/>
    <w:rsid w:val="006D1CE3"/>
    <w:rsid w:val="006D2210"/>
    <w:rsid w:val="006D2452"/>
    <w:rsid w:val="006E3E65"/>
    <w:rsid w:val="006F0F43"/>
    <w:rsid w:val="006F46FA"/>
    <w:rsid w:val="006F6051"/>
    <w:rsid w:val="007027E1"/>
    <w:rsid w:val="007028EA"/>
    <w:rsid w:val="00704873"/>
    <w:rsid w:val="0071319A"/>
    <w:rsid w:val="00715DDD"/>
    <w:rsid w:val="007164D4"/>
    <w:rsid w:val="00717F20"/>
    <w:rsid w:val="0073640D"/>
    <w:rsid w:val="007370BD"/>
    <w:rsid w:val="00741A98"/>
    <w:rsid w:val="007452BB"/>
    <w:rsid w:val="00751832"/>
    <w:rsid w:val="00753CC7"/>
    <w:rsid w:val="00757803"/>
    <w:rsid w:val="00757E2A"/>
    <w:rsid w:val="0076029D"/>
    <w:rsid w:val="0076243C"/>
    <w:rsid w:val="00762972"/>
    <w:rsid w:val="00762A7A"/>
    <w:rsid w:val="00771663"/>
    <w:rsid w:val="0077438A"/>
    <w:rsid w:val="007753D1"/>
    <w:rsid w:val="0077566F"/>
    <w:rsid w:val="00776B25"/>
    <w:rsid w:val="00777FF8"/>
    <w:rsid w:val="00783465"/>
    <w:rsid w:val="0078391C"/>
    <w:rsid w:val="00790998"/>
    <w:rsid w:val="007939CB"/>
    <w:rsid w:val="007964BF"/>
    <w:rsid w:val="007B1763"/>
    <w:rsid w:val="007B39E0"/>
    <w:rsid w:val="007B3DF0"/>
    <w:rsid w:val="007C08C9"/>
    <w:rsid w:val="007C106E"/>
    <w:rsid w:val="007C2C75"/>
    <w:rsid w:val="007C405F"/>
    <w:rsid w:val="007C4379"/>
    <w:rsid w:val="007C453C"/>
    <w:rsid w:val="007C7BB0"/>
    <w:rsid w:val="007D2A94"/>
    <w:rsid w:val="007D377D"/>
    <w:rsid w:val="007E0A56"/>
    <w:rsid w:val="007E13CB"/>
    <w:rsid w:val="007F2217"/>
    <w:rsid w:val="007F3FA4"/>
    <w:rsid w:val="007F51A6"/>
    <w:rsid w:val="007F6AE7"/>
    <w:rsid w:val="00800B3A"/>
    <w:rsid w:val="00801431"/>
    <w:rsid w:val="00803999"/>
    <w:rsid w:val="0080507F"/>
    <w:rsid w:val="0080570C"/>
    <w:rsid w:val="00807BC9"/>
    <w:rsid w:val="00810A50"/>
    <w:rsid w:val="00815807"/>
    <w:rsid w:val="0081675C"/>
    <w:rsid w:val="00821604"/>
    <w:rsid w:val="008220C1"/>
    <w:rsid w:val="00823919"/>
    <w:rsid w:val="0082494A"/>
    <w:rsid w:val="00824B2F"/>
    <w:rsid w:val="0082795E"/>
    <w:rsid w:val="0083443D"/>
    <w:rsid w:val="00836809"/>
    <w:rsid w:val="00840C80"/>
    <w:rsid w:val="00853194"/>
    <w:rsid w:val="00864653"/>
    <w:rsid w:val="0086688E"/>
    <w:rsid w:val="00867C19"/>
    <w:rsid w:val="008713B0"/>
    <w:rsid w:val="00874E79"/>
    <w:rsid w:val="0087644A"/>
    <w:rsid w:val="008819F0"/>
    <w:rsid w:val="00882E66"/>
    <w:rsid w:val="0088569F"/>
    <w:rsid w:val="008948DE"/>
    <w:rsid w:val="0089774A"/>
    <w:rsid w:val="008B3B99"/>
    <w:rsid w:val="008B4CE9"/>
    <w:rsid w:val="008C439F"/>
    <w:rsid w:val="008D52D1"/>
    <w:rsid w:val="008E45E1"/>
    <w:rsid w:val="008E48F5"/>
    <w:rsid w:val="008E5E24"/>
    <w:rsid w:val="008F0FB3"/>
    <w:rsid w:val="008F3234"/>
    <w:rsid w:val="008F3A98"/>
    <w:rsid w:val="0090361E"/>
    <w:rsid w:val="00906716"/>
    <w:rsid w:val="00910185"/>
    <w:rsid w:val="00912CD0"/>
    <w:rsid w:val="00916B8C"/>
    <w:rsid w:val="00917FBE"/>
    <w:rsid w:val="00921196"/>
    <w:rsid w:val="00922B97"/>
    <w:rsid w:val="00926A75"/>
    <w:rsid w:val="00926AD4"/>
    <w:rsid w:val="009273CE"/>
    <w:rsid w:val="00930CDD"/>
    <w:rsid w:val="00931D76"/>
    <w:rsid w:val="00934314"/>
    <w:rsid w:val="00934888"/>
    <w:rsid w:val="00934C2A"/>
    <w:rsid w:val="009459C5"/>
    <w:rsid w:val="00946EEA"/>
    <w:rsid w:val="00951760"/>
    <w:rsid w:val="0095330B"/>
    <w:rsid w:val="0095397F"/>
    <w:rsid w:val="009557CE"/>
    <w:rsid w:val="00957D24"/>
    <w:rsid w:val="00961DD2"/>
    <w:rsid w:val="00965070"/>
    <w:rsid w:val="00975F4C"/>
    <w:rsid w:val="009815FF"/>
    <w:rsid w:val="0098163C"/>
    <w:rsid w:val="0098225D"/>
    <w:rsid w:val="0098281D"/>
    <w:rsid w:val="00982C99"/>
    <w:rsid w:val="00990E03"/>
    <w:rsid w:val="009925D9"/>
    <w:rsid w:val="009949B4"/>
    <w:rsid w:val="00994CEA"/>
    <w:rsid w:val="009956A6"/>
    <w:rsid w:val="00996166"/>
    <w:rsid w:val="009A0FDB"/>
    <w:rsid w:val="009A2C78"/>
    <w:rsid w:val="009A328F"/>
    <w:rsid w:val="009A3C0E"/>
    <w:rsid w:val="009A61BD"/>
    <w:rsid w:val="009A747E"/>
    <w:rsid w:val="009B19B1"/>
    <w:rsid w:val="009B24D9"/>
    <w:rsid w:val="009B5B94"/>
    <w:rsid w:val="009B79C5"/>
    <w:rsid w:val="009C27B7"/>
    <w:rsid w:val="009C3263"/>
    <w:rsid w:val="009C5033"/>
    <w:rsid w:val="009D211E"/>
    <w:rsid w:val="009D318D"/>
    <w:rsid w:val="009D4518"/>
    <w:rsid w:val="009D64E2"/>
    <w:rsid w:val="009D686C"/>
    <w:rsid w:val="009E7887"/>
    <w:rsid w:val="009F3C86"/>
    <w:rsid w:val="009F4E77"/>
    <w:rsid w:val="009F5EAB"/>
    <w:rsid w:val="00A0039B"/>
    <w:rsid w:val="00A01FBC"/>
    <w:rsid w:val="00A025C0"/>
    <w:rsid w:val="00A07464"/>
    <w:rsid w:val="00A100EC"/>
    <w:rsid w:val="00A11EB0"/>
    <w:rsid w:val="00A123BB"/>
    <w:rsid w:val="00A1360A"/>
    <w:rsid w:val="00A1507E"/>
    <w:rsid w:val="00A17477"/>
    <w:rsid w:val="00A20967"/>
    <w:rsid w:val="00A30FDB"/>
    <w:rsid w:val="00A3161C"/>
    <w:rsid w:val="00A40310"/>
    <w:rsid w:val="00A40536"/>
    <w:rsid w:val="00A407B8"/>
    <w:rsid w:val="00A45130"/>
    <w:rsid w:val="00A46253"/>
    <w:rsid w:val="00A512E3"/>
    <w:rsid w:val="00A539B5"/>
    <w:rsid w:val="00A54180"/>
    <w:rsid w:val="00A54CAE"/>
    <w:rsid w:val="00A57DAC"/>
    <w:rsid w:val="00A60442"/>
    <w:rsid w:val="00A63A2A"/>
    <w:rsid w:val="00A67DDE"/>
    <w:rsid w:val="00A72EAF"/>
    <w:rsid w:val="00A733E8"/>
    <w:rsid w:val="00A7355C"/>
    <w:rsid w:val="00A760E0"/>
    <w:rsid w:val="00A772A0"/>
    <w:rsid w:val="00A803FD"/>
    <w:rsid w:val="00A82F18"/>
    <w:rsid w:val="00A848EA"/>
    <w:rsid w:val="00A84982"/>
    <w:rsid w:val="00A86DAE"/>
    <w:rsid w:val="00A8743D"/>
    <w:rsid w:val="00A87AE2"/>
    <w:rsid w:val="00A94C8A"/>
    <w:rsid w:val="00A955FE"/>
    <w:rsid w:val="00A967A7"/>
    <w:rsid w:val="00AA0133"/>
    <w:rsid w:val="00AA0279"/>
    <w:rsid w:val="00AA2E62"/>
    <w:rsid w:val="00AA3A6D"/>
    <w:rsid w:val="00AA6C98"/>
    <w:rsid w:val="00AB74E3"/>
    <w:rsid w:val="00AC245D"/>
    <w:rsid w:val="00AC4A0A"/>
    <w:rsid w:val="00AC50AB"/>
    <w:rsid w:val="00AC6C31"/>
    <w:rsid w:val="00AD01F1"/>
    <w:rsid w:val="00AD1A79"/>
    <w:rsid w:val="00AD3625"/>
    <w:rsid w:val="00AD60B1"/>
    <w:rsid w:val="00AD68A9"/>
    <w:rsid w:val="00AD722F"/>
    <w:rsid w:val="00AE0B6A"/>
    <w:rsid w:val="00AE4F02"/>
    <w:rsid w:val="00AF1509"/>
    <w:rsid w:val="00AF17C3"/>
    <w:rsid w:val="00AF3002"/>
    <w:rsid w:val="00B003D3"/>
    <w:rsid w:val="00B030B4"/>
    <w:rsid w:val="00B0502A"/>
    <w:rsid w:val="00B10BAA"/>
    <w:rsid w:val="00B159B3"/>
    <w:rsid w:val="00B15B0A"/>
    <w:rsid w:val="00B17CEF"/>
    <w:rsid w:val="00B2078C"/>
    <w:rsid w:val="00B21F26"/>
    <w:rsid w:val="00B22A5A"/>
    <w:rsid w:val="00B2625E"/>
    <w:rsid w:val="00B27876"/>
    <w:rsid w:val="00B32C1B"/>
    <w:rsid w:val="00B3726E"/>
    <w:rsid w:val="00B37BCC"/>
    <w:rsid w:val="00B41108"/>
    <w:rsid w:val="00B41F46"/>
    <w:rsid w:val="00B45F34"/>
    <w:rsid w:val="00B45F36"/>
    <w:rsid w:val="00B51C84"/>
    <w:rsid w:val="00B55A74"/>
    <w:rsid w:val="00B56D31"/>
    <w:rsid w:val="00B711F4"/>
    <w:rsid w:val="00B7228C"/>
    <w:rsid w:val="00B72D7A"/>
    <w:rsid w:val="00B72FFF"/>
    <w:rsid w:val="00B7388D"/>
    <w:rsid w:val="00B77F68"/>
    <w:rsid w:val="00B852BB"/>
    <w:rsid w:val="00B8655E"/>
    <w:rsid w:val="00B92F64"/>
    <w:rsid w:val="00B94E2E"/>
    <w:rsid w:val="00BA0742"/>
    <w:rsid w:val="00BA0AF1"/>
    <w:rsid w:val="00BA14BE"/>
    <w:rsid w:val="00BA2A34"/>
    <w:rsid w:val="00BA4965"/>
    <w:rsid w:val="00BA5C2F"/>
    <w:rsid w:val="00BA6592"/>
    <w:rsid w:val="00BB0848"/>
    <w:rsid w:val="00BB45A6"/>
    <w:rsid w:val="00BB6D77"/>
    <w:rsid w:val="00BC034E"/>
    <w:rsid w:val="00BC2D65"/>
    <w:rsid w:val="00BD4323"/>
    <w:rsid w:val="00BD70C1"/>
    <w:rsid w:val="00BD7980"/>
    <w:rsid w:val="00BE2A21"/>
    <w:rsid w:val="00BF16FB"/>
    <w:rsid w:val="00BF1819"/>
    <w:rsid w:val="00BF33AB"/>
    <w:rsid w:val="00C009FE"/>
    <w:rsid w:val="00C04D2B"/>
    <w:rsid w:val="00C06465"/>
    <w:rsid w:val="00C14247"/>
    <w:rsid w:val="00C1679F"/>
    <w:rsid w:val="00C1699A"/>
    <w:rsid w:val="00C1797C"/>
    <w:rsid w:val="00C17AF7"/>
    <w:rsid w:val="00C21A3F"/>
    <w:rsid w:val="00C22481"/>
    <w:rsid w:val="00C23E90"/>
    <w:rsid w:val="00C262F3"/>
    <w:rsid w:val="00C37F88"/>
    <w:rsid w:val="00C434C1"/>
    <w:rsid w:val="00C44EFB"/>
    <w:rsid w:val="00C451D4"/>
    <w:rsid w:val="00C456CD"/>
    <w:rsid w:val="00C462DB"/>
    <w:rsid w:val="00C46B5E"/>
    <w:rsid w:val="00C470B6"/>
    <w:rsid w:val="00C5088B"/>
    <w:rsid w:val="00C51BDD"/>
    <w:rsid w:val="00C56797"/>
    <w:rsid w:val="00C56E0E"/>
    <w:rsid w:val="00C60A31"/>
    <w:rsid w:val="00C675A8"/>
    <w:rsid w:val="00C6760D"/>
    <w:rsid w:val="00C71C16"/>
    <w:rsid w:val="00C741EF"/>
    <w:rsid w:val="00C75C3B"/>
    <w:rsid w:val="00C76A53"/>
    <w:rsid w:val="00C817AC"/>
    <w:rsid w:val="00C83A7C"/>
    <w:rsid w:val="00C846C4"/>
    <w:rsid w:val="00C867AB"/>
    <w:rsid w:val="00C9112F"/>
    <w:rsid w:val="00C91240"/>
    <w:rsid w:val="00C93683"/>
    <w:rsid w:val="00C93D1E"/>
    <w:rsid w:val="00C94764"/>
    <w:rsid w:val="00C96284"/>
    <w:rsid w:val="00C963F6"/>
    <w:rsid w:val="00C96DF1"/>
    <w:rsid w:val="00CA0E15"/>
    <w:rsid w:val="00CA0F43"/>
    <w:rsid w:val="00CB3E89"/>
    <w:rsid w:val="00CB4789"/>
    <w:rsid w:val="00CB76DB"/>
    <w:rsid w:val="00CC48BB"/>
    <w:rsid w:val="00CD000B"/>
    <w:rsid w:val="00CD5481"/>
    <w:rsid w:val="00CD5796"/>
    <w:rsid w:val="00CD728D"/>
    <w:rsid w:val="00CE0585"/>
    <w:rsid w:val="00CE2A3C"/>
    <w:rsid w:val="00CE34BB"/>
    <w:rsid w:val="00CE7F63"/>
    <w:rsid w:val="00CF03D1"/>
    <w:rsid w:val="00D027A3"/>
    <w:rsid w:val="00D02BB3"/>
    <w:rsid w:val="00D04B39"/>
    <w:rsid w:val="00D063BF"/>
    <w:rsid w:val="00D10199"/>
    <w:rsid w:val="00D11379"/>
    <w:rsid w:val="00D12046"/>
    <w:rsid w:val="00D125BE"/>
    <w:rsid w:val="00D1326D"/>
    <w:rsid w:val="00D16A48"/>
    <w:rsid w:val="00D254F5"/>
    <w:rsid w:val="00D321FE"/>
    <w:rsid w:val="00D35641"/>
    <w:rsid w:val="00D35947"/>
    <w:rsid w:val="00D36271"/>
    <w:rsid w:val="00D408BD"/>
    <w:rsid w:val="00D41EFC"/>
    <w:rsid w:val="00D43674"/>
    <w:rsid w:val="00D44DEF"/>
    <w:rsid w:val="00D525FF"/>
    <w:rsid w:val="00D536C6"/>
    <w:rsid w:val="00D55786"/>
    <w:rsid w:val="00D616AF"/>
    <w:rsid w:val="00D648DD"/>
    <w:rsid w:val="00D6506E"/>
    <w:rsid w:val="00D65B79"/>
    <w:rsid w:val="00D70903"/>
    <w:rsid w:val="00D71F88"/>
    <w:rsid w:val="00D73023"/>
    <w:rsid w:val="00D74F3B"/>
    <w:rsid w:val="00D778D9"/>
    <w:rsid w:val="00D813AD"/>
    <w:rsid w:val="00D91621"/>
    <w:rsid w:val="00D9179F"/>
    <w:rsid w:val="00D92F54"/>
    <w:rsid w:val="00D96FD7"/>
    <w:rsid w:val="00DA1CBF"/>
    <w:rsid w:val="00DA77F9"/>
    <w:rsid w:val="00DA780A"/>
    <w:rsid w:val="00DB047B"/>
    <w:rsid w:val="00DB344E"/>
    <w:rsid w:val="00DB3507"/>
    <w:rsid w:val="00DC3299"/>
    <w:rsid w:val="00DC6B4F"/>
    <w:rsid w:val="00DD0470"/>
    <w:rsid w:val="00DD1B3B"/>
    <w:rsid w:val="00DE147E"/>
    <w:rsid w:val="00DE185F"/>
    <w:rsid w:val="00DE337E"/>
    <w:rsid w:val="00DE400E"/>
    <w:rsid w:val="00DF0E52"/>
    <w:rsid w:val="00DF4076"/>
    <w:rsid w:val="00DF5ABE"/>
    <w:rsid w:val="00E018D7"/>
    <w:rsid w:val="00E0465B"/>
    <w:rsid w:val="00E04BD4"/>
    <w:rsid w:val="00E04D6D"/>
    <w:rsid w:val="00E06FA1"/>
    <w:rsid w:val="00E12257"/>
    <w:rsid w:val="00E12488"/>
    <w:rsid w:val="00E140F3"/>
    <w:rsid w:val="00E167B1"/>
    <w:rsid w:val="00E1689A"/>
    <w:rsid w:val="00E170D9"/>
    <w:rsid w:val="00E17106"/>
    <w:rsid w:val="00E2187C"/>
    <w:rsid w:val="00E24C30"/>
    <w:rsid w:val="00E25324"/>
    <w:rsid w:val="00E2718C"/>
    <w:rsid w:val="00E27321"/>
    <w:rsid w:val="00E30E3C"/>
    <w:rsid w:val="00E3304C"/>
    <w:rsid w:val="00E33196"/>
    <w:rsid w:val="00E34580"/>
    <w:rsid w:val="00E34664"/>
    <w:rsid w:val="00E441ED"/>
    <w:rsid w:val="00E46CE4"/>
    <w:rsid w:val="00E523B9"/>
    <w:rsid w:val="00E56F55"/>
    <w:rsid w:val="00E57AE1"/>
    <w:rsid w:val="00E64878"/>
    <w:rsid w:val="00E6508E"/>
    <w:rsid w:val="00E73427"/>
    <w:rsid w:val="00E74D0E"/>
    <w:rsid w:val="00E775AC"/>
    <w:rsid w:val="00E81A86"/>
    <w:rsid w:val="00E83747"/>
    <w:rsid w:val="00E83C0F"/>
    <w:rsid w:val="00E85409"/>
    <w:rsid w:val="00E854E4"/>
    <w:rsid w:val="00E86CBB"/>
    <w:rsid w:val="00E87632"/>
    <w:rsid w:val="00E90E6F"/>
    <w:rsid w:val="00E95D5E"/>
    <w:rsid w:val="00E97D2F"/>
    <w:rsid w:val="00EA62B3"/>
    <w:rsid w:val="00EA732B"/>
    <w:rsid w:val="00EB0D2E"/>
    <w:rsid w:val="00EC01E0"/>
    <w:rsid w:val="00EC5798"/>
    <w:rsid w:val="00EC6EC7"/>
    <w:rsid w:val="00ED3C19"/>
    <w:rsid w:val="00ED3F9C"/>
    <w:rsid w:val="00EE0C0B"/>
    <w:rsid w:val="00EE20B2"/>
    <w:rsid w:val="00EE5A5F"/>
    <w:rsid w:val="00F05B36"/>
    <w:rsid w:val="00F1069A"/>
    <w:rsid w:val="00F13E1C"/>
    <w:rsid w:val="00F1531F"/>
    <w:rsid w:val="00F15AE6"/>
    <w:rsid w:val="00F16467"/>
    <w:rsid w:val="00F169DE"/>
    <w:rsid w:val="00F17007"/>
    <w:rsid w:val="00F2727E"/>
    <w:rsid w:val="00F31274"/>
    <w:rsid w:val="00F318E9"/>
    <w:rsid w:val="00F31F84"/>
    <w:rsid w:val="00F37D6E"/>
    <w:rsid w:val="00F41EFD"/>
    <w:rsid w:val="00F44202"/>
    <w:rsid w:val="00F47A99"/>
    <w:rsid w:val="00F50F71"/>
    <w:rsid w:val="00F5158F"/>
    <w:rsid w:val="00F52472"/>
    <w:rsid w:val="00F53BA4"/>
    <w:rsid w:val="00F54640"/>
    <w:rsid w:val="00F60A82"/>
    <w:rsid w:val="00F60CBF"/>
    <w:rsid w:val="00F66D8A"/>
    <w:rsid w:val="00F71151"/>
    <w:rsid w:val="00F76A10"/>
    <w:rsid w:val="00F81F4A"/>
    <w:rsid w:val="00F84061"/>
    <w:rsid w:val="00F840EC"/>
    <w:rsid w:val="00F85569"/>
    <w:rsid w:val="00F859A8"/>
    <w:rsid w:val="00F90A24"/>
    <w:rsid w:val="00F91729"/>
    <w:rsid w:val="00F957FD"/>
    <w:rsid w:val="00F968D7"/>
    <w:rsid w:val="00F97AB7"/>
    <w:rsid w:val="00FA7FF7"/>
    <w:rsid w:val="00FB4E99"/>
    <w:rsid w:val="00FB695D"/>
    <w:rsid w:val="00FC1B3C"/>
    <w:rsid w:val="00FC3770"/>
    <w:rsid w:val="00FC48F4"/>
    <w:rsid w:val="00FC571C"/>
    <w:rsid w:val="00FC7C15"/>
    <w:rsid w:val="00FD02A2"/>
    <w:rsid w:val="00FD4D8C"/>
    <w:rsid w:val="00FD50C0"/>
    <w:rsid w:val="00FE00B6"/>
    <w:rsid w:val="00FE08F9"/>
    <w:rsid w:val="00FE24E5"/>
    <w:rsid w:val="00FE6206"/>
    <w:rsid w:val="00FE74FB"/>
    <w:rsid w:val="00FE7724"/>
    <w:rsid w:val="00FF018E"/>
    <w:rsid w:val="00FF2EAB"/>
    <w:rsid w:val="00FF6969"/>
    <w:rsid w:val="00FF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2A21"/>
    <w:pPr>
      <w:widowControl w:val="0"/>
      <w:autoSpaceDE w:val="0"/>
      <w:autoSpaceDN w:val="0"/>
      <w:adjustRightInd w:val="0"/>
    </w:pPr>
    <w:rPr>
      <w:rFonts w:ascii="Arial" w:hAnsi="Arial"/>
      <w:sz w:val="26"/>
      <w:szCs w:val="26"/>
    </w:rPr>
  </w:style>
  <w:style w:type="paragraph" w:styleId="1">
    <w:name w:val="heading 1"/>
    <w:basedOn w:val="a"/>
    <w:next w:val="a"/>
    <w:qFormat/>
    <w:pPr>
      <w:spacing w:before="108" w:after="108"/>
      <w:jc w:val="center"/>
      <w:outlineLvl w:val="0"/>
    </w:pPr>
    <w:rPr>
      <w:b/>
      <w:bCs/>
      <w:color w:val="26282F"/>
      <w:sz w:val="24"/>
      <w:szCs w:val="24"/>
    </w:rPr>
  </w:style>
  <w:style w:type="paragraph" w:styleId="2">
    <w:name w:val="heading 2"/>
    <w:basedOn w:val="1"/>
    <w:next w:val="a"/>
    <w:qFormat/>
    <w:pPr>
      <w:spacing w:before="0" w:after="0"/>
      <w:jc w:val="both"/>
      <w:outlineLvl w:val="1"/>
    </w:pPr>
    <w:rPr>
      <w:b w:val="0"/>
      <w:bCs w:val="0"/>
      <w:color w:val="auto"/>
    </w:r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a3">
    <w:name w:val="Цветовое выделение"/>
    <w:rPr>
      <w:b/>
      <w:bCs/>
      <w:color w:val="26282F"/>
      <w:sz w:val="26"/>
      <w:szCs w:val="26"/>
    </w:rPr>
  </w:style>
  <w:style w:type="character" w:customStyle="1" w:styleId="a4">
    <w:name w:val="Гипертекстовая ссылка"/>
    <w:rPr>
      <w:b/>
      <w:bCs/>
      <w:color w:val="106BBE"/>
      <w:sz w:val="26"/>
      <w:szCs w:val="26"/>
    </w:rPr>
  </w:style>
  <w:style w:type="character" w:customStyle="1" w:styleId="a5">
    <w:name w:val="Активная гипертекстовая ссылка"/>
    <w:rPr>
      <w:b/>
      <w:bCs/>
      <w:color w:val="106BBE"/>
      <w:sz w:val="26"/>
      <w:szCs w:val="26"/>
      <w:u w:val="single"/>
    </w:rPr>
  </w:style>
  <w:style w:type="paragraph" w:customStyle="1" w:styleId="a6">
    <w:name w:val="Внимание"/>
    <w:basedOn w:val="a"/>
    <w:next w:val="a"/>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pPr>
      <w:spacing w:before="0" w:after="0"/>
      <w:ind w:left="0" w:right="0" w:firstLine="0"/>
    </w:pPr>
    <w:rPr>
      <w:shd w:val="clear" w:color="auto" w:fill="auto"/>
    </w:rPr>
  </w:style>
  <w:style w:type="paragraph" w:customStyle="1" w:styleId="a8">
    <w:name w:val="Внимание: недобросовестность!"/>
    <w:basedOn w:val="a6"/>
    <w:next w:val="a"/>
    <w:pPr>
      <w:spacing w:before="0" w:after="0"/>
      <w:ind w:left="0" w:right="0" w:firstLine="0"/>
    </w:pPr>
    <w:rPr>
      <w:shd w:val="clear" w:color="auto" w:fill="auto"/>
    </w:rPr>
  </w:style>
  <w:style w:type="character" w:customStyle="1" w:styleId="a9">
    <w:name w:val="Выделение для Базового Поиска"/>
    <w:rPr>
      <w:b/>
      <w:bCs/>
      <w:color w:val="0058A9"/>
      <w:sz w:val="26"/>
      <w:szCs w:val="26"/>
    </w:rPr>
  </w:style>
  <w:style w:type="character" w:customStyle="1" w:styleId="aa">
    <w:name w:val="Выделение для Базового Поиска (курсив)"/>
    <w:rPr>
      <w:b/>
      <w:bCs/>
      <w:i/>
      <w:iCs/>
      <w:color w:val="0058A9"/>
      <w:sz w:val="26"/>
      <w:szCs w:val="26"/>
    </w:rPr>
  </w:style>
  <w:style w:type="paragraph" w:customStyle="1" w:styleId="ab">
    <w:name w:val="Основное меню (преемственное)"/>
    <w:basedOn w:val="a"/>
    <w:next w:val="a"/>
    <w:pPr>
      <w:jc w:val="both"/>
    </w:pPr>
    <w:rPr>
      <w:rFonts w:ascii="Verdana" w:hAnsi="Verdana" w:cs="Verdana"/>
      <w:sz w:val="24"/>
      <w:szCs w:val="24"/>
    </w:rPr>
  </w:style>
  <w:style w:type="paragraph" w:customStyle="1" w:styleId="ac">
    <w:name w:val="Заголовок"/>
    <w:basedOn w:val="ab"/>
    <w:next w:val="a"/>
    <w:rPr>
      <w:rFonts w:ascii="Arial" w:hAnsi="Arial" w:cs="Times New Roman"/>
      <w:b/>
      <w:bCs/>
      <w:color w:val="0058A9"/>
      <w:shd w:val="clear" w:color="auto" w:fill="ECE9D8"/>
    </w:rPr>
  </w:style>
  <w:style w:type="paragraph" w:customStyle="1" w:styleId="ad">
    <w:name w:val="Заголовок группы контролов"/>
    <w:basedOn w:val="a"/>
    <w:next w:val="a"/>
    <w:pPr>
      <w:jc w:val="both"/>
    </w:pPr>
    <w:rPr>
      <w:b/>
      <w:bCs/>
      <w:color w:val="000000"/>
      <w:sz w:val="24"/>
      <w:szCs w:val="24"/>
    </w:rPr>
  </w:style>
  <w:style w:type="paragraph" w:customStyle="1" w:styleId="ae">
    <w:name w:val="Заголовок для информации об изменениях"/>
    <w:basedOn w:val="1"/>
    <w:next w:val="a"/>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pPr>
      <w:jc w:val="right"/>
    </w:pPr>
    <w:rPr>
      <w:sz w:val="24"/>
      <w:szCs w:val="24"/>
    </w:rPr>
  </w:style>
  <w:style w:type="paragraph" w:customStyle="1" w:styleId="af0">
    <w:name w:val="Заголовок распахивающейся части диалога"/>
    <w:basedOn w:val="a"/>
    <w:next w:val="a"/>
    <w:pPr>
      <w:jc w:val="both"/>
    </w:pPr>
    <w:rPr>
      <w:i/>
      <w:iCs/>
      <w:color w:val="000080"/>
      <w:sz w:val="24"/>
      <w:szCs w:val="24"/>
    </w:rPr>
  </w:style>
  <w:style w:type="character" w:customStyle="1" w:styleId="af1">
    <w:name w:val="Заголовок своего сообщения"/>
    <w:basedOn w:val="a3"/>
    <w:rPr>
      <w:b/>
      <w:bCs/>
      <w:color w:val="26282F"/>
      <w:sz w:val="26"/>
      <w:szCs w:val="26"/>
    </w:rPr>
  </w:style>
  <w:style w:type="paragraph" w:customStyle="1" w:styleId="af2">
    <w:name w:val="Заголовок статьи"/>
    <w:basedOn w:val="a"/>
    <w:next w:val="a"/>
    <w:pPr>
      <w:ind w:left="1612" w:hanging="892"/>
      <w:jc w:val="both"/>
    </w:pPr>
    <w:rPr>
      <w:sz w:val="24"/>
      <w:szCs w:val="24"/>
    </w:rPr>
  </w:style>
  <w:style w:type="character" w:customStyle="1" w:styleId="af3">
    <w:name w:val="Заголовок чужого сообщения"/>
    <w:rPr>
      <w:b/>
      <w:bCs/>
      <w:color w:val="FF0000"/>
      <w:sz w:val="26"/>
      <w:szCs w:val="26"/>
    </w:rPr>
  </w:style>
  <w:style w:type="paragraph" w:customStyle="1" w:styleId="af4">
    <w:name w:val="Заголовок ЭР (левое окно)"/>
    <w:basedOn w:val="a"/>
    <w:next w:val="a"/>
    <w:pPr>
      <w:spacing w:before="300" w:after="250"/>
      <w:jc w:val="center"/>
    </w:pPr>
    <w:rPr>
      <w:b/>
      <w:bCs/>
      <w:color w:val="26282F"/>
      <w:sz w:val="28"/>
      <w:szCs w:val="28"/>
    </w:rPr>
  </w:style>
  <w:style w:type="paragraph" w:customStyle="1" w:styleId="af5">
    <w:name w:val="Заголовок ЭР (правое окно)"/>
    <w:basedOn w:val="af4"/>
    <w:next w:val="a"/>
    <w:pPr>
      <w:spacing w:before="0" w:after="0"/>
      <w:jc w:val="left"/>
    </w:pPr>
    <w:rPr>
      <w:b w:val="0"/>
      <w:bCs w:val="0"/>
      <w:color w:val="auto"/>
      <w:sz w:val="24"/>
      <w:szCs w:val="24"/>
    </w:rPr>
  </w:style>
  <w:style w:type="paragraph" w:customStyle="1" w:styleId="af6">
    <w:name w:val="Интерактивный заголовок"/>
    <w:basedOn w:val="ac"/>
    <w:next w:val="a"/>
    <w:rPr>
      <w:b w:val="0"/>
      <w:bCs w:val="0"/>
      <w:color w:val="auto"/>
      <w:u w:val="single"/>
      <w:shd w:val="clear" w:color="auto" w:fill="auto"/>
    </w:rPr>
  </w:style>
  <w:style w:type="paragraph" w:customStyle="1" w:styleId="af7">
    <w:name w:val="Текст информации об изменениях"/>
    <w:basedOn w:val="a"/>
    <w:next w:val="a"/>
    <w:pPr>
      <w:jc w:val="both"/>
    </w:pPr>
    <w:rPr>
      <w:color w:val="353842"/>
      <w:sz w:val="20"/>
      <w:szCs w:val="20"/>
    </w:rPr>
  </w:style>
  <w:style w:type="paragraph" w:customStyle="1" w:styleId="af8">
    <w:name w:val="Информация об изменениях"/>
    <w:basedOn w:val="af7"/>
    <w:next w:val="a"/>
    <w:pPr>
      <w:spacing w:before="180"/>
      <w:ind w:left="360" w:right="360"/>
    </w:pPr>
    <w:rPr>
      <w:color w:val="auto"/>
      <w:sz w:val="24"/>
      <w:szCs w:val="24"/>
      <w:shd w:val="clear" w:color="auto" w:fill="EAEFED"/>
    </w:rPr>
  </w:style>
  <w:style w:type="paragraph" w:customStyle="1" w:styleId="af9">
    <w:name w:val="Текст (справка)"/>
    <w:basedOn w:val="a"/>
    <w:next w:val="a"/>
    <w:pPr>
      <w:ind w:left="170" w:right="170"/>
    </w:pPr>
    <w:rPr>
      <w:sz w:val="24"/>
      <w:szCs w:val="24"/>
    </w:rPr>
  </w:style>
  <w:style w:type="paragraph" w:customStyle="1" w:styleId="afa">
    <w:name w:val="Комментарий"/>
    <w:basedOn w:val="af9"/>
    <w:next w:val="a"/>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pPr>
      <w:spacing w:before="0"/>
    </w:pPr>
    <w:rPr>
      <w:i/>
      <w:iCs/>
    </w:rPr>
  </w:style>
  <w:style w:type="paragraph" w:customStyle="1" w:styleId="afc">
    <w:name w:val="Текст (лев. подпись)"/>
    <w:basedOn w:val="a"/>
    <w:next w:val="a"/>
    <w:rPr>
      <w:sz w:val="24"/>
      <w:szCs w:val="24"/>
    </w:rPr>
  </w:style>
  <w:style w:type="paragraph" w:customStyle="1" w:styleId="afd">
    <w:name w:val="Колонтитул (левый)"/>
    <w:basedOn w:val="afc"/>
    <w:next w:val="a"/>
    <w:pPr>
      <w:jc w:val="both"/>
    </w:pPr>
    <w:rPr>
      <w:sz w:val="16"/>
      <w:szCs w:val="16"/>
    </w:rPr>
  </w:style>
  <w:style w:type="paragraph" w:customStyle="1" w:styleId="afe">
    <w:name w:val="Текст (прав. подпись)"/>
    <w:basedOn w:val="a"/>
    <w:next w:val="a"/>
    <w:pPr>
      <w:jc w:val="right"/>
    </w:pPr>
    <w:rPr>
      <w:sz w:val="24"/>
      <w:szCs w:val="24"/>
    </w:rPr>
  </w:style>
  <w:style w:type="paragraph" w:customStyle="1" w:styleId="aff">
    <w:name w:val="Колонтитул (правый)"/>
    <w:basedOn w:val="afe"/>
    <w:next w:val="a"/>
    <w:pPr>
      <w:jc w:val="both"/>
    </w:pPr>
    <w:rPr>
      <w:sz w:val="16"/>
      <w:szCs w:val="16"/>
    </w:rPr>
  </w:style>
  <w:style w:type="paragraph" w:customStyle="1" w:styleId="aff0">
    <w:name w:val="Комментарий пользователя"/>
    <w:basedOn w:val="afa"/>
    <w:next w:val="a"/>
    <w:pPr>
      <w:spacing w:before="0"/>
      <w:jc w:val="left"/>
    </w:pPr>
    <w:rPr>
      <w:shd w:val="clear" w:color="auto" w:fill="FFDFE0"/>
    </w:rPr>
  </w:style>
  <w:style w:type="paragraph" w:customStyle="1" w:styleId="aff1">
    <w:name w:val="Куда обратиться?"/>
    <w:basedOn w:val="a6"/>
    <w:next w:val="a"/>
    <w:pPr>
      <w:spacing w:before="0" w:after="0"/>
      <w:ind w:left="0" w:right="0" w:firstLine="0"/>
    </w:pPr>
    <w:rPr>
      <w:shd w:val="clear" w:color="auto" w:fill="auto"/>
    </w:rPr>
  </w:style>
  <w:style w:type="paragraph" w:customStyle="1" w:styleId="aff2">
    <w:name w:val="Моноширинный"/>
    <w:basedOn w:val="a"/>
    <w:next w:val="a"/>
    <w:pPr>
      <w:jc w:val="both"/>
    </w:pPr>
    <w:rPr>
      <w:rFonts w:ascii="Courier New" w:hAnsi="Courier New" w:cs="Courier New"/>
      <w:sz w:val="22"/>
      <w:szCs w:val="22"/>
    </w:rPr>
  </w:style>
  <w:style w:type="character" w:customStyle="1" w:styleId="aff3">
    <w:name w:val="Найденные слова"/>
    <w:rPr>
      <w:b/>
      <w:bCs/>
      <w:color w:val="26282F"/>
      <w:sz w:val="26"/>
      <w:szCs w:val="26"/>
      <w:shd w:val="clear" w:color="auto" w:fill="FFF580"/>
    </w:rPr>
  </w:style>
  <w:style w:type="character" w:customStyle="1" w:styleId="aff4">
    <w:name w:val="Не вступил в силу"/>
    <w:rPr>
      <w:b/>
      <w:bCs/>
      <w:color w:val="000000"/>
      <w:sz w:val="26"/>
      <w:szCs w:val="26"/>
      <w:shd w:val="clear" w:color="auto" w:fill="D8EDE8"/>
    </w:rPr>
  </w:style>
  <w:style w:type="paragraph" w:customStyle="1" w:styleId="aff5">
    <w:name w:val="Необходимые документы"/>
    <w:basedOn w:val="a6"/>
    <w:next w:val="a"/>
    <w:pPr>
      <w:spacing w:before="0" w:after="0"/>
      <w:ind w:left="0" w:right="0" w:firstLine="118"/>
    </w:pPr>
    <w:rPr>
      <w:shd w:val="clear" w:color="auto" w:fill="auto"/>
    </w:rPr>
  </w:style>
  <w:style w:type="paragraph" w:customStyle="1" w:styleId="aff6">
    <w:name w:val="Нормальный (таблица)"/>
    <w:basedOn w:val="a"/>
    <w:next w:val="a"/>
    <w:pPr>
      <w:jc w:val="both"/>
    </w:pPr>
    <w:rPr>
      <w:sz w:val="24"/>
      <w:szCs w:val="24"/>
    </w:rPr>
  </w:style>
  <w:style w:type="paragraph" w:customStyle="1" w:styleId="aff7">
    <w:name w:val="Объект"/>
    <w:basedOn w:val="a"/>
    <w:next w:val="a"/>
    <w:pPr>
      <w:jc w:val="both"/>
    </w:pPr>
    <w:rPr>
      <w:rFonts w:ascii="Times New Roman" w:hAnsi="Times New Roman"/>
    </w:rPr>
  </w:style>
  <w:style w:type="paragraph" w:customStyle="1" w:styleId="aff8">
    <w:name w:val="Таблицы (моноширинный)"/>
    <w:basedOn w:val="a"/>
    <w:next w:val="a"/>
    <w:pPr>
      <w:jc w:val="both"/>
    </w:pPr>
    <w:rPr>
      <w:rFonts w:ascii="Courier New" w:hAnsi="Courier New" w:cs="Courier New"/>
      <w:sz w:val="22"/>
      <w:szCs w:val="22"/>
    </w:rPr>
  </w:style>
  <w:style w:type="paragraph" w:customStyle="1" w:styleId="aff9">
    <w:name w:val="Оглавление"/>
    <w:basedOn w:val="aff8"/>
    <w:next w:val="a"/>
    <w:pPr>
      <w:ind w:left="140"/>
    </w:pPr>
    <w:rPr>
      <w:rFonts w:ascii="Arial" w:hAnsi="Arial" w:cs="Times New Roman"/>
      <w:sz w:val="24"/>
      <w:szCs w:val="24"/>
    </w:rPr>
  </w:style>
  <w:style w:type="character" w:customStyle="1" w:styleId="affa">
    <w:name w:val="Опечатки"/>
    <w:rPr>
      <w:color w:val="FF0000"/>
      <w:sz w:val="26"/>
      <w:szCs w:val="26"/>
    </w:rPr>
  </w:style>
  <w:style w:type="paragraph" w:customStyle="1" w:styleId="affb">
    <w:name w:val="Переменная часть"/>
    <w:basedOn w:val="ab"/>
    <w:next w:val="a"/>
    <w:rPr>
      <w:rFonts w:ascii="Arial" w:hAnsi="Arial" w:cs="Times New Roman"/>
      <w:sz w:val="20"/>
      <w:szCs w:val="20"/>
    </w:rPr>
  </w:style>
  <w:style w:type="paragraph" w:customStyle="1" w:styleId="affc">
    <w:name w:val="Подвал для информации об изменениях"/>
    <w:basedOn w:val="1"/>
    <w:next w:val="a"/>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rPr>
      <w:b/>
      <w:bCs/>
      <w:sz w:val="24"/>
      <w:szCs w:val="24"/>
    </w:rPr>
  </w:style>
  <w:style w:type="paragraph" w:customStyle="1" w:styleId="affe">
    <w:name w:val="Подчёркнуный текст"/>
    <w:basedOn w:val="a"/>
    <w:next w:val="a"/>
    <w:pPr>
      <w:jc w:val="both"/>
    </w:pPr>
    <w:rPr>
      <w:sz w:val="24"/>
      <w:szCs w:val="24"/>
    </w:rPr>
  </w:style>
  <w:style w:type="paragraph" w:customStyle="1" w:styleId="afff">
    <w:name w:val="Постоянная часть"/>
    <w:basedOn w:val="ab"/>
    <w:next w:val="a"/>
    <w:rPr>
      <w:rFonts w:ascii="Arial" w:hAnsi="Arial" w:cs="Times New Roman"/>
      <w:sz w:val="22"/>
      <w:szCs w:val="22"/>
    </w:rPr>
  </w:style>
  <w:style w:type="paragraph" w:customStyle="1" w:styleId="afff0">
    <w:name w:val="Прижатый влево"/>
    <w:basedOn w:val="a"/>
    <w:next w:val="a"/>
    <w:rPr>
      <w:sz w:val="24"/>
      <w:szCs w:val="24"/>
    </w:rPr>
  </w:style>
  <w:style w:type="paragraph" w:customStyle="1" w:styleId="afff1">
    <w:name w:val="Пример."/>
    <w:basedOn w:val="a6"/>
    <w:next w:val="a"/>
    <w:pPr>
      <w:spacing w:before="0" w:after="0"/>
      <w:ind w:left="0" w:right="0" w:firstLine="0"/>
    </w:pPr>
    <w:rPr>
      <w:shd w:val="clear" w:color="auto" w:fill="auto"/>
    </w:rPr>
  </w:style>
  <w:style w:type="paragraph" w:customStyle="1" w:styleId="afff2">
    <w:name w:val="Примечание."/>
    <w:basedOn w:val="a6"/>
    <w:next w:val="a"/>
    <w:pPr>
      <w:spacing w:before="0" w:after="0"/>
      <w:ind w:left="0" w:right="0" w:firstLine="0"/>
    </w:pPr>
    <w:rPr>
      <w:shd w:val="clear" w:color="auto" w:fill="auto"/>
    </w:rPr>
  </w:style>
  <w:style w:type="character" w:customStyle="1" w:styleId="afff3">
    <w:name w:val="Продолжение ссылки"/>
    <w:basedOn w:val="a4"/>
    <w:rPr>
      <w:b/>
      <w:bCs/>
      <w:color w:val="106BBE"/>
      <w:sz w:val="26"/>
      <w:szCs w:val="26"/>
    </w:rPr>
  </w:style>
  <w:style w:type="paragraph" w:customStyle="1" w:styleId="afff4">
    <w:name w:val="Словарная статья"/>
    <w:basedOn w:val="a"/>
    <w:next w:val="a"/>
    <w:pPr>
      <w:ind w:right="118"/>
      <w:jc w:val="both"/>
    </w:pPr>
    <w:rPr>
      <w:sz w:val="24"/>
      <w:szCs w:val="24"/>
    </w:rPr>
  </w:style>
  <w:style w:type="character" w:customStyle="1" w:styleId="afff5">
    <w:name w:val="Сравнение редакций"/>
    <w:basedOn w:val="a3"/>
    <w:rPr>
      <w:b/>
      <w:bCs/>
      <w:color w:val="26282F"/>
      <w:sz w:val="26"/>
      <w:szCs w:val="26"/>
    </w:rPr>
  </w:style>
  <w:style w:type="character" w:customStyle="1" w:styleId="afff6">
    <w:name w:val="Сравнение редакций. Добавленный фрагмент"/>
    <w:rPr>
      <w:color w:val="000000"/>
      <w:shd w:val="clear" w:color="auto" w:fill="C1D7FF"/>
    </w:rPr>
  </w:style>
  <w:style w:type="character" w:customStyle="1" w:styleId="afff7">
    <w:name w:val="Сравнение редакций. Удаленный фрагмент"/>
    <w:rPr>
      <w:color w:val="000000"/>
      <w:shd w:val="clear" w:color="auto" w:fill="C4C413"/>
    </w:rPr>
  </w:style>
  <w:style w:type="paragraph" w:customStyle="1" w:styleId="afff8">
    <w:name w:val="Ссылка на официальную публикацию"/>
    <w:basedOn w:val="a"/>
    <w:next w:val="a"/>
    <w:pPr>
      <w:jc w:val="both"/>
    </w:pPr>
    <w:rPr>
      <w:sz w:val="24"/>
      <w:szCs w:val="24"/>
    </w:rPr>
  </w:style>
  <w:style w:type="paragraph" w:customStyle="1" w:styleId="afff9">
    <w:name w:val="Текст в таблице"/>
    <w:basedOn w:val="aff6"/>
    <w:next w:val="a"/>
    <w:pPr>
      <w:ind w:firstLine="500"/>
    </w:pPr>
  </w:style>
  <w:style w:type="paragraph" w:customStyle="1" w:styleId="afffa">
    <w:name w:val="Текст ЭР (см. также)"/>
    <w:basedOn w:val="a"/>
    <w:next w:val="a"/>
    <w:pPr>
      <w:spacing w:before="200"/>
    </w:pPr>
    <w:rPr>
      <w:sz w:val="22"/>
      <w:szCs w:val="22"/>
    </w:rPr>
  </w:style>
  <w:style w:type="paragraph" w:customStyle="1" w:styleId="afffb">
    <w:name w:val="Технический комментарий"/>
    <w:basedOn w:val="a"/>
    <w:next w:val="a"/>
    <w:rPr>
      <w:color w:val="463F31"/>
      <w:sz w:val="24"/>
      <w:szCs w:val="24"/>
      <w:shd w:val="clear" w:color="auto" w:fill="FFFFA6"/>
    </w:rPr>
  </w:style>
  <w:style w:type="character" w:customStyle="1" w:styleId="afffc">
    <w:name w:val="Утратил силу"/>
    <w:rPr>
      <w:b/>
      <w:bCs/>
      <w:strike/>
      <w:color w:val="666600"/>
      <w:sz w:val="26"/>
      <w:szCs w:val="26"/>
    </w:rPr>
  </w:style>
  <w:style w:type="paragraph" w:customStyle="1" w:styleId="afffd">
    <w:name w:val="Формула"/>
    <w:basedOn w:val="a"/>
    <w:next w:val="a"/>
    <w:pPr>
      <w:spacing w:before="240" w:after="240"/>
      <w:ind w:left="420" w:right="420" w:firstLine="300"/>
      <w:jc w:val="both"/>
    </w:pPr>
    <w:rPr>
      <w:sz w:val="24"/>
      <w:szCs w:val="24"/>
      <w:shd w:val="clear" w:color="auto" w:fill="FAF3E9"/>
    </w:rPr>
  </w:style>
  <w:style w:type="paragraph" w:customStyle="1" w:styleId="afffe">
    <w:name w:val="Центрированный (таблица)"/>
    <w:basedOn w:val="aff6"/>
    <w:next w:val="a"/>
    <w:pPr>
      <w:jc w:val="center"/>
    </w:pPr>
  </w:style>
  <w:style w:type="paragraph" w:customStyle="1" w:styleId="-">
    <w:name w:val="ЭР-содержание (правое окно)"/>
    <w:basedOn w:val="a"/>
    <w:next w:val="a"/>
    <w:pPr>
      <w:spacing w:before="300"/>
    </w:pPr>
  </w:style>
  <w:style w:type="paragraph" w:styleId="affff">
    <w:name w:val="Body Text Indent"/>
    <w:basedOn w:val="a"/>
    <w:link w:val="affff0"/>
    <w:rsid w:val="00C1679F"/>
    <w:pPr>
      <w:spacing w:after="120"/>
      <w:ind w:left="283"/>
    </w:pPr>
    <w:rPr>
      <w:lang w:val="x-none" w:eastAsia="x-none"/>
    </w:rPr>
  </w:style>
  <w:style w:type="character" w:customStyle="1" w:styleId="affff0">
    <w:name w:val="Основной текст с отступом Знак"/>
    <w:link w:val="affff"/>
    <w:rsid w:val="00C1679F"/>
    <w:rPr>
      <w:rFonts w:ascii="Arial" w:hAnsi="Arial"/>
      <w:sz w:val="26"/>
      <w:szCs w:val="26"/>
    </w:rPr>
  </w:style>
  <w:style w:type="paragraph" w:customStyle="1" w:styleId="ConsPlusNormal">
    <w:name w:val="ConsPlusNormal"/>
    <w:rsid w:val="008F3A98"/>
    <w:pPr>
      <w:widowControl w:val="0"/>
      <w:autoSpaceDE w:val="0"/>
      <w:autoSpaceDN w:val="0"/>
      <w:adjustRightInd w:val="0"/>
      <w:ind w:firstLine="720"/>
    </w:pPr>
    <w:rPr>
      <w:rFonts w:ascii="Arial" w:hAnsi="Arial" w:cs="Arial"/>
    </w:rPr>
  </w:style>
  <w:style w:type="paragraph" w:styleId="affff1">
    <w:name w:val="Balloon Text"/>
    <w:basedOn w:val="a"/>
    <w:link w:val="affff2"/>
    <w:uiPriority w:val="99"/>
    <w:rsid w:val="002A474B"/>
    <w:rPr>
      <w:rFonts w:ascii="Tahoma" w:hAnsi="Tahoma"/>
      <w:sz w:val="16"/>
      <w:szCs w:val="16"/>
      <w:lang w:val="x-none" w:eastAsia="x-none"/>
    </w:rPr>
  </w:style>
  <w:style w:type="character" w:customStyle="1" w:styleId="affff2">
    <w:name w:val="Текст выноски Знак"/>
    <w:link w:val="affff1"/>
    <w:uiPriority w:val="99"/>
    <w:rsid w:val="002A474B"/>
    <w:rPr>
      <w:rFonts w:ascii="Tahoma" w:hAnsi="Tahoma" w:cs="Tahoma"/>
      <w:sz w:val="16"/>
      <w:szCs w:val="16"/>
    </w:rPr>
  </w:style>
  <w:style w:type="character" w:styleId="affff3">
    <w:name w:val="line number"/>
    <w:uiPriority w:val="99"/>
    <w:rsid w:val="00F13E1C"/>
  </w:style>
  <w:style w:type="paragraph" w:styleId="affff4">
    <w:name w:val="header"/>
    <w:basedOn w:val="a"/>
    <w:link w:val="affff5"/>
    <w:rsid w:val="00F13E1C"/>
    <w:pPr>
      <w:tabs>
        <w:tab w:val="center" w:pos="4677"/>
        <w:tab w:val="right" w:pos="9355"/>
      </w:tabs>
    </w:pPr>
    <w:rPr>
      <w:lang w:val="x-none" w:eastAsia="x-none"/>
    </w:rPr>
  </w:style>
  <w:style w:type="character" w:customStyle="1" w:styleId="affff5">
    <w:name w:val="Верхний колонтитул Знак"/>
    <w:link w:val="affff4"/>
    <w:rsid w:val="00F13E1C"/>
    <w:rPr>
      <w:rFonts w:ascii="Arial" w:hAnsi="Arial"/>
      <w:sz w:val="26"/>
      <w:szCs w:val="26"/>
    </w:rPr>
  </w:style>
  <w:style w:type="paragraph" w:styleId="affff6">
    <w:name w:val="footer"/>
    <w:basedOn w:val="a"/>
    <w:link w:val="affff7"/>
    <w:rsid w:val="00F13E1C"/>
    <w:pPr>
      <w:tabs>
        <w:tab w:val="center" w:pos="4677"/>
        <w:tab w:val="right" w:pos="9355"/>
      </w:tabs>
    </w:pPr>
    <w:rPr>
      <w:lang w:val="x-none" w:eastAsia="x-none"/>
    </w:rPr>
  </w:style>
  <w:style w:type="character" w:customStyle="1" w:styleId="affff7">
    <w:name w:val="Нижний колонтитул Знак"/>
    <w:link w:val="affff6"/>
    <w:rsid w:val="00F13E1C"/>
    <w:rPr>
      <w:rFonts w:ascii="Arial" w:hAnsi="Arial"/>
      <w:sz w:val="26"/>
      <w:szCs w:val="26"/>
    </w:rPr>
  </w:style>
  <w:style w:type="paragraph" w:styleId="affff8">
    <w:name w:val="Body Text"/>
    <w:basedOn w:val="a"/>
    <w:rsid w:val="008220C1"/>
    <w:pPr>
      <w:spacing w:after="120"/>
    </w:pPr>
  </w:style>
  <w:style w:type="table" w:styleId="affff9">
    <w:name w:val="Table Grid"/>
    <w:basedOn w:val="a1"/>
    <w:rsid w:val="00CD5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367C8"/>
    <w:pPr>
      <w:widowControl w:val="0"/>
      <w:autoSpaceDE w:val="0"/>
      <w:autoSpaceDN w:val="0"/>
      <w:adjustRightInd w:val="0"/>
    </w:pPr>
    <w:rPr>
      <w:rFonts w:ascii="Arial" w:hAnsi="Arial" w:cs="Arial"/>
      <w:b/>
      <w:bCs/>
    </w:rPr>
  </w:style>
  <w:style w:type="paragraph" w:styleId="affffa">
    <w:name w:val="List Paragraph"/>
    <w:basedOn w:val="a"/>
    <w:qFormat/>
    <w:rsid w:val="00922B97"/>
    <w:pPr>
      <w:widowControl/>
      <w:autoSpaceDE/>
      <w:autoSpaceDN/>
      <w:adjustRightInd/>
      <w:ind w:left="720"/>
      <w:contextualSpacing/>
      <w:jc w:val="both"/>
    </w:pPr>
    <w:rPr>
      <w:rFonts w:ascii="Calibri" w:eastAsia="Calibri" w:hAnsi="Calibri"/>
      <w:sz w:val="22"/>
      <w:szCs w:val="22"/>
      <w:lang w:eastAsia="en-US"/>
    </w:rPr>
  </w:style>
  <w:style w:type="paragraph" w:customStyle="1" w:styleId="ConsPlusCell">
    <w:name w:val="ConsPlusCell"/>
    <w:rsid w:val="005E729F"/>
    <w:pPr>
      <w:widowControl w:val="0"/>
      <w:autoSpaceDE w:val="0"/>
      <w:autoSpaceDN w:val="0"/>
      <w:adjustRightInd w:val="0"/>
    </w:pPr>
    <w:rPr>
      <w:rFonts w:ascii="Arial" w:hAnsi="Arial" w:cs="Arial"/>
    </w:rPr>
  </w:style>
  <w:style w:type="paragraph" w:customStyle="1" w:styleId="ListParagraph">
    <w:name w:val="List Paragraph"/>
    <w:basedOn w:val="a"/>
    <w:rsid w:val="001709C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F53BA4"/>
    <w:pPr>
      <w:widowControl w:val="0"/>
      <w:autoSpaceDE w:val="0"/>
      <w:autoSpaceDN w:val="0"/>
      <w:adjustRightInd w:val="0"/>
    </w:pPr>
    <w:rPr>
      <w:rFonts w:ascii="Courier New" w:hAnsi="Courier New" w:cs="Courier New"/>
    </w:rPr>
  </w:style>
  <w:style w:type="character" w:styleId="affffb">
    <w:name w:val="Hyperlink"/>
    <w:rsid w:val="00F53BA4"/>
    <w:rPr>
      <w:color w:val="0000FF"/>
      <w:u w:val="single"/>
    </w:rPr>
  </w:style>
  <w:style w:type="paragraph" w:customStyle="1" w:styleId="affffc">
    <w:name w:val="Íîðìàëüíûé"/>
    <w:rsid w:val="00F53BA4"/>
    <w:pPr>
      <w:widowControl w:val="0"/>
      <w:suppressAutoHyphens/>
      <w:autoSpaceDE w:val="0"/>
    </w:pPr>
    <w:rPr>
      <w:color w:val="000000"/>
      <w:szCs w:val="24"/>
      <w:lang w:eastAsia="en-US" w:bidi="en-US"/>
    </w:rPr>
  </w:style>
  <w:style w:type="character" w:customStyle="1" w:styleId="s5">
    <w:name w:val="s5"/>
    <w:basedOn w:val="a0"/>
    <w:rsid w:val="00F53BA4"/>
  </w:style>
  <w:style w:type="paragraph" w:customStyle="1" w:styleId="p23">
    <w:name w:val="p23"/>
    <w:basedOn w:val="a"/>
    <w:rsid w:val="00F53BA4"/>
    <w:pPr>
      <w:widowControl/>
      <w:autoSpaceDE/>
      <w:autoSpaceDN/>
      <w:adjustRightInd/>
      <w:spacing w:before="100" w:beforeAutospacing="1" w:after="100" w:afterAutospacing="1"/>
    </w:pPr>
    <w:rPr>
      <w:rFonts w:ascii="Times New Roman" w:hAnsi="Times New Roman"/>
      <w:sz w:val="24"/>
      <w:szCs w:val="24"/>
    </w:rPr>
  </w:style>
  <w:style w:type="paragraph" w:customStyle="1" w:styleId="p24">
    <w:name w:val="p24"/>
    <w:basedOn w:val="a"/>
    <w:rsid w:val="00F53BA4"/>
    <w:pPr>
      <w:widowControl/>
      <w:autoSpaceDE/>
      <w:autoSpaceDN/>
      <w:adjustRightInd/>
      <w:spacing w:before="100" w:beforeAutospacing="1" w:after="100" w:afterAutospacing="1"/>
    </w:pPr>
    <w:rPr>
      <w:rFonts w:ascii="Times New Roman" w:hAnsi="Times New Roman"/>
      <w:sz w:val="24"/>
      <w:szCs w:val="24"/>
    </w:rPr>
  </w:style>
  <w:style w:type="paragraph" w:customStyle="1" w:styleId="p25">
    <w:name w:val="p25"/>
    <w:basedOn w:val="a"/>
    <w:rsid w:val="00F53BA4"/>
    <w:pPr>
      <w:widowControl/>
      <w:autoSpaceDE/>
      <w:autoSpaceDN/>
      <w:adjustRightInd/>
      <w:spacing w:before="100" w:beforeAutospacing="1" w:after="100" w:afterAutospacing="1"/>
    </w:pPr>
    <w:rPr>
      <w:rFonts w:ascii="Times New Roman" w:hAnsi="Times New Roman"/>
      <w:sz w:val="24"/>
      <w:szCs w:val="24"/>
    </w:rPr>
  </w:style>
  <w:style w:type="paragraph" w:customStyle="1" w:styleId="p26">
    <w:name w:val="p26"/>
    <w:basedOn w:val="a"/>
    <w:rsid w:val="00F53BA4"/>
    <w:pPr>
      <w:widowControl/>
      <w:autoSpaceDE/>
      <w:autoSpaceDN/>
      <w:adjustRightInd/>
      <w:spacing w:before="100" w:beforeAutospacing="1" w:after="100" w:afterAutospacing="1"/>
    </w:pPr>
    <w:rPr>
      <w:rFonts w:ascii="Times New Roman" w:hAnsi="Times New Roman"/>
      <w:sz w:val="24"/>
      <w:szCs w:val="24"/>
    </w:rPr>
  </w:style>
  <w:style w:type="paragraph" w:customStyle="1" w:styleId="p27">
    <w:name w:val="p27"/>
    <w:basedOn w:val="a"/>
    <w:rsid w:val="00F53BA4"/>
    <w:pPr>
      <w:widowControl/>
      <w:autoSpaceDE/>
      <w:autoSpaceDN/>
      <w:adjustRightInd/>
      <w:spacing w:before="100" w:beforeAutospacing="1" w:after="100" w:afterAutospacing="1"/>
    </w:pPr>
    <w:rPr>
      <w:rFonts w:ascii="Times New Roman" w:hAnsi="Times New Roman"/>
      <w:sz w:val="24"/>
      <w:szCs w:val="24"/>
    </w:rPr>
  </w:style>
  <w:style w:type="paragraph" w:styleId="affffd">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link w:val="affffe"/>
    <w:rsid w:val="00F53BA4"/>
    <w:pPr>
      <w:widowControl/>
      <w:autoSpaceDE/>
      <w:autoSpaceDN/>
      <w:adjustRightInd/>
      <w:spacing w:before="53" w:after="53"/>
      <w:ind w:left="88" w:right="88"/>
    </w:pPr>
    <w:rPr>
      <w:rFonts w:ascii="Verdana" w:hAnsi="Verdana"/>
      <w:color w:val="2A513D"/>
      <w:sz w:val="25"/>
      <w:szCs w:val="25"/>
    </w:rPr>
  </w:style>
  <w:style w:type="character" w:styleId="afffff">
    <w:name w:val="Strong"/>
    <w:qFormat/>
    <w:rsid w:val="00F53BA4"/>
    <w:rPr>
      <w:b/>
      <w:bCs/>
    </w:rPr>
  </w:style>
  <w:style w:type="character" w:styleId="afffff0">
    <w:name w:val="page number"/>
    <w:basedOn w:val="a0"/>
    <w:rsid w:val="00083614"/>
  </w:style>
  <w:style w:type="paragraph" w:customStyle="1" w:styleId="afffff1">
    <w:name w:val="Нормальный"/>
    <w:rsid w:val="00A86DAE"/>
    <w:pPr>
      <w:widowControl w:val="0"/>
      <w:autoSpaceDE w:val="0"/>
      <w:autoSpaceDN w:val="0"/>
      <w:adjustRightInd w:val="0"/>
    </w:pPr>
    <w:rPr>
      <w:color w:val="000000"/>
      <w:sz w:val="24"/>
      <w:szCs w:val="24"/>
    </w:rPr>
  </w:style>
  <w:style w:type="paragraph" w:customStyle="1" w:styleId="afffff2">
    <w:name w:val="Знак Знак Знак Знак"/>
    <w:basedOn w:val="a"/>
    <w:rsid w:val="00642CED"/>
    <w:pPr>
      <w:pageBreakBefore/>
      <w:widowControl/>
      <w:autoSpaceDE/>
      <w:autoSpaceDN/>
      <w:adjustRightInd/>
      <w:spacing w:after="160" w:line="360" w:lineRule="auto"/>
    </w:pPr>
    <w:rPr>
      <w:rFonts w:ascii="Times New Roman" w:hAnsi="Times New Roman"/>
      <w:sz w:val="28"/>
      <w:szCs w:val="28"/>
      <w:lang w:val="en-US" w:eastAsia="en-US"/>
    </w:rPr>
  </w:style>
  <w:style w:type="paragraph" w:customStyle="1" w:styleId="afffff3">
    <w:name w:val=" Знак Знак Знак Знак Знак Знак Знак Знак Знак Знак"/>
    <w:basedOn w:val="a"/>
    <w:rsid w:val="00642CED"/>
    <w:pPr>
      <w:widowControl/>
      <w:autoSpaceDE/>
      <w:autoSpaceDN/>
      <w:adjustRightInd/>
      <w:spacing w:after="160" w:line="240" w:lineRule="exact"/>
    </w:pPr>
    <w:rPr>
      <w:rFonts w:ascii="Verdana" w:hAnsi="Verdana"/>
      <w:sz w:val="20"/>
      <w:szCs w:val="20"/>
      <w:lang w:val="en-US" w:eastAsia="en-US"/>
    </w:rPr>
  </w:style>
  <w:style w:type="paragraph" w:styleId="afffff4">
    <w:name w:val="Title"/>
    <w:basedOn w:val="a"/>
    <w:link w:val="afffff5"/>
    <w:qFormat/>
    <w:rsid w:val="00642CED"/>
    <w:pPr>
      <w:widowControl/>
      <w:autoSpaceDE/>
      <w:autoSpaceDN/>
      <w:adjustRightInd/>
      <w:jc w:val="center"/>
    </w:pPr>
    <w:rPr>
      <w:rFonts w:ascii="Times New Roman" w:hAnsi="Times New Roman"/>
      <w:sz w:val="28"/>
      <w:szCs w:val="20"/>
    </w:rPr>
  </w:style>
  <w:style w:type="character" w:customStyle="1" w:styleId="afffff5">
    <w:name w:val="Название Знак"/>
    <w:link w:val="afffff4"/>
    <w:rsid w:val="00642CED"/>
    <w:rPr>
      <w:sz w:val="28"/>
    </w:rPr>
  </w:style>
  <w:style w:type="paragraph" w:styleId="30">
    <w:name w:val="Body Text 3"/>
    <w:basedOn w:val="a"/>
    <w:link w:val="31"/>
    <w:rsid w:val="00642CED"/>
    <w:pPr>
      <w:widowControl/>
      <w:autoSpaceDE/>
      <w:autoSpaceDN/>
      <w:adjustRightInd/>
      <w:spacing w:before="120"/>
      <w:jc w:val="center"/>
    </w:pPr>
    <w:rPr>
      <w:rFonts w:ascii="Times New Roman" w:hAnsi="Times New Roman"/>
      <w:sz w:val="20"/>
      <w:szCs w:val="20"/>
    </w:rPr>
  </w:style>
  <w:style w:type="character" w:customStyle="1" w:styleId="31">
    <w:name w:val="Основной текст 3 Знак"/>
    <w:basedOn w:val="a0"/>
    <w:link w:val="30"/>
    <w:rsid w:val="00642CED"/>
  </w:style>
  <w:style w:type="paragraph" w:styleId="32">
    <w:name w:val="Body Text Indent 3"/>
    <w:basedOn w:val="a"/>
    <w:link w:val="33"/>
    <w:rsid w:val="00642CED"/>
    <w:pPr>
      <w:widowControl/>
      <w:autoSpaceDE/>
      <w:autoSpaceDN/>
      <w:adjustRightInd/>
      <w:spacing w:after="120"/>
      <w:ind w:left="283"/>
    </w:pPr>
    <w:rPr>
      <w:rFonts w:ascii="Times New Roman" w:hAnsi="Times New Roman"/>
      <w:sz w:val="16"/>
      <w:szCs w:val="16"/>
    </w:rPr>
  </w:style>
  <w:style w:type="character" w:customStyle="1" w:styleId="33">
    <w:name w:val="Основной текст с отступом 3 Знак"/>
    <w:link w:val="32"/>
    <w:rsid w:val="00642CED"/>
    <w:rPr>
      <w:sz w:val="16"/>
      <w:szCs w:val="16"/>
    </w:rPr>
  </w:style>
  <w:style w:type="paragraph" w:customStyle="1" w:styleId="BodyText2">
    <w:name w:val="Body Text 2"/>
    <w:basedOn w:val="a"/>
    <w:rsid w:val="00642CED"/>
    <w:pPr>
      <w:widowControl/>
      <w:autoSpaceDE/>
      <w:autoSpaceDN/>
      <w:adjustRightInd/>
      <w:spacing w:line="360" w:lineRule="auto"/>
      <w:ind w:firstLine="709"/>
      <w:jc w:val="both"/>
    </w:pPr>
    <w:rPr>
      <w:rFonts w:ascii="Times New Roman" w:hAnsi="Times New Roman"/>
      <w:sz w:val="24"/>
      <w:szCs w:val="20"/>
    </w:rPr>
  </w:style>
  <w:style w:type="paragraph" w:styleId="20">
    <w:name w:val="Body Text 2"/>
    <w:basedOn w:val="a"/>
    <w:link w:val="21"/>
    <w:rsid w:val="00642CED"/>
    <w:pPr>
      <w:widowControl/>
      <w:autoSpaceDE/>
      <w:autoSpaceDN/>
      <w:adjustRightInd/>
      <w:spacing w:after="120" w:line="480" w:lineRule="auto"/>
    </w:pPr>
    <w:rPr>
      <w:rFonts w:ascii="Times New Roman" w:hAnsi="Times New Roman"/>
      <w:sz w:val="20"/>
      <w:szCs w:val="20"/>
    </w:rPr>
  </w:style>
  <w:style w:type="character" w:customStyle="1" w:styleId="21">
    <w:name w:val="Основной текст 2 Знак"/>
    <w:basedOn w:val="a0"/>
    <w:link w:val="20"/>
    <w:rsid w:val="00642CED"/>
  </w:style>
  <w:style w:type="paragraph" w:customStyle="1" w:styleId="afffff6">
    <w:name w:val=" Знак"/>
    <w:basedOn w:val="a"/>
    <w:rsid w:val="00642CED"/>
    <w:pPr>
      <w:tabs>
        <w:tab w:val="left" w:pos="2160"/>
      </w:tabs>
      <w:autoSpaceDE/>
      <w:autoSpaceDN/>
      <w:bidi/>
      <w:spacing w:before="120" w:after="160" w:line="240" w:lineRule="exact"/>
      <w:jc w:val="both"/>
    </w:pPr>
    <w:rPr>
      <w:rFonts w:ascii="Bookman Old Style" w:hAnsi="Bookman Old Style"/>
      <w:kern w:val="24"/>
      <w:sz w:val="20"/>
      <w:szCs w:val="20"/>
      <w:lang w:val="en-GB" w:eastAsia="en-US" w:bidi="he-IL"/>
    </w:rPr>
  </w:style>
  <w:style w:type="character" w:styleId="afffff7">
    <w:name w:val="FollowedHyperlink"/>
    <w:rsid w:val="00422B92"/>
    <w:rPr>
      <w:color w:val="800080"/>
      <w:u w:val="single"/>
    </w:rPr>
  </w:style>
  <w:style w:type="character" w:customStyle="1" w:styleId="affffe">
    <w:name w:val="Обычный (веб) Знак"/>
    <w:aliases w:val="Обычный (Web)1 Знак, Знак Знак3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
    <w:link w:val="affffd"/>
    <w:rsid w:val="00910185"/>
    <w:rPr>
      <w:rFonts w:ascii="Verdana" w:hAnsi="Verdana"/>
      <w:color w:val="2A513D"/>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326466">
      <w:bodyDiv w:val="1"/>
      <w:marLeft w:val="0"/>
      <w:marRight w:val="0"/>
      <w:marTop w:val="0"/>
      <w:marBottom w:val="0"/>
      <w:divBdr>
        <w:top w:val="none" w:sz="0" w:space="0" w:color="auto"/>
        <w:left w:val="none" w:sz="0" w:space="0" w:color="auto"/>
        <w:bottom w:val="none" w:sz="0" w:space="0" w:color="auto"/>
        <w:right w:val="none" w:sz="0" w:space="0" w:color="auto"/>
      </w:divBdr>
    </w:div>
    <w:div w:id="1342506485">
      <w:bodyDiv w:val="1"/>
      <w:marLeft w:val="0"/>
      <w:marRight w:val="0"/>
      <w:marTop w:val="0"/>
      <w:marBottom w:val="0"/>
      <w:divBdr>
        <w:top w:val="none" w:sz="0" w:space="0" w:color="auto"/>
        <w:left w:val="none" w:sz="0" w:space="0" w:color="auto"/>
        <w:bottom w:val="none" w:sz="0" w:space="0" w:color="auto"/>
        <w:right w:val="none" w:sz="0" w:space="0" w:color="auto"/>
      </w:divBdr>
    </w:div>
    <w:div w:id="17272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15EE78588FEE10F82A3E1AE073C329272DC6F8F915269E58AAA71418F8977C34BDF16B04EBC52NAr1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76D9-2493-4890-AA30-49D4A59A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Нижегородской области</vt:lpstr>
    </vt:vector>
  </TitlesOfParts>
  <Company>НПП "Гарант-Сервис"</Company>
  <LinksUpToDate>false</LinksUpToDate>
  <CharactersWithSpaces>20273</CharactersWithSpaces>
  <SharedDoc>false</SharedDoc>
  <HLinks>
    <vt:vector size="6" baseType="variant">
      <vt:variant>
        <vt:i4>3604582</vt:i4>
      </vt:variant>
      <vt:variant>
        <vt:i4>0</vt:i4>
      </vt:variant>
      <vt:variant>
        <vt:i4>0</vt:i4>
      </vt:variant>
      <vt:variant>
        <vt:i4>5</vt:i4>
      </vt:variant>
      <vt:variant>
        <vt:lpwstr>consultantplus://offline/ref=C9015EE78588FEE10F82A3E1AE073C329272DC6F8F915269E58AAA71418F8977C34BDF16B04EBC52NAr1G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Нижегородской области</dc:title>
  <dc:creator>НПП "Гарант-Сервис"</dc:creator>
  <dc:description>Документ экспортирован из системы ГАРАНТ</dc:description>
  <cp:lastModifiedBy>Polz</cp:lastModifiedBy>
  <cp:revision>2</cp:revision>
  <cp:lastPrinted>2021-05-28T09:59:00Z</cp:lastPrinted>
  <dcterms:created xsi:type="dcterms:W3CDTF">2022-04-26T06:45:00Z</dcterms:created>
  <dcterms:modified xsi:type="dcterms:W3CDTF">2022-04-26T06:45:00Z</dcterms:modified>
</cp:coreProperties>
</file>