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A4" w:rsidRDefault="00FE3AA4" w:rsidP="00FE3AA4">
      <w:pPr>
        <w:jc w:val="center"/>
        <w:rPr>
          <w:b/>
          <w:sz w:val="32"/>
          <w:szCs w:val="32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36DBFDE7" wp14:editId="30A84C74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A4" w:rsidRDefault="00FE3AA4" w:rsidP="00FE3AA4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АДМИНИСТРАЦИЯ</w:t>
      </w:r>
    </w:p>
    <w:p w:rsidR="00FE3AA4" w:rsidRDefault="00FE3AA4" w:rsidP="00FE3AA4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КАПУСТИХИНСКОГО СЕЛЬСОВЕТА</w:t>
      </w:r>
    </w:p>
    <w:p w:rsidR="00FE3AA4" w:rsidRDefault="00FE3AA4" w:rsidP="00FE3AA4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FE3AA4" w:rsidRDefault="00FE3AA4" w:rsidP="00FE3AA4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ПОСТАНОВЛЕНИЕ</w:t>
      </w:r>
    </w:p>
    <w:p w:rsidR="00FE3AA4" w:rsidRPr="00CC348B" w:rsidRDefault="00FE3AA4" w:rsidP="00FE3AA4">
      <w:pPr>
        <w:jc w:val="center"/>
        <w:rPr>
          <w:sz w:val="28"/>
          <w:szCs w:val="28"/>
        </w:rPr>
      </w:pPr>
    </w:p>
    <w:p w:rsidR="00FE3AA4" w:rsidRDefault="00FE3AA4" w:rsidP="00FE3AA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Pr="00363E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Pr="00363EBB">
        <w:rPr>
          <w:sz w:val="28"/>
          <w:szCs w:val="28"/>
          <w:u w:val="single"/>
        </w:rPr>
        <w:t xml:space="preserve"> 2017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3EBB">
        <w:rPr>
          <w:sz w:val="28"/>
          <w:szCs w:val="28"/>
          <w:u w:val="single"/>
        </w:rPr>
        <w:t>№1</w:t>
      </w:r>
      <w:r>
        <w:rPr>
          <w:sz w:val="28"/>
          <w:szCs w:val="28"/>
          <w:u w:val="single"/>
        </w:rPr>
        <w:t>4</w:t>
      </w:r>
    </w:p>
    <w:p w:rsidR="00FE3AA4" w:rsidRDefault="00FE3AA4" w:rsidP="00FE3AA4">
      <w:pPr>
        <w:jc w:val="center"/>
        <w:rPr>
          <w:sz w:val="28"/>
          <w:szCs w:val="28"/>
        </w:rPr>
      </w:pPr>
      <w:r w:rsidRPr="00000ECC">
        <w:rPr>
          <w:sz w:val="28"/>
          <w:szCs w:val="28"/>
        </w:rPr>
        <w:t xml:space="preserve">О внесении изменений в административный регламент администрации </w:t>
      </w:r>
      <w:r>
        <w:rPr>
          <w:sz w:val="28"/>
          <w:szCs w:val="28"/>
        </w:rPr>
        <w:t>Капустихинского</w:t>
      </w:r>
      <w:r w:rsidRPr="00000ECC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sz w:val="28"/>
          <w:szCs w:val="28"/>
        </w:rPr>
        <w:t xml:space="preserve">по предоставлению </w:t>
      </w:r>
      <w:r w:rsidRPr="00000ECC">
        <w:rPr>
          <w:sz w:val="28"/>
          <w:szCs w:val="28"/>
        </w:rPr>
        <w:t xml:space="preserve">муниципальной услуги </w:t>
      </w:r>
      <w:r w:rsidRPr="00FE3AA4">
        <w:rPr>
          <w:sz w:val="28"/>
          <w:szCs w:val="28"/>
        </w:rPr>
        <w:t>«</w:t>
      </w:r>
      <w:r w:rsidR="003C519F" w:rsidRPr="003C519F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</w:t>
      </w:r>
      <w:r w:rsidR="00262671">
        <w:rPr>
          <w:sz w:val="28"/>
          <w:szCs w:val="28"/>
        </w:rPr>
        <w:t xml:space="preserve"> значения, местного значения Ка</w:t>
      </w:r>
      <w:r w:rsidR="003C519F" w:rsidRPr="003C519F">
        <w:rPr>
          <w:sz w:val="28"/>
          <w:szCs w:val="28"/>
        </w:rPr>
        <w:t>пустихинского сельсовета Воскресенского муниципального района Нижегородской области</w:t>
      </w:r>
      <w:r w:rsidRPr="00FE3AA4">
        <w:rPr>
          <w:sz w:val="28"/>
          <w:szCs w:val="28"/>
        </w:rPr>
        <w:t xml:space="preserve">», утвержденный постановлением администрации Капустихинского сельсовета от 02.12. 2013 г. № 68 </w:t>
      </w:r>
    </w:p>
    <w:p w:rsidR="00FE3AA4" w:rsidRPr="00FE3AA4" w:rsidRDefault="00FE3AA4" w:rsidP="00FE3AA4">
      <w:pPr>
        <w:jc w:val="center"/>
        <w:rPr>
          <w:sz w:val="28"/>
          <w:szCs w:val="28"/>
        </w:rPr>
      </w:pPr>
    </w:p>
    <w:p w:rsidR="00FE3AA4" w:rsidRPr="00000ECC" w:rsidRDefault="00FE3AA4" w:rsidP="00FE3AA4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5670C">
        <w:rPr>
          <w:rFonts w:ascii="Times New Roman" w:hAnsi="Times New Roman"/>
          <w:sz w:val="28"/>
          <w:szCs w:val="28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C5670C">
          <w:rPr>
            <w:rFonts w:ascii="Times New Roman" w:hAnsi="Times New Roman"/>
            <w:sz w:val="28"/>
            <w:szCs w:val="28"/>
          </w:rPr>
          <w:t>01 декабря 2014 года</w:t>
        </w:r>
      </w:smartTag>
      <w:r w:rsidRPr="00C5670C">
        <w:rPr>
          <w:rFonts w:ascii="Times New Roman" w:hAnsi="Times New Roman"/>
          <w:sz w:val="28"/>
          <w:szCs w:val="28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/>
          <w:sz w:val="28"/>
          <w:szCs w:val="28"/>
        </w:rPr>
        <w:t>, администрация Капустихинского</w:t>
      </w:r>
      <w:r w:rsidRPr="00FC4B26">
        <w:rPr>
          <w:rFonts w:ascii="Times New Roman" w:hAnsi="Times New Roman"/>
          <w:sz w:val="28"/>
          <w:szCs w:val="28"/>
        </w:rPr>
        <w:t xml:space="preserve"> </w:t>
      </w:r>
      <w:r w:rsidRPr="00000ECC">
        <w:rPr>
          <w:rFonts w:ascii="Times New Roman" w:hAnsi="Times New Roman"/>
          <w:sz w:val="28"/>
          <w:szCs w:val="28"/>
        </w:rPr>
        <w:t xml:space="preserve">сельсовета Воскресенского муниципального района Нижегородской области </w:t>
      </w:r>
      <w:r w:rsidRPr="00000ECC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Pr="00000ECC">
        <w:rPr>
          <w:rFonts w:ascii="Times New Roman" w:hAnsi="Times New Roman"/>
          <w:sz w:val="28"/>
          <w:szCs w:val="28"/>
        </w:rPr>
        <w:t>:</w:t>
      </w:r>
    </w:p>
    <w:p w:rsidR="00FE3AA4" w:rsidRPr="007E585B" w:rsidRDefault="00FE3AA4" w:rsidP="00FE3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административный регламент администрации Капустихинского</w:t>
      </w:r>
      <w:r w:rsidRPr="00E02363">
        <w:rPr>
          <w:sz w:val="28"/>
          <w:szCs w:val="28"/>
        </w:rPr>
        <w:t xml:space="preserve"> сельсовета Воскресенского муниципального района Нижегоро</w:t>
      </w:r>
      <w:r>
        <w:rPr>
          <w:sz w:val="28"/>
          <w:szCs w:val="28"/>
        </w:rPr>
        <w:t>дской области по предоставлению</w:t>
      </w:r>
      <w:r w:rsidRPr="00E02363">
        <w:rPr>
          <w:sz w:val="28"/>
          <w:szCs w:val="28"/>
        </w:rPr>
        <w:t xml:space="preserve"> муниципальной услуги </w:t>
      </w:r>
      <w:r w:rsidR="003C519F" w:rsidRPr="00FE3AA4">
        <w:rPr>
          <w:sz w:val="28"/>
          <w:szCs w:val="28"/>
        </w:rPr>
        <w:t>«</w:t>
      </w:r>
      <w:r w:rsidR="003C519F" w:rsidRPr="003C519F">
        <w:rPr>
          <w:sz w:val="28"/>
          <w:szCs w:val="28"/>
        </w:rPr>
        <w:t>Присвоение адресов объектам ад</w:t>
      </w:r>
      <w:bookmarkStart w:id="0" w:name="_GoBack"/>
      <w:bookmarkEnd w:id="0"/>
      <w:r w:rsidR="003C519F" w:rsidRPr="003C519F">
        <w:rPr>
          <w:sz w:val="28"/>
          <w:szCs w:val="28"/>
        </w:rPr>
        <w:t xml:space="preserve">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proofErr w:type="spellStart"/>
      <w:r w:rsidR="003C519F" w:rsidRPr="003C519F">
        <w:rPr>
          <w:sz w:val="28"/>
          <w:szCs w:val="28"/>
        </w:rPr>
        <w:t>Каупустихинского</w:t>
      </w:r>
      <w:proofErr w:type="spellEnd"/>
      <w:r w:rsidR="003C519F" w:rsidRPr="003C519F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3C519F" w:rsidRPr="00FE3AA4">
        <w:rPr>
          <w:sz w:val="28"/>
          <w:szCs w:val="28"/>
        </w:rPr>
        <w:t>»</w:t>
      </w:r>
      <w:r w:rsidRPr="00FE3AA4">
        <w:rPr>
          <w:bCs/>
          <w:sz w:val="28"/>
          <w:szCs w:val="28"/>
        </w:rPr>
        <w:t xml:space="preserve">, утвержденный постановлением администрации Капустихинского сельсовета от 02.12. 2013 г. № 68 </w:t>
      </w:r>
      <w:r>
        <w:rPr>
          <w:sz w:val="28"/>
          <w:szCs w:val="28"/>
        </w:rPr>
        <w:t xml:space="preserve">(в редакции от 22.04.2016 года № 35) </w:t>
      </w:r>
      <w:r w:rsidRPr="007E585B">
        <w:rPr>
          <w:sz w:val="28"/>
          <w:szCs w:val="28"/>
        </w:rPr>
        <w:t xml:space="preserve"> следующие изменения:</w:t>
      </w:r>
    </w:p>
    <w:p w:rsidR="00FE3AA4" w:rsidRPr="007D3A5A" w:rsidRDefault="00FE3AA4" w:rsidP="00FE3AA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2.5. раздела 2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пятым, шестым, седьмым</w:t>
      </w: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E3AA4" w:rsidRPr="007D3A5A" w:rsidRDefault="00FE3AA4" w:rsidP="00FE3A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закон от 24 ноября 1995 г. №181-ФЗ «О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</w:t>
      </w: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FE3AA4" w:rsidRPr="007D3A5A" w:rsidRDefault="00FE3AA4" w:rsidP="00FE3A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</w:t>
      </w:r>
    </w:p>
    <w:p w:rsidR="00FE3AA4" w:rsidRPr="007D3A5A" w:rsidRDefault="00FE3AA4" w:rsidP="00FE3A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Нижегородской области от 05.03.2009 г. №21-З «О </w:t>
      </w:r>
      <w:proofErr w:type="spellStart"/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для маломобильных граждан на территории Нижегородской области.».</w:t>
      </w:r>
    </w:p>
    <w:p w:rsidR="00FE3AA4" w:rsidRDefault="00FE3AA4" w:rsidP="00FE3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1.2.Раздел 2 дополнить пунктом 2.13.3 следующего содержания</w:t>
      </w:r>
    </w:p>
    <w:p w:rsidR="00FE3AA4" w:rsidRPr="007D3A5A" w:rsidRDefault="00FE3AA4" w:rsidP="00FE3A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«2.13.3.</w:t>
      </w: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E3AA4" w:rsidRPr="007D3A5A" w:rsidRDefault="00FE3AA4" w:rsidP="00FE3A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FE3AA4" w:rsidRPr="007D3A5A" w:rsidRDefault="00FE3AA4" w:rsidP="00FE3A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FE3AA4" w:rsidRPr="007D3A5A" w:rsidRDefault="00FE3AA4" w:rsidP="00FE3A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сопровождение инвалидов, имеющих стойкие расстройства функции зрения и самостоятельного передвижения;</w:t>
      </w:r>
    </w:p>
    <w:p w:rsidR="00FE3AA4" w:rsidRPr="007D3A5A" w:rsidRDefault="00FE3AA4" w:rsidP="00FE3A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FE3AA4" w:rsidRPr="007D3A5A" w:rsidRDefault="00FE3AA4" w:rsidP="00FE3A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3AA4" w:rsidRPr="007D3A5A" w:rsidRDefault="00FE3AA4" w:rsidP="00FE3A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</w:t>
      </w:r>
      <w:proofErr w:type="spellStart"/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3AA4" w:rsidRPr="007D3A5A" w:rsidRDefault="00FE3AA4" w:rsidP="00FE3A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допуск собаки-проводника на объекты (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FE3AA4" w:rsidRPr="007D3A5A" w:rsidRDefault="00FE3AA4" w:rsidP="00FE3A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FE3AA4" w:rsidRPr="007D3A5A" w:rsidRDefault="00FE3AA4" w:rsidP="00FE3A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AA4" w:rsidRPr="00A4310D" w:rsidRDefault="00FE3AA4" w:rsidP="00FE3AA4">
      <w:pPr>
        <w:spacing w:line="240" w:lineRule="atLeast"/>
        <w:ind w:firstLine="708"/>
        <w:jc w:val="both"/>
        <w:rPr>
          <w:sz w:val="28"/>
          <w:szCs w:val="28"/>
        </w:rPr>
      </w:pPr>
      <w:r w:rsidRPr="00A4310D">
        <w:rPr>
          <w:sz w:val="28"/>
          <w:szCs w:val="28"/>
        </w:rPr>
        <w:t>2.Специалисту администрации /Большаковой Г.В./ обнародовать настоящее постановление на информационном стенде администрации и направить для размещения на официальном сайте администрации Воскресенского муниципального района.</w:t>
      </w:r>
    </w:p>
    <w:p w:rsidR="00FE3AA4" w:rsidRPr="00A4310D" w:rsidRDefault="00FE3AA4" w:rsidP="00FE3AA4">
      <w:pPr>
        <w:spacing w:line="240" w:lineRule="atLeast"/>
        <w:ind w:firstLine="708"/>
        <w:jc w:val="both"/>
        <w:rPr>
          <w:sz w:val="28"/>
          <w:szCs w:val="28"/>
        </w:rPr>
      </w:pPr>
      <w:r w:rsidRPr="00A4310D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FE3AA4" w:rsidRPr="00A4310D" w:rsidRDefault="00FE3AA4" w:rsidP="00FE3AA4">
      <w:pPr>
        <w:spacing w:line="240" w:lineRule="atLeast"/>
        <w:ind w:left="-567" w:firstLine="1275"/>
        <w:jc w:val="both"/>
        <w:rPr>
          <w:sz w:val="28"/>
          <w:szCs w:val="28"/>
        </w:rPr>
      </w:pPr>
      <w:r w:rsidRPr="00A4310D">
        <w:rPr>
          <w:sz w:val="28"/>
          <w:szCs w:val="28"/>
        </w:rPr>
        <w:t>4.Настоящее постановление вступает в силу со дня обнародования.</w:t>
      </w:r>
    </w:p>
    <w:p w:rsidR="00FE3AA4" w:rsidRPr="00A4310D" w:rsidRDefault="00FE3AA4" w:rsidP="00FE3AA4">
      <w:pPr>
        <w:spacing w:line="240" w:lineRule="atLeast"/>
        <w:ind w:firstLine="567"/>
        <w:jc w:val="both"/>
        <w:rPr>
          <w:sz w:val="28"/>
          <w:szCs w:val="28"/>
        </w:rPr>
      </w:pPr>
    </w:p>
    <w:p w:rsidR="00FE3AA4" w:rsidRPr="00FC4B26" w:rsidRDefault="00FE3AA4" w:rsidP="00FE3AA4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FE3AA4" w:rsidRPr="00FC4B26" w:rsidRDefault="00FE3AA4" w:rsidP="00FE3AA4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Л.И. </w:t>
      </w:r>
      <w:proofErr w:type="spellStart"/>
      <w:r>
        <w:rPr>
          <w:color w:val="000000"/>
          <w:sz w:val="28"/>
          <w:szCs w:val="28"/>
        </w:rPr>
        <w:t>Афоньшина</w:t>
      </w:r>
      <w:proofErr w:type="spellEnd"/>
    </w:p>
    <w:p w:rsidR="00225A91" w:rsidRDefault="00225A91"/>
    <w:sectPr w:rsidR="0022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A4"/>
    <w:rsid w:val="00225A91"/>
    <w:rsid w:val="00262671"/>
    <w:rsid w:val="003C519F"/>
    <w:rsid w:val="00A97676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AA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styleId="a4">
    <w:name w:val="No Spacing"/>
    <w:uiPriority w:val="1"/>
    <w:qFormat/>
    <w:rsid w:val="00FE3A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E3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AA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styleId="a4">
    <w:name w:val="No Spacing"/>
    <w:uiPriority w:val="1"/>
    <w:qFormat/>
    <w:rsid w:val="00FE3A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E3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2017-03-06T11:44:00Z</dcterms:created>
  <dcterms:modified xsi:type="dcterms:W3CDTF">2017-03-09T05:28:00Z</dcterms:modified>
</cp:coreProperties>
</file>