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BC9" w:rsidRDefault="009A5BC9" w:rsidP="00CB148C">
      <w:pPr>
        <w:tabs>
          <w:tab w:val="left" w:pos="802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327E2"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pt;height:45pt;visibility:visible">
            <v:imagedata r:id="rId4" o:title=""/>
          </v:shape>
        </w:pict>
      </w:r>
    </w:p>
    <w:p w:rsidR="009A5BC9" w:rsidRDefault="009A5BC9" w:rsidP="00CB148C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32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28"/>
        </w:rPr>
        <w:t xml:space="preserve">АДМИНИСТРАЦИЯ </w:t>
      </w:r>
    </w:p>
    <w:p w:rsidR="009A5BC9" w:rsidRDefault="009A5BC9" w:rsidP="00CB148C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32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28"/>
        </w:rPr>
        <w:t xml:space="preserve">ГЛУХОВСКОГО СЕЛЬСОВЕТА </w:t>
      </w:r>
    </w:p>
    <w:p w:rsidR="009A5BC9" w:rsidRDefault="009A5BC9" w:rsidP="00CB148C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32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28"/>
        </w:rPr>
        <w:t>ВОСКРЕСЕНСКОГО МУНИЦИПАЛЬНОГО РАЙОНА</w:t>
      </w:r>
    </w:p>
    <w:p w:rsidR="009A5BC9" w:rsidRDefault="009A5BC9" w:rsidP="00CB148C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32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28"/>
        </w:rPr>
        <w:t xml:space="preserve"> НИЖЕГОРОДСКОЙ ОБЛАСТИ</w:t>
      </w:r>
    </w:p>
    <w:p w:rsidR="009A5BC9" w:rsidRDefault="009A5BC9" w:rsidP="00CB148C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32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28"/>
        </w:rPr>
        <w:t>ПОСТАНОВЛЕНИЕ</w:t>
      </w:r>
    </w:p>
    <w:p w:rsidR="009A5BC9" w:rsidRDefault="009A5BC9" w:rsidP="00CB148C">
      <w:pPr>
        <w:rPr>
          <w:rFonts w:ascii="Times New Roman" w:hAnsi="Times New Roman" w:cs="Times New Roman"/>
          <w:spacing w:val="20"/>
          <w:position w:val="-40"/>
          <w:sz w:val="24"/>
          <w:szCs w:val="24"/>
        </w:rPr>
      </w:pPr>
      <w:r>
        <w:rPr>
          <w:rFonts w:ascii="Times New Roman" w:hAnsi="Times New Roman" w:cs="Times New Roman"/>
          <w:spacing w:val="20"/>
          <w:position w:val="-40"/>
          <w:sz w:val="24"/>
          <w:szCs w:val="24"/>
        </w:rPr>
        <w:t>07 мая 2020</w:t>
      </w:r>
      <w:bookmarkStart w:id="0" w:name="_GoBack"/>
      <w:bookmarkEnd w:id="0"/>
      <w:r>
        <w:rPr>
          <w:rFonts w:ascii="Times New Roman" w:hAnsi="Times New Roman" w:cs="Times New Roman"/>
          <w:spacing w:val="20"/>
          <w:position w:val="-40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pacing w:val="20"/>
          <w:position w:val="-40"/>
          <w:sz w:val="24"/>
          <w:szCs w:val="24"/>
        </w:rPr>
        <w:tab/>
      </w:r>
      <w:r>
        <w:rPr>
          <w:rFonts w:ascii="Times New Roman" w:hAnsi="Times New Roman" w:cs="Times New Roman"/>
          <w:spacing w:val="20"/>
          <w:position w:val="-40"/>
          <w:sz w:val="24"/>
          <w:szCs w:val="24"/>
        </w:rPr>
        <w:tab/>
      </w:r>
      <w:r>
        <w:rPr>
          <w:rFonts w:ascii="Times New Roman" w:hAnsi="Times New Roman" w:cs="Times New Roman"/>
          <w:spacing w:val="20"/>
          <w:position w:val="-40"/>
          <w:sz w:val="24"/>
          <w:szCs w:val="24"/>
        </w:rPr>
        <w:tab/>
      </w:r>
      <w:r>
        <w:rPr>
          <w:rFonts w:ascii="Times New Roman" w:hAnsi="Times New Roman" w:cs="Times New Roman"/>
          <w:spacing w:val="20"/>
          <w:position w:val="-40"/>
          <w:sz w:val="24"/>
          <w:szCs w:val="24"/>
        </w:rPr>
        <w:tab/>
      </w:r>
      <w:r>
        <w:rPr>
          <w:rFonts w:ascii="Times New Roman" w:hAnsi="Times New Roman" w:cs="Times New Roman"/>
          <w:spacing w:val="20"/>
          <w:position w:val="-40"/>
          <w:sz w:val="24"/>
          <w:szCs w:val="24"/>
        </w:rPr>
        <w:tab/>
      </w:r>
      <w:r>
        <w:rPr>
          <w:rFonts w:ascii="Times New Roman" w:hAnsi="Times New Roman" w:cs="Times New Roman"/>
          <w:spacing w:val="20"/>
          <w:position w:val="-40"/>
          <w:sz w:val="24"/>
          <w:szCs w:val="24"/>
        </w:rPr>
        <w:tab/>
      </w:r>
      <w:r>
        <w:rPr>
          <w:rFonts w:ascii="Times New Roman" w:hAnsi="Times New Roman" w:cs="Times New Roman"/>
          <w:spacing w:val="20"/>
          <w:position w:val="-40"/>
          <w:sz w:val="24"/>
          <w:szCs w:val="24"/>
        </w:rPr>
        <w:tab/>
      </w:r>
      <w:r>
        <w:rPr>
          <w:rFonts w:ascii="Times New Roman" w:hAnsi="Times New Roman" w:cs="Times New Roman"/>
          <w:spacing w:val="20"/>
          <w:position w:val="-40"/>
          <w:sz w:val="24"/>
          <w:szCs w:val="24"/>
        </w:rPr>
        <w:tab/>
      </w:r>
      <w:r>
        <w:rPr>
          <w:rFonts w:ascii="Times New Roman" w:hAnsi="Times New Roman" w:cs="Times New Roman"/>
          <w:spacing w:val="20"/>
          <w:position w:val="-40"/>
          <w:sz w:val="24"/>
          <w:szCs w:val="24"/>
        </w:rPr>
        <w:tab/>
        <w:t>№ 26</w:t>
      </w:r>
    </w:p>
    <w:tbl>
      <w:tblPr>
        <w:tblW w:w="0" w:type="auto"/>
        <w:tblLook w:val="00A0"/>
      </w:tblPr>
      <w:tblGrid>
        <w:gridCol w:w="9385"/>
      </w:tblGrid>
      <w:tr w:rsidR="009A5BC9" w:rsidTr="00CB148C">
        <w:trPr>
          <w:trHeight w:val="298"/>
        </w:trPr>
        <w:tc>
          <w:tcPr>
            <w:tcW w:w="964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5BC9" w:rsidRDefault="009A5BC9" w:rsidP="00CB148C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eastAsia="en-US"/>
              </w:rPr>
              <w:t>Об утверждении отчета об исполнении бюджета Глуховского сельсовета за первый квартал 2020 года</w:t>
            </w:r>
          </w:p>
        </w:tc>
      </w:tr>
    </w:tbl>
    <w:p w:rsidR="009A5BC9" w:rsidRDefault="009A5BC9" w:rsidP="00CB148C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соответствии с частью 5 статьи 264.2 Бюджетного Кодекса Российской Федерации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, Уставом Глуховского сельсовета администрация Глуховского сельсовета </w:t>
      </w:r>
      <w:r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постановляет</w:t>
      </w:r>
    </w:p>
    <w:p w:rsidR="009A5BC9" w:rsidRDefault="009A5BC9" w:rsidP="00CB148C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1.Утвердить отчет об исполнении бюджета Глуховского сельсовета Воскресенского муниципального района за первый квартал 2020 года по доходам в сумме-2012,0тыс. рублей, по расходам- 1451,0 тыс. рублей.</w:t>
      </w:r>
    </w:p>
    <w:p w:rsidR="009A5BC9" w:rsidRDefault="009A5BC9" w:rsidP="00CB148C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Основные источники поступления налоговых доходов консолидированного бюджета:</w:t>
      </w:r>
    </w:p>
    <w:p w:rsidR="009A5BC9" w:rsidRDefault="009A5BC9" w:rsidP="00CB148C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Налог на доходы физических лиц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43,4 тыс. рублей</w:t>
      </w:r>
    </w:p>
    <w:p w:rsidR="009A5BC9" w:rsidRDefault="009A5BC9" w:rsidP="00CB148C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Налог на имущество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13,9 тыс. рублей</w:t>
      </w:r>
    </w:p>
    <w:p w:rsidR="009A5BC9" w:rsidRDefault="009A5BC9" w:rsidP="00CB148C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Земельный налог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72,9 тыс. рублей</w:t>
      </w:r>
    </w:p>
    <w:p w:rsidR="009A5BC9" w:rsidRDefault="009A5BC9" w:rsidP="00CB148C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Единый сельскохозяйственный налог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тыс. рублей</w:t>
      </w:r>
    </w:p>
    <w:p w:rsidR="009A5BC9" w:rsidRDefault="009A5BC9" w:rsidP="00CB148C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Государственная пошлина за</w:t>
      </w:r>
    </w:p>
    <w:p w:rsidR="009A5BC9" w:rsidRDefault="009A5BC9" w:rsidP="00CB148C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совершение нотариальных действий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0,7 тыс. рублей</w:t>
      </w:r>
    </w:p>
    <w:p w:rsidR="009A5BC9" w:rsidRDefault="009A5BC9" w:rsidP="00CB148C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Доходы, получаемые от оказания</w:t>
      </w:r>
    </w:p>
    <w:p w:rsidR="009A5BC9" w:rsidRDefault="009A5BC9" w:rsidP="00CB148C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платных услуг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8,0 тыс. рублей</w:t>
      </w:r>
    </w:p>
    <w:p w:rsidR="009A5BC9" w:rsidRDefault="009A5BC9" w:rsidP="00CB148C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Дотации бюджетам сельских поселений на</w:t>
      </w:r>
    </w:p>
    <w:p w:rsidR="009A5BC9" w:rsidRDefault="009A5BC9" w:rsidP="00CB148C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выравнивание бюджетной обеспеченности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1386,4 тыс. рублей</w:t>
      </w:r>
    </w:p>
    <w:p w:rsidR="009A5BC9" w:rsidRDefault="009A5BC9" w:rsidP="00CB148C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ВУС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22,2 тыс. рублей</w:t>
      </w:r>
    </w:p>
    <w:p w:rsidR="009A5BC9" w:rsidRDefault="009A5BC9" w:rsidP="00CB148C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Межбюджетные трансферты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25,0 тыс. рублей</w:t>
      </w:r>
    </w:p>
    <w:p w:rsidR="009A5BC9" w:rsidRDefault="009A5BC9" w:rsidP="00CB148C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Прочие межбюджетные трансферты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 тыс. рублей</w:t>
      </w:r>
    </w:p>
    <w:p w:rsidR="009A5BC9" w:rsidRDefault="009A5BC9" w:rsidP="00CB148C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Доходы от уплаты акцизов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439,5 тыс рублей</w:t>
      </w:r>
    </w:p>
    <w:p w:rsidR="009A5BC9" w:rsidRDefault="009A5BC9" w:rsidP="00CB148C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Прочие безвозмездные поступления в</w:t>
      </w:r>
    </w:p>
    <w:p w:rsidR="009A5BC9" w:rsidRDefault="009A5BC9" w:rsidP="00CB148C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бюджеты сельских поселений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- тыс. рублей</w:t>
      </w:r>
    </w:p>
    <w:p w:rsidR="009A5BC9" w:rsidRDefault="009A5BC9" w:rsidP="00CB148C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Расходная часть бюджета Глуховского сельсовета:</w:t>
      </w:r>
    </w:p>
    <w:p w:rsidR="009A5BC9" w:rsidRDefault="009A5BC9" w:rsidP="00CB148C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Управление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401,4 тыс. рублей</w:t>
      </w:r>
    </w:p>
    <w:p w:rsidR="009A5BC9" w:rsidRDefault="009A5BC9" w:rsidP="00CB148C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Другие общегосударственные вопросы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4,4 тыс. рублей</w:t>
      </w:r>
    </w:p>
    <w:p w:rsidR="009A5BC9" w:rsidRDefault="009A5BC9" w:rsidP="00CB148C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ВУС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12,6 тыс. рублей</w:t>
      </w:r>
    </w:p>
    <w:p w:rsidR="009A5BC9" w:rsidRDefault="009A5BC9" w:rsidP="00CB148C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Пожарная часть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167,4 тыс. рублей</w:t>
      </w:r>
    </w:p>
    <w:p w:rsidR="009A5BC9" w:rsidRDefault="009A5BC9" w:rsidP="00CB148C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Дорожное хозяйство ( дорожные фонды)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83,1 тыс. рублей</w:t>
      </w:r>
    </w:p>
    <w:p w:rsidR="009A5BC9" w:rsidRDefault="009A5BC9" w:rsidP="00CB148C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Благоустройство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144, 4 тыс. рублей</w:t>
      </w:r>
    </w:p>
    <w:p w:rsidR="009A5BC9" w:rsidRDefault="009A5BC9" w:rsidP="00CB148C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Культура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612,7 тыс. рублей</w:t>
      </w:r>
    </w:p>
    <w:p w:rsidR="009A5BC9" w:rsidRDefault="009A5BC9" w:rsidP="00CB148C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Социальное обеспечение населения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25,0 тыс. рублей</w:t>
      </w:r>
    </w:p>
    <w:p w:rsidR="009A5BC9" w:rsidRDefault="009A5BC9" w:rsidP="00CB148C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Другие вопросы в области социальной</w:t>
      </w:r>
    </w:p>
    <w:p w:rsidR="009A5BC9" w:rsidRDefault="009A5BC9" w:rsidP="00CB148C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политики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тыс. рублей</w:t>
      </w:r>
    </w:p>
    <w:p w:rsidR="009A5BC9" w:rsidRDefault="009A5BC9" w:rsidP="00CB148C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Другие вопросы в области национальной</w:t>
      </w:r>
    </w:p>
    <w:p w:rsidR="009A5BC9" w:rsidRDefault="009A5BC9" w:rsidP="00CB148C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Экономики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тыс. рублей</w:t>
      </w:r>
    </w:p>
    <w:p w:rsidR="009A5BC9" w:rsidRDefault="009A5BC9" w:rsidP="00CB148C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Общеэкономические вопросы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тыс. рублей</w:t>
      </w:r>
    </w:p>
    <w:p w:rsidR="009A5BC9" w:rsidRDefault="009A5BC9" w:rsidP="00CB148C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1.1. Направить отчет об исполнении бюджета Глуховского сельсовета Воскресенского муниципального района за первый квартал 2020  года в сельский Совет Глуховского сельсовета.</w:t>
      </w:r>
    </w:p>
    <w:p w:rsidR="009A5BC9" w:rsidRDefault="009A5BC9" w:rsidP="00CB148C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 Обнародовать настоящее постановление путем размещения на информационном стенде в администрации сельсовета</w:t>
      </w:r>
      <w:r>
        <w:rPr>
          <w:rFonts w:ascii="Times New Roman" w:hAnsi="Times New Roman" w:cs="Times New Roman"/>
          <w:bCs/>
          <w:sz w:val="24"/>
          <w:szCs w:val="24"/>
        </w:rPr>
        <w:t xml:space="preserve"> и разместить в информационно-телекоммуникационной сети Интернет на официальном сайте администрации Воскресенского муниципального района Нижегородской области.</w:t>
      </w:r>
    </w:p>
    <w:p w:rsidR="009A5BC9" w:rsidRDefault="009A5BC9" w:rsidP="00CB148C">
      <w:pPr>
        <w:tabs>
          <w:tab w:val="left" w:pos="54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 </w:t>
      </w:r>
      <w:r>
        <w:rPr>
          <w:rFonts w:ascii="Times New Roman" w:hAnsi="Times New Roman" w:cs="Times New Roman"/>
          <w:color w:val="000000"/>
          <w:sz w:val="24"/>
          <w:szCs w:val="24"/>
        </w:rPr>
        <w:t>Контроль за исполнением данного постановления возложить на специалиста 1 категории, главного бухгалтера администрации Маслову И.В.</w:t>
      </w:r>
    </w:p>
    <w:p w:rsidR="009A5BC9" w:rsidRDefault="009A5BC9" w:rsidP="00CB148C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 Настоящее постановление вступает в силу со дня обнародования</w:t>
      </w:r>
    </w:p>
    <w:p w:rsidR="009A5BC9" w:rsidRDefault="009A5BC9" w:rsidP="00CB148C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A5BC9" w:rsidRDefault="009A5BC9" w:rsidP="00CB14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5BC9" w:rsidRDefault="009A5BC9" w:rsidP="00CB14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9A5BC9" w:rsidRDefault="009A5BC9" w:rsidP="00CB14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Глуховского сельсовета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И.Ю.Дубова</w:t>
      </w:r>
    </w:p>
    <w:p w:rsidR="009A5BC9" w:rsidRDefault="009A5BC9" w:rsidP="00CB148C"/>
    <w:p w:rsidR="009A5BC9" w:rsidRDefault="009A5BC9" w:rsidP="00CB148C"/>
    <w:p w:rsidR="009A5BC9" w:rsidRDefault="009A5BC9"/>
    <w:sectPr w:rsidR="009A5BC9" w:rsidSect="00325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581D"/>
    <w:rsid w:val="0026365D"/>
    <w:rsid w:val="002F22C5"/>
    <w:rsid w:val="003251D4"/>
    <w:rsid w:val="0036581D"/>
    <w:rsid w:val="004327E2"/>
    <w:rsid w:val="00853A28"/>
    <w:rsid w:val="00950C2B"/>
    <w:rsid w:val="009A5BC9"/>
    <w:rsid w:val="00B84EF5"/>
    <w:rsid w:val="00CB1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48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B14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B148C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59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69</TotalTime>
  <Pages>2</Pages>
  <Words>392</Words>
  <Characters>2240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Sony</cp:lastModifiedBy>
  <cp:revision>6</cp:revision>
  <cp:lastPrinted>2020-05-07T05:52:00Z</cp:lastPrinted>
  <dcterms:created xsi:type="dcterms:W3CDTF">2020-05-07T05:49:00Z</dcterms:created>
  <dcterms:modified xsi:type="dcterms:W3CDTF">2020-05-25T08:29:00Z</dcterms:modified>
</cp:coreProperties>
</file>