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2" w:rsidRDefault="00D90652" w:rsidP="00D90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52" w:rsidRDefault="00D90652" w:rsidP="00D9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D90652" w:rsidRDefault="00D90652" w:rsidP="00D9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90652" w:rsidRDefault="00D90652" w:rsidP="00D9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90652" w:rsidRDefault="00D90652" w:rsidP="00D9065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90652" w:rsidRDefault="00D90652" w:rsidP="00D9065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46</w:t>
      </w:r>
    </w:p>
    <w:p w:rsidR="00D90652" w:rsidRDefault="00D90652" w:rsidP="00D90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8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административный регламент </w:t>
      </w:r>
      <w:r w:rsidR="002F5A85" w:rsidRPr="002F5A8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по </w:t>
      </w:r>
      <w:r w:rsidR="002F5A85" w:rsidRPr="002F5A85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2F5A8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разрешений на  вырубку деревьев и кустарников на территории р.п.ВоскресенскоеВоскресенского муниципального района Нижегородской области», утвержденный постановлением от 01.02.2017 г. №17</w:t>
      </w:r>
    </w:p>
    <w:p w:rsidR="002F5A85" w:rsidRPr="002F5A85" w:rsidRDefault="002F5A85" w:rsidP="00D90652">
      <w:pPr>
        <w:pStyle w:val="a3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 w:rsidRPr="002F5A85">
        <w:rPr>
          <w:rFonts w:ascii="Times New Roman" w:eastAsia="Times New Roman" w:hAnsi="Times New Roman" w:cs="Times New Roman"/>
          <w:lang w:eastAsia="ru-RU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10 января 2002 года № 7-ФЗ "Об охране окружающей среды", </w:t>
      </w:r>
      <w:r w:rsidRPr="002F5A85">
        <w:rPr>
          <w:rFonts w:ascii="Times New Roman" w:eastAsia="Times New Roman" w:hAnsi="Times New Roman" w:cs="Times New Roman"/>
          <w:lang w:eastAsia="ru-RU"/>
        </w:rPr>
        <w:t xml:space="preserve">руководствуясь Уставом р.п. Воскресенское, </w:t>
      </w:r>
      <w:r w:rsidRPr="002F5A85">
        <w:rPr>
          <w:rFonts w:ascii="Times New Roman" w:hAnsi="Times New Roman" w:cs="Times New Roman"/>
        </w:rPr>
        <w:t xml:space="preserve">администрация р.п.Воскресенское </w:t>
      </w:r>
      <w:r w:rsidRPr="002F5A85">
        <w:rPr>
          <w:rFonts w:ascii="Times New Roman" w:hAnsi="Times New Roman" w:cs="Times New Roman"/>
          <w:b/>
          <w:bCs/>
          <w:spacing w:val="60"/>
        </w:rPr>
        <w:t>постановляет</w:t>
      </w:r>
      <w:r w:rsidRPr="002F5A85">
        <w:rPr>
          <w:rFonts w:ascii="Times New Roman" w:hAnsi="Times New Roman" w:cs="Times New Roman"/>
          <w:b/>
          <w:bCs/>
        </w:rPr>
        <w:t>: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SimSun" w:hAnsi="Times New Roman" w:cs="Times New Roman"/>
          <w:kern w:val="3"/>
          <w:lang w:eastAsia="ru-RU"/>
        </w:rPr>
      </w:pPr>
      <w:r w:rsidRPr="002F5A85">
        <w:rPr>
          <w:rFonts w:ascii="Times New Roman" w:eastAsia="SimSun" w:hAnsi="Times New Roman" w:cs="Times New Roman"/>
          <w:kern w:val="3"/>
          <w:lang w:eastAsia="ru-RU"/>
        </w:rPr>
        <w:t xml:space="preserve">1.Внести в административный регламент </w:t>
      </w:r>
      <w:r w:rsidRPr="002F5A85">
        <w:rPr>
          <w:rFonts w:ascii="Times New Roman" w:hAnsi="Times New Roman" w:cs="Times New Roman"/>
        </w:rPr>
        <w:t xml:space="preserve">по предоставлению муниципальной услуги «Выдача разрешений на вырубку деревьев и кустарников на территории р.п.Воскресенское Воскресенского муниципального района Нижегородской области», утвержденный постановлением от 01.02.2017 г. №17, </w:t>
      </w:r>
      <w:r w:rsidRPr="002F5A85">
        <w:rPr>
          <w:rFonts w:ascii="Times New Roman" w:eastAsia="SimSun" w:hAnsi="Times New Roman" w:cs="Times New Roman"/>
          <w:kern w:val="3"/>
          <w:lang w:eastAsia="ru-RU"/>
        </w:rPr>
        <w:t xml:space="preserve"> следующие изменения:</w:t>
      </w:r>
    </w:p>
    <w:p w:rsidR="00D90652" w:rsidRPr="002F5A85" w:rsidRDefault="002F5A85" w:rsidP="00D90652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5A85">
        <w:rPr>
          <w:rFonts w:ascii="Times New Roman" w:eastAsia="Times New Roman" w:hAnsi="Times New Roman" w:cs="Times New Roman"/>
          <w:lang w:eastAsia="ru-RU"/>
        </w:rPr>
        <w:t>1.1</w:t>
      </w:r>
      <w:r w:rsidR="00D90652" w:rsidRPr="002F5A85">
        <w:rPr>
          <w:rFonts w:ascii="Times New Roman" w:eastAsia="Times New Roman" w:hAnsi="Times New Roman" w:cs="Times New Roman"/>
          <w:lang w:eastAsia="ru-RU"/>
        </w:rPr>
        <w:t xml:space="preserve">.Изложить подпункт «б» пункта 2.7 регламента в новой редакции: 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F5A85">
        <w:rPr>
          <w:rFonts w:ascii="Times New Roman" w:eastAsia="Times New Roman" w:hAnsi="Times New Roman" w:cs="Times New Roman"/>
          <w:lang w:eastAsia="ru-RU"/>
        </w:rPr>
        <w:t>«</w:t>
      </w:r>
      <w:r w:rsidRPr="002F5A85">
        <w:rPr>
          <w:rFonts w:ascii="Times New Roman" w:hAnsi="Times New Roman" w:cs="Times New Roman"/>
        </w:rPr>
        <w:t xml:space="preserve">б)отказ от возмещения 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>компенсационной стоимости при уничтожении (вырубке, сносе) и (или) повреждении зеленых насаждений и компенсационного озеленения</w:t>
      </w:r>
      <w:r w:rsidRPr="002F5A85">
        <w:rPr>
          <w:rFonts w:ascii="Times New Roman" w:hAnsi="Times New Roman" w:cs="Times New Roman"/>
        </w:rPr>
        <w:t xml:space="preserve">, определенных в соответствии с порядком 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компенсационной стоимости при уничтожении (вырубке, сносе) и (или) повреждении зеленых насаждений и компенсационного озеленения на территории р.п.Воскресенское Воскресенского муниципального района Нижегородской области </w:t>
      </w:r>
      <w:r w:rsidRPr="002F5A85">
        <w:rPr>
          <w:rFonts w:ascii="Times New Roman" w:hAnsi="Times New Roman" w:cs="Times New Roman"/>
        </w:rPr>
        <w:t xml:space="preserve">и методикой 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Pr="002F5A85">
        <w:rPr>
          <w:rFonts w:ascii="Times New Roman" w:hAnsi="Times New Roman" w:cs="Times New Roman"/>
        </w:rPr>
        <w:t>;»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A85">
        <w:rPr>
          <w:rFonts w:ascii="Times New Roman" w:hAnsi="Times New Roman" w:cs="Times New Roman"/>
        </w:rPr>
        <w:t xml:space="preserve">2.Дополнить </w:t>
      </w:r>
      <w:r w:rsidRPr="002F5A85">
        <w:rPr>
          <w:rFonts w:ascii="Times New Roman" w:eastAsia="SimSun" w:hAnsi="Times New Roman" w:cs="Times New Roman"/>
          <w:kern w:val="3"/>
          <w:lang w:eastAsia="ru-RU"/>
        </w:rPr>
        <w:t xml:space="preserve">административный регламент </w:t>
      </w:r>
      <w:r w:rsidRPr="002F5A85">
        <w:rPr>
          <w:rFonts w:ascii="Times New Roman" w:hAnsi="Times New Roman" w:cs="Times New Roman"/>
        </w:rPr>
        <w:t xml:space="preserve">по предоставлению муниципальной услуги «Выдача разрешений на вырубку деревьев и кустарников на территории р.п.Воскресенское Воскресенского муниципального района Нижегородской области» </w:t>
      </w:r>
      <w:r w:rsidRPr="002F5A85">
        <w:rPr>
          <w:rFonts w:ascii="Times New Roman" w:hAnsi="Times New Roman" w:cs="Times New Roman"/>
          <w:b/>
        </w:rPr>
        <w:t>Приложением 6</w:t>
      </w:r>
      <w:r w:rsidRPr="002F5A85">
        <w:rPr>
          <w:rFonts w:ascii="Times New Roman" w:hAnsi="Times New Roman" w:cs="Times New Roman"/>
        </w:rPr>
        <w:t xml:space="preserve"> «Порядок 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компенсационной стоимости при уничтожении (вырубке, сносе) и (или) повреждении зеленых насаждений и компенсационного озеленения на территории р.п.Воскресенское Воскресенского муниципального района Нижегородской области </w:t>
      </w:r>
      <w:r w:rsidRPr="002F5A85">
        <w:rPr>
          <w:rFonts w:ascii="Times New Roman" w:hAnsi="Times New Roman" w:cs="Times New Roman"/>
        </w:rPr>
        <w:t xml:space="preserve">и методикой </w:t>
      </w:r>
      <w:r w:rsidRPr="002F5A8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расчета компенсационной стоимости при уничтожении (вырубке, сносе) и (или) повреждении зеленых насаждений и компенсационного озеленения» 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F5A85">
        <w:rPr>
          <w:rFonts w:ascii="Times New Roman" w:hAnsi="Times New Roman" w:cs="Times New Roman"/>
        </w:rPr>
        <w:t xml:space="preserve">3.Дополнить </w:t>
      </w:r>
      <w:r w:rsidRPr="002F5A85">
        <w:rPr>
          <w:rFonts w:ascii="Times New Roman" w:eastAsia="SimSun" w:hAnsi="Times New Roman" w:cs="Times New Roman"/>
          <w:kern w:val="3"/>
          <w:lang w:eastAsia="ru-RU"/>
        </w:rPr>
        <w:t xml:space="preserve">административный регламент </w:t>
      </w:r>
      <w:r w:rsidRPr="002F5A85">
        <w:rPr>
          <w:rFonts w:ascii="Times New Roman" w:hAnsi="Times New Roman" w:cs="Times New Roman"/>
        </w:rPr>
        <w:t xml:space="preserve">по предоставлению муниципальной услуги «Выдача разрешений на вырубку деревьев и кустарников на территории р.п.Воскресенское Воскресенского муниципального района Нижегородской области» </w:t>
      </w:r>
      <w:r w:rsidRPr="002F5A85">
        <w:rPr>
          <w:rFonts w:ascii="Times New Roman" w:hAnsi="Times New Roman" w:cs="Times New Roman"/>
          <w:b/>
        </w:rPr>
        <w:t>Приложением 7</w:t>
      </w:r>
      <w:r w:rsidRPr="002F5A85">
        <w:rPr>
          <w:rFonts w:ascii="Times New Roman" w:hAnsi="Times New Roman" w:cs="Times New Roman"/>
        </w:rPr>
        <w:t xml:space="preserve"> «Методика расчета стоимости причиненного муниципальному образованию ущерба вырубкой деревьев и кустарников на территории р.п.Воскресенское Воскресенского муниципального района Нижегородской области».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5A85">
        <w:rPr>
          <w:rFonts w:ascii="Times New Roman" w:eastAsia="Times New Roman" w:hAnsi="Times New Roman" w:cs="Times New Roman"/>
          <w:lang w:eastAsia="ru-RU"/>
        </w:rPr>
        <w:t>4.Обнародовать настоящее постановление путем вывешивания на информационном стенде в администрации  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5A85">
        <w:rPr>
          <w:rFonts w:ascii="Times New Roman" w:eastAsia="Times New Roman" w:hAnsi="Times New Roman" w:cs="Times New Roman"/>
          <w:lang w:eastAsia="ru-RU"/>
        </w:rPr>
        <w:t>5.Контроль за исполнением настоящего постановления оставляю за собой.</w:t>
      </w: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5A85">
        <w:rPr>
          <w:rFonts w:ascii="Times New Roman" w:eastAsia="Times New Roman" w:hAnsi="Times New Roman" w:cs="Times New Roman"/>
          <w:lang w:eastAsia="ru-RU"/>
        </w:rPr>
        <w:t>6.Настоящее постановление вступает в силу со дня его обнародования.</w:t>
      </w:r>
    </w:p>
    <w:p w:rsidR="002F5A85" w:rsidRDefault="002F5A85" w:rsidP="00D90652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2F5A85" w:rsidRDefault="002F5A85" w:rsidP="00D90652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D90652" w:rsidRPr="002F5A85" w:rsidRDefault="00D90652" w:rsidP="00D90652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F5A85">
        <w:rPr>
          <w:rFonts w:ascii="Times New Roman" w:eastAsia="Calibri" w:hAnsi="Times New Roman" w:cs="Times New Roman"/>
          <w:color w:val="000000"/>
          <w:lang w:eastAsia="zh-CN"/>
        </w:rPr>
        <w:t xml:space="preserve">Глава администрации </w:t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2F5A85">
        <w:rPr>
          <w:rFonts w:ascii="Times New Roman" w:eastAsia="Calibri" w:hAnsi="Times New Roman" w:cs="Times New Roman"/>
          <w:color w:val="000000"/>
          <w:lang w:eastAsia="zh-CN"/>
        </w:rPr>
        <w:tab/>
        <w:t>А.В.Гурылев</w:t>
      </w:r>
    </w:p>
    <w:p w:rsidR="00D90652" w:rsidRPr="00D90652" w:rsidRDefault="00D90652" w:rsidP="00D90652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9065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90652" w:rsidRPr="00D90652" w:rsidRDefault="00D90652" w:rsidP="00D90652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32"/>
          <w:szCs w:val="32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6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к административному регламенту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по предоставление муниципальной услуги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«Выдача разрешений на вырубку деревьев и кустарников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на территории  р.п.Воскресенское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Воскресенского муниципального района</w:t>
      </w:r>
    </w:p>
    <w:p w:rsidR="00D90652" w:rsidRPr="00D90652" w:rsidRDefault="00D90652" w:rsidP="00D90652">
      <w:pPr>
        <w:pStyle w:val="a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0652">
        <w:rPr>
          <w:rFonts w:ascii="Times New Roman" w:hAnsi="Times New Roman" w:cs="Times New Roman"/>
        </w:rPr>
        <w:t>Нижегородской области»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пределения компенсационной стоимости при уничтожении (вырубке, снос</w:t>
      </w:r>
      <w:r w:rsidRPr="00D90652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е</w:t>
      </w: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р.п.Воскресенское </w:t>
      </w: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Воскресенского муниципального района Нижегородской области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Порядок)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65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 Настоящий Порядок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области", </w:t>
      </w:r>
      <w:r w:rsidRPr="00D90652">
        <w:rPr>
          <w:rFonts w:ascii="Times New Roman;Times New Roman" w:hAnsi="Times New Roman;Times New Roman"/>
          <w:color w:val="000000"/>
        </w:rPr>
        <w:t xml:space="preserve">Постановления Правительства Нижегородской области </w:t>
      </w:r>
      <w:r w:rsidRPr="00D90652">
        <w:rPr>
          <w:rFonts w:ascii="Times New Roman;Times New Roman" w:hAnsi="Times New Roman;Times New Roman"/>
          <w:bCs/>
          <w:color w:val="000000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 определя</w:t>
      </w:r>
      <w:r w:rsidRPr="00D90652">
        <w:rPr>
          <w:rFonts w:ascii="Times New Roman;Times New Roman" w:hAnsi="Times New Roman;Times New Roman"/>
          <w:color w:val="000000"/>
        </w:rPr>
        <w:t>е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 основные условия о</w:t>
      </w:r>
      <w:r w:rsidRPr="00D90652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пределения компенсационной стоимости при уничтожении (вырубке, снос</w:t>
      </w:r>
      <w:r w:rsidRPr="00D90652">
        <w:rPr>
          <w:rFonts w:ascii="Times New Roman;Times New Roman" w:eastAsia="Times New Roman" w:hAnsi="Times New Roman;Times New Roman" w:cs="Times New Roman" w:hint="eastAsia"/>
          <w:bCs/>
          <w:color w:val="000000"/>
          <w:sz w:val="24"/>
          <w:szCs w:val="24"/>
          <w:lang w:eastAsia="ru-RU"/>
        </w:rPr>
        <w:t>е</w:t>
      </w:r>
      <w:r w:rsidRPr="00D90652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 и компенсационного озеленения на территории </w:t>
      </w:r>
      <w:r w:rsidR="00816BA4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р.п.Воскресенское </w:t>
      </w:r>
      <w:r w:rsidRPr="00D90652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Воскресенского муниципального района  Нижегородской области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Настоящий Порядок обязателен для исполнения всеми действующими на территории сельсовета организациями независимо от их форм собственности, а также должностными лицами, индивидуальными предпринимателями и гражданами. Настоящий Порядок не распространяются на территории лесного фонда..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1.2.В настоящем Порядке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1.3.Вынужденное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Порядком на основании разрешения, выдаваемого администрацией Капустихинского сельсовета,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случае, если компенсационное озеленение проводится в денежной форме.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для обеспечения нормативных требований по содержанию охранных зон линейных объектов.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проведения компенсационного озеленения, осуществляемых в соответствии с настоящим Порядком.</w:t>
      </w:r>
    </w:p>
    <w:p w:rsidR="00D90652" w:rsidRPr="00816BA4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65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на территории </w:t>
      </w:r>
      <w:r w:rsidR="00816BA4" w:rsidRPr="00816BA4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р.п.Воскресенское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BA4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Осуществление градостроительной и (или) иной деятельности на территории </w:t>
      </w:r>
      <w:r w:rsidR="00816BA4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р.п.Воскресенское 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ведется с соблюдением требований по защите зеленых насаждений и проведением мероприятий по компенсационному озеленению.</w:t>
      </w:r>
    </w:p>
    <w:p w:rsidR="00D90652" w:rsidRPr="00D90652" w:rsidRDefault="00816BA4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планируются,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 </w:t>
      </w:r>
    </w:p>
    <w:p w:rsidR="00D90652" w:rsidRPr="00D90652" w:rsidRDefault="00816BA4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90652" w:rsidRPr="00D90652" w:rsidRDefault="00816BA4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2.4.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в натуральной и денежной форме осуществляется путем посадки равноценных или более ценных пород деревьев,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неприживаемости зеленых насаждений при посадке, составляющего 20% (далее - денежная составляющая натурального озеленения).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90652" w:rsidRPr="00D90652" w:rsidRDefault="00816BA4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2.6.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Уничтожение (вырубка, снос) и (или) повреждение зеленых насаждений производятся в соответствии с настоящими Порядком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 Особенности проведения компенсационного озеленения в натуральной форме:</w:t>
      </w:r>
    </w:p>
    <w:p w:rsidR="00D90652" w:rsidRPr="00D90652" w:rsidRDefault="00816BA4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2.8.1.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Заявитель (застройщик) представляет проект компенсационного озеленения в администрацию</w:t>
      </w:r>
      <w:r w:rsidRPr="00816BA4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р.п.Воскресенское</w:t>
      </w:r>
      <w:r w:rsidR="00D90652"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 рассматривается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администрации Капустихинского сельсовета для осуществления контроля за выполнением проекта компенсационного 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озеленения.</w:t>
      </w: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52" w:rsidRPr="00D90652" w:rsidRDefault="00D90652" w:rsidP="00816B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3. Порядок использования сред</w:t>
      </w:r>
      <w:r w:rsidR="00816BA4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ств, поступающих за уничтожение </w:t>
      </w:r>
      <w:r w:rsidRPr="00D9065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(вырубку, снос) зеленых насаждений</w:t>
      </w:r>
    </w:p>
    <w:p w:rsidR="00D90652" w:rsidRPr="00D90652" w:rsidRDefault="00D90652" w:rsidP="00D90652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поселения (местный бюджет).</w:t>
      </w:r>
    </w:p>
    <w:p w:rsidR="00D90652" w:rsidRPr="00D90652" w:rsidRDefault="00D90652" w:rsidP="00D90652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3.2. При осуществлении заинтересованным лицом компенсационного озеленения в денежной форме в установленном законодательством порядке определяется специализированная организация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D90652" w:rsidRPr="00D90652" w:rsidRDefault="00D90652" w:rsidP="00816BA4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52" w:rsidRPr="00816BA4" w:rsidRDefault="00D90652" w:rsidP="00816BA4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6BA4">
        <w:rPr>
          <w:rFonts w:ascii="Times New Roman" w:hAnsi="Times New Roman" w:cs="Times New Roman"/>
          <w:b/>
          <w:sz w:val="32"/>
          <w:szCs w:val="32"/>
          <w:lang w:eastAsia="ru-RU"/>
        </w:rPr>
        <w:t>Приложение 7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>к административному регламенту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 xml:space="preserve">по предоставление муниципальной услуги 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 xml:space="preserve">«Выдача разрешений на вырубку деревьев и кустарников 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 xml:space="preserve">на территории  р.п.Воскресенское </w:t>
      </w:r>
    </w:p>
    <w:p w:rsidR="00D90652" w:rsidRPr="00D90652" w:rsidRDefault="00D90652" w:rsidP="00D90652">
      <w:pPr>
        <w:pStyle w:val="a3"/>
        <w:jc w:val="right"/>
        <w:rPr>
          <w:rFonts w:ascii="Times New Roman" w:hAnsi="Times New Roman" w:cs="Times New Roman"/>
        </w:rPr>
      </w:pPr>
      <w:r w:rsidRPr="00D90652">
        <w:rPr>
          <w:rFonts w:ascii="Times New Roman" w:hAnsi="Times New Roman" w:cs="Times New Roman"/>
        </w:rPr>
        <w:t xml:space="preserve">Воскресенского муниципального района </w:t>
      </w:r>
    </w:p>
    <w:p w:rsidR="00D90652" w:rsidRPr="00D90652" w:rsidRDefault="00D90652" w:rsidP="00D90652">
      <w:pPr>
        <w:pStyle w:val="a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0652">
        <w:rPr>
          <w:rFonts w:ascii="Times New Roman" w:hAnsi="Times New Roman" w:cs="Times New Roman"/>
        </w:rPr>
        <w:t>Нижегородской области»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  и компенсационного озеленения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Методика)</w:t>
      </w:r>
    </w:p>
    <w:p w:rsidR="00D90652" w:rsidRPr="00816BA4" w:rsidRDefault="00816BA4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90652" w:rsidRPr="00816BA4">
        <w:rPr>
          <w:rFonts w:ascii="Times New Roman" w:hAnsi="Times New Roman" w:cs="Times New Roman"/>
          <w:sz w:val="24"/>
          <w:szCs w:val="24"/>
          <w:lang w:eastAsia="ru-RU"/>
        </w:rPr>
        <w:t>Классификация и идентификация зеленых насаждений для определения</w:t>
      </w: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D90652"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омпенсационной стоимости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1.2. Породы различных деревьев на территории Капустихинского сельсовета по своей ценности (декоративным свойствам) объединяются в группы.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хвойные деревья;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1-я группа лиственных деревьев (особо ценные);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2-я группа лиственных деревьев (ценные);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3-я группа лиственных деревьев (малоценные).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0"/>
        <w:gridCol w:w="2268"/>
        <w:gridCol w:w="2409"/>
        <w:gridCol w:w="2093"/>
      </w:tblGrid>
      <w:tr w:rsidR="00D90652" w:rsidRPr="00816BA4" w:rsidTr="00F85871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9A289C">
            <w:pPr>
              <w:pStyle w:val="a3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Хвойные породы</w:t>
            </w: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816B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Лиственные породы</w:t>
            </w: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652" w:rsidRPr="00816BA4" w:rsidTr="00F85871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816B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816B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1-я группа</w:t>
            </w: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816B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2-я группа</w:t>
            </w: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816B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3-я группа</w:t>
            </w: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652" w:rsidRPr="00816BA4" w:rsidTr="00F85871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9A289C">
            <w:pPr>
              <w:pStyle w:val="a3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9A2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Акация белая, бархат амурский, вяз, дуб, ива (белая, остролистная, русская), каштан конский, клен (кроме клена ясенелистного), липа, лох, орех, ясень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9A289C">
            <w:pPr>
              <w:pStyle w:val="a3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 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816BA4" w:rsidRDefault="00D90652" w:rsidP="009A289C">
            <w:pPr>
              <w:pStyle w:val="a3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 (кроме указанных в 1-й группе), клен ясенелистный, ольха, осина, тополь (бальзамический)</w:t>
            </w:r>
          </w:p>
        </w:tc>
      </w:tr>
    </w:tbl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1.3. Деревья подсчитываются поштучно.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2. Расчет компенсационной стоимости при уничтожении (вырубке, сносе) и (или) повреждении зеленых насаждений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2.1. Компенсационная стоимость зеленых насаждений определяется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Скс= Сксi,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Скс - компенсационная стоимость зеленых насаждений,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Сксi - компенсационная стоимость i-го вида зеленых насаждений (деревья, кустарники, газон, естественный травяной покров), руб.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Сксi  = (Сбц x Кз x Кв x Ксост) х N ,  где:</w:t>
      </w:r>
    </w:p>
    <w:p w:rsidR="00D90652" w:rsidRPr="00816BA4" w:rsidRDefault="00816BA4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90652" w:rsidRPr="00816BA4">
        <w:rPr>
          <w:rFonts w:ascii="Times New Roman" w:hAnsi="Times New Roman" w:cs="Times New Roman"/>
          <w:sz w:val="24"/>
          <w:szCs w:val="24"/>
          <w:lang w:eastAsia="ru-RU"/>
        </w:rPr>
        <w:t>ксi - компенсационная стоимость i-го вида зеленых насаждений (деревья, кустарники, газон, естественный травяной покров),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Кз - коэффициент поправки на социально-экологическую значимость зеленых насаждений;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Кв - коэффициент поправки на водоохранную ценность зеленых насаждений (коэффициент поправки на водоохранную зону);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Ксост - коэффициент поправки на качественное состояние зеленых насаждений;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N - количество зеленых насаждений i-го вида, подлежащих уничтожению, шт., кв. м.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 Значения поправочных коэффициентов: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2.3.1. Кз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3,5 - для особо охраняемых природных территорий регионального и местного значения;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3,0 - для исторических территорий;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2,0 - для жилых зон;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1,8 - для общественно-деловых зон;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1,5 - для производственных зон;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2.3.2. Кв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1,8 - для зеленых насаждений, расположенных в водоохранной зоне открытого водотока (водоема);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1,0 - для остальных территорий.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2.3.3.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определения фактического состояния уничтоженных зеленых насаждений принимается Ксост = 1.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 К = 10.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b/>
          <w:sz w:val="24"/>
          <w:szCs w:val="24"/>
          <w:lang w:eastAsia="ru-RU"/>
        </w:rPr>
        <w:t> 3. Нормативы исчисления компенсационной стоимости зеленых насаждений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Сбцд = Спдj + Суд х Квпд,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Сбцд - базовая цена одного дерева на текущий период,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Спд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j - группа древесных пород по их ценности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Базовая цена одного кустарника, 1 погонного метра живой изгороди определяется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Сбцк = Спк + Сук х Квпк,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Сбцк - базовая цена одного кустарника, 1 погонного метра живой изгороди на текущий период,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хвойных деревьев - 10 лет;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лиственных деревьев 1-й группы - 7 лет;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лиственных деревьев 2-й группы - 5 лет;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лиственных деревьев 3-й группы - 3 года;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кустарников - 1 год;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для газонов - 1 год.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3.4. Базовая цена травяного покрова определяется по следующей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Сбцт = Спт + Сут,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Сбцт - базовая цена 1 квадратного метра травяного покрова на текущий период,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Спт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Сут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3.5. Базовая цена цветника определяется по следующей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Сбцц = Спц + Суц,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Сбцц - базовая цена 1 квадратного метра цветника на текущий период,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Суц - сметная стоимость годового ухода за 1 квадратным метром цветника на текущий период, руб.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социально-экономического развития Нижегородской области.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4. Порядок расчета денежной составляющей натурального озеленения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4.2. Денежная составляющая натурального озеленения рассчитывается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Сдс = Cкс х 0,2,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Сдс - денежная составляющая натурального озеленения,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Cкс - компенсационная стоимость зеленых насаждений,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0,2 - коэффициент, учитывающий неприживаемость зеленых насаждений при посадке.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5. Порядок определения стоимости компенсационного озеленения при осуществлении его в денежной форме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5.1. Стоимость компенсационного озеленения рассчитывается по формуле: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Ско = Cкс х 1,2 х 1,1, где: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Ско - стоимость компенсационного озеленения, руб.;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Cкс - компенсационная стоимость зеленых насаждений, руб., 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1,2 - коэффициент, учитывающий неприживаемость зеленых насаждений;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1,1 </w:t>
      </w:r>
      <w:r w:rsidRPr="00816BA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16BA4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90652" w:rsidRPr="00816BA4" w:rsidRDefault="00D90652" w:rsidP="00816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90652" w:rsidRPr="00D90652" w:rsidRDefault="00D90652" w:rsidP="009A28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A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90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Показатели, используемые для расчета</w:t>
      </w:r>
      <w:r w:rsidRPr="00D9065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</w:t>
      </w:r>
      <w:r w:rsidRPr="00D9065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компенсационной стоимости зеленых насаждений</w:t>
      </w:r>
    </w:p>
    <w:p w:rsidR="00D90652" w:rsidRPr="00D90652" w:rsidRDefault="00D90652" w:rsidP="00D90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934"/>
        <w:gridCol w:w="1938"/>
        <w:gridCol w:w="1408"/>
        <w:gridCol w:w="1621"/>
        <w:gridCol w:w="1621"/>
        <w:gridCol w:w="1353"/>
      </w:tblGrid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90652" w:rsidRPr="00D90652" w:rsidTr="00F85871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кв.м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52" w:rsidRPr="00D90652" w:rsidRDefault="00D90652" w:rsidP="00D906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52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90652" w:rsidRPr="00D90652" w:rsidRDefault="00D90652" w:rsidP="00D90652">
      <w:pPr>
        <w:shd w:val="clear" w:color="auto" w:fill="FFFFFF"/>
        <w:tabs>
          <w:tab w:val="left" w:pos="751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90652" w:rsidRDefault="00D90652" w:rsidP="00D90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52" w:rsidRDefault="00D90652" w:rsidP="00D90652"/>
    <w:p w:rsidR="00D90652" w:rsidRDefault="00D90652" w:rsidP="00D90652"/>
    <w:p w:rsidR="00E21BB4" w:rsidRDefault="00E21BB4"/>
    <w:sectPr w:rsidR="00E21BB4" w:rsidSect="00816B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0"/>
    <w:rsid w:val="002F5A85"/>
    <w:rsid w:val="00383BD0"/>
    <w:rsid w:val="00816BA4"/>
    <w:rsid w:val="009A289C"/>
    <w:rsid w:val="00D90652"/>
    <w:rsid w:val="00E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2022-04-08T07:24:00Z</cp:lastPrinted>
  <dcterms:created xsi:type="dcterms:W3CDTF">2022-04-08T07:12:00Z</dcterms:created>
  <dcterms:modified xsi:type="dcterms:W3CDTF">2022-04-08T07:41:00Z</dcterms:modified>
</cp:coreProperties>
</file>