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86" w:rsidRPr="0047510B" w:rsidRDefault="005F5E86" w:rsidP="0047510B">
      <w:pPr>
        <w:spacing w:after="0" w:line="240" w:lineRule="auto"/>
        <w:jc w:val="center"/>
        <w:rPr>
          <w:rFonts w:ascii="Arial" w:hAnsi="Arial" w:cs="Arial"/>
          <w:b/>
          <w:spacing w:val="20"/>
          <w:position w:val="-40"/>
          <w:sz w:val="32"/>
          <w:szCs w:val="32"/>
        </w:rPr>
      </w:pPr>
      <w:r w:rsidRPr="0047510B">
        <w:rPr>
          <w:rFonts w:ascii="Arial" w:hAnsi="Arial" w:cs="Arial"/>
          <w:b/>
          <w:spacing w:val="20"/>
          <w:position w:val="-40"/>
          <w:sz w:val="32"/>
          <w:szCs w:val="32"/>
        </w:rPr>
        <w:t>АДМИНИСТРАЦИЯ ВОЗДВИЖЕНСКОГО СЕЛЬСОВЕТА</w:t>
      </w:r>
    </w:p>
    <w:p w:rsidR="005F5E86" w:rsidRPr="0047510B" w:rsidRDefault="005F5E86" w:rsidP="0047510B">
      <w:pPr>
        <w:spacing w:after="0" w:line="240" w:lineRule="auto"/>
        <w:jc w:val="center"/>
        <w:rPr>
          <w:rFonts w:ascii="Arial" w:hAnsi="Arial" w:cs="Arial"/>
          <w:b/>
          <w:spacing w:val="20"/>
          <w:position w:val="-40"/>
          <w:sz w:val="32"/>
          <w:szCs w:val="32"/>
        </w:rPr>
      </w:pPr>
      <w:r w:rsidRPr="0047510B">
        <w:rPr>
          <w:rFonts w:ascii="Arial" w:hAnsi="Arial" w:cs="Arial"/>
          <w:b/>
          <w:spacing w:val="20"/>
          <w:position w:val="-40"/>
          <w:sz w:val="32"/>
          <w:szCs w:val="32"/>
        </w:rPr>
        <w:t>ВОСКРЕСЕНСКОГО МУНИЦИПАЛЬНОГО РАЙОНА</w:t>
      </w:r>
    </w:p>
    <w:p w:rsidR="005F5E86" w:rsidRPr="0047510B" w:rsidRDefault="005F5E86" w:rsidP="0047510B">
      <w:pPr>
        <w:spacing w:after="0" w:line="240" w:lineRule="auto"/>
        <w:jc w:val="center"/>
        <w:rPr>
          <w:rFonts w:ascii="Arial" w:hAnsi="Arial" w:cs="Arial"/>
          <w:b/>
          <w:spacing w:val="20"/>
          <w:position w:val="-40"/>
          <w:sz w:val="32"/>
          <w:szCs w:val="32"/>
        </w:rPr>
      </w:pPr>
      <w:r w:rsidRPr="0047510B">
        <w:rPr>
          <w:rFonts w:ascii="Arial" w:hAnsi="Arial" w:cs="Arial"/>
          <w:b/>
          <w:spacing w:val="20"/>
          <w:position w:val="-40"/>
          <w:sz w:val="32"/>
          <w:szCs w:val="32"/>
        </w:rPr>
        <w:t>НИЖЕГОРОДСКОЙ ОБЛАСТИ</w:t>
      </w:r>
    </w:p>
    <w:p w:rsidR="005F5E86" w:rsidRPr="0047510B" w:rsidRDefault="005F5E86" w:rsidP="0047510B">
      <w:pPr>
        <w:pStyle w:val="ConsPlusTitle"/>
        <w:widowControl/>
        <w:jc w:val="center"/>
        <w:rPr>
          <w:sz w:val="24"/>
          <w:szCs w:val="24"/>
        </w:rPr>
      </w:pPr>
      <w:r w:rsidRPr="0047510B">
        <w:rPr>
          <w:sz w:val="32"/>
          <w:szCs w:val="32"/>
        </w:rPr>
        <w:t>ПОСТАНОВЛЕНИЕ</w:t>
      </w:r>
    </w:p>
    <w:p w:rsidR="005F5E86" w:rsidRPr="0047510B" w:rsidRDefault="005F5E86" w:rsidP="005F5E86">
      <w:pPr>
        <w:rPr>
          <w:rFonts w:ascii="Arial" w:hAnsi="Arial" w:cs="Arial"/>
          <w:noProof/>
          <w:sz w:val="24"/>
          <w:szCs w:val="24"/>
          <w:lang w:eastAsia="ru-RU"/>
        </w:rPr>
      </w:pPr>
      <w:r w:rsidRPr="0047510B">
        <w:rPr>
          <w:rFonts w:ascii="Arial" w:hAnsi="Arial" w:cs="Arial"/>
          <w:noProof/>
          <w:sz w:val="24"/>
          <w:szCs w:val="24"/>
          <w:lang w:eastAsia="ru-RU"/>
        </w:rPr>
        <w:br/>
        <w:t>30 мая 2016 г.</w:t>
      </w:r>
      <w:r w:rsidRPr="0047510B">
        <w:rPr>
          <w:rFonts w:ascii="Arial" w:hAnsi="Arial" w:cs="Arial"/>
          <w:noProof/>
          <w:sz w:val="24"/>
          <w:szCs w:val="24"/>
          <w:lang w:eastAsia="ru-RU"/>
        </w:rPr>
        <w:tab/>
      </w:r>
      <w:r w:rsidRPr="0047510B">
        <w:rPr>
          <w:rFonts w:ascii="Arial" w:hAnsi="Arial" w:cs="Arial"/>
          <w:noProof/>
          <w:sz w:val="24"/>
          <w:szCs w:val="24"/>
          <w:lang w:eastAsia="ru-RU"/>
        </w:rPr>
        <w:tab/>
      </w:r>
      <w:r w:rsidRPr="0047510B">
        <w:rPr>
          <w:rFonts w:ascii="Arial" w:hAnsi="Arial" w:cs="Arial"/>
          <w:noProof/>
          <w:sz w:val="24"/>
          <w:szCs w:val="24"/>
          <w:lang w:eastAsia="ru-RU"/>
        </w:rPr>
        <w:tab/>
      </w:r>
      <w:r w:rsidRPr="0047510B">
        <w:rPr>
          <w:rFonts w:ascii="Arial" w:hAnsi="Arial" w:cs="Arial"/>
          <w:noProof/>
          <w:sz w:val="24"/>
          <w:szCs w:val="24"/>
          <w:lang w:eastAsia="ru-RU"/>
        </w:rPr>
        <w:tab/>
      </w:r>
      <w:r w:rsidRPr="0047510B">
        <w:rPr>
          <w:rFonts w:ascii="Arial" w:hAnsi="Arial" w:cs="Arial"/>
          <w:noProof/>
          <w:sz w:val="24"/>
          <w:szCs w:val="24"/>
          <w:lang w:eastAsia="ru-RU"/>
        </w:rPr>
        <w:tab/>
      </w:r>
      <w:r w:rsidRPr="0047510B">
        <w:rPr>
          <w:rFonts w:ascii="Arial" w:hAnsi="Arial" w:cs="Arial"/>
          <w:noProof/>
          <w:sz w:val="24"/>
          <w:szCs w:val="24"/>
          <w:lang w:eastAsia="ru-RU"/>
        </w:rPr>
        <w:tab/>
      </w:r>
      <w:r w:rsidRPr="0047510B">
        <w:rPr>
          <w:rFonts w:ascii="Arial" w:hAnsi="Arial" w:cs="Arial"/>
          <w:noProof/>
          <w:sz w:val="24"/>
          <w:szCs w:val="24"/>
          <w:lang w:eastAsia="ru-RU"/>
        </w:rPr>
        <w:tab/>
      </w:r>
      <w:r w:rsidRPr="0047510B">
        <w:rPr>
          <w:rFonts w:ascii="Arial" w:hAnsi="Arial" w:cs="Arial"/>
          <w:noProof/>
          <w:sz w:val="24"/>
          <w:szCs w:val="24"/>
          <w:lang w:eastAsia="ru-RU"/>
        </w:rPr>
        <w:tab/>
      </w:r>
      <w:r w:rsidRPr="0047510B">
        <w:rPr>
          <w:rFonts w:ascii="Arial" w:hAnsi="Arial" w:cs="Arial"/>
          <w:noProof/>
          <w:sz w:val="24"/>
          <w:szCs w:val="24"/>
          <w:lang w:eastAsia="ru-RU"/>
        </w:rPr>
        <w:tab/>
      </w:r>
      <w:r w:rsidRPr="0047510B">
        <w:rPr>
          <w:rFonts w:ascii="Arial" w:hAnsi="Arial" w:cs="Arial"/>
          <w:noProof/>
          <w:sz w:val="24"/>
          <w:szCs w:val="24"/>
          <w:lang w:eastAsia="ru-RU"/>
        </w:rPr>
        <w:tab/>
      </w:r>
      <w:r w:rsidRPr="0047510B">
        <w:rPr>
          <w:rFonts w:ascii="Arial" w:hAnsi="Arial" w:cs="Arial"/>
          <w:noProof/>
          <w:sz w:val="24"/>
          <w:szCs w:val="24"/>
          <w:lang w:eastAsia="ru-RU"/>
        </w:rPr>
        <w:tab/>
        <w:t>№ 71</w:t>
      </w:r>
    </w:p>
    <w:p w:rsidR="005F5E86" w:rsidRPr="0047510B" w:rsidRDefault="005F5E86" w:rsidP="005F5E86">
      <w:pPr>
        <w:jc w:val="center"/>
        <w:rPr>
          <w:rFonts w:ascii="Arial" w:hAnsi="Arial" w:cs="Arial"/>
          <w:sz w:val="32"/>
          <w:szCs w:val="32"/>
        </w:rPr>
      </w:pPr>
      <w:r w:rsidRPr="0047510B">
        <w:rPr>
          <w:rFonts w:ascii="Arial" w:hAnsi="Arial" w:cs="Arial"/>
          <w:b/>
          <w:bCs/>
          <w:noProof/>
          <w:sz w:val="32"/>
          <w:szCs w:val="32"/>
        </w:rPr>
        <w:t xml:space="preserve">«Об утверждении </w:t>
      </w:r>
      <w:r w:rsidRPr="0047510B">
        <w:rPr>
          <w:rFonts w:ascii="Arial" w:hAnsi="Arial" w:cs="Arial"/>
          <w:b/>
          <w:bCs/>
          <w:sz w:val="32"/>
          <w:szCs w:val="32"/>
        </w:rPr>
        <w:t>перечня требований к закупаемым администрацией Воздвиженского сельсовета Воскресенского муниципального района Нижегородской области, отдельным видам товаров, работ, услуг (в том числе предельных цен товаров, работ, услуг)»</w:t>
      </w:r>
    </w:p>
    <w:p w:rsidR="005F5E86" w:rsidRPr="0047510B" w:rsidRDefault="0047510B" w:rsidP="0047510B">
      <w:pPr>
        <w:pStyle w:val="a5"/>
        <w:ind w:left="0"/>
        <w:jc w:val="both"/>
        <w:rPr>
          <w:rFonts w:ascii="Arial" w:hAnsi="Arial" w:cs="Arial"/>
          <w:b w:val="0"/>
          <w:szCs w:val="24"/>
        </w:rPr>
      </w:pPr>
      <w:r>
        <w:rPr>
          <w:rFonts w:ascii="Arial" w:hAnsi="Arial" w:cs="Arial"/>
          <w:b w:val="0"/>
          <w:szCs w:val="24"/>
        </w:rPr>
        <w:t xml:space="preserve">     </w:t>
      </w:r>
      <w:r w:rsidR="005F5E86" w:rsidRPr="0047510B">
        <w:rPr>
          <w:rFonts w:ascii="Arial" w:hAnsi="Arial" w:cs="Arial"/>
          <w:b w:val="0"/>
          <w:szCs w:val="24"/>
        </w:rPr>
        <w:t xml:space="preserve">В соответствии с частью 5 статьи 19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постановлением администрации администрации Воздвиженского сельсовета </w:t>
      </w:r>
      <w:r w:rsidR="005F5E86" w:rsidRPr="0047510B">
        <w:rPr>
          <w:rFonts w:ascii="Arial" w:hAnsi="Arial" w:cs="Arial"/>
          <w:b w:val="0"/>
          <w:bCs/>
          <w:szCs w:val="24"/>
        </w:rPr>
        <w:t>Воскресенского</w:t>
      </w:r>
      <w:r w:rsidR="005F5E86" w:rsidRPr="0047510B">
        <w:rPr>
          <w:rFonts w:ascii="Arial" w:hAnsi="Arial" w:cs="Arial"/>
          <w:b w:val="0"/>
          <w:szCs w:val="24"/>
        </w:rPr>
        <w:t xml:space="preserve"> муниципального района </w:t>
      </w:r>
      <w:r w:rsidR="005F5E86" w:rsidRPr="0047510B">
        <w:rPr>
          <w:rFonts w:ascii="Arial" w:hAnsi="Arial" w:cs="Arial"/>
          <w:b w:val="0"/>
          <w:bCs/>
          <w:szCs w:val="24"/>
        </w:rPr>
        <w:t>Нижегородской области</w:t>
      </w:r>
      <w:r w:rsidR="005F5E86" w:rsidRPr="0047510B">
        <w:rPr>
          <w:rFonts w:ascii="Arial" w:hAnsi="Arial" w:cs="Arial"/>
          <w:b w:val="0"/>
          <w:szCs w:val="24"/>
        </w:rPr>
        <w:t xml:space="preserve"> от 19 января  2016 года № 4</w:t>
      </w:r>
      <w:r>
        <w:rPr>
          <w:rFonts w:ascii="Arial" w:hAnsi="Arial" w:cs="Arial"/>
          <w:b w:val="0"/>
          <w:szCs w:val="24"/>
        </w:rPr>
        <w:t xml:space="preserve"> </w:t>
      </w:r>
      <w:r w:rsidR="005F5E86" w:rsidRPr="0047510B">
        <w:rPr>
          <w:rFonts w:ascii="Arial" w:hAnsi="Arial" w:cs="Arial"/>
          <w:b w:val="0"/>
          <w:szCs w:val="24"/>
        </w:rPr>
        <w:t xml:space="preserve">«Об утверждении Правил определения требований к закупаемым администрацией Воздвиженского сельсовета Воскресенского муниципального района Нижегородской области отдельным видам товаров, работ, услуг (в том числе предельных цен товаров, работ, услуг)» </w:t>
      </w:r>
    </w:p>
    <w:p w:rsidR="0047510B" w:rsidRDefault="0047510B" w:rsidP="005F5E86">
      <w:pPr>
        <w:jc w:val="center"/>
        <w:rPr>
          <w:rFonts w:ascii="Arial" w:hAnsi="Arial" w:cs="Arial"/>
          <w:sz w:val="24"/>
          <w:szCs w:val="24"/>
        </w:rPr>
      </w:pPr>
    </w:p>
    <w:p w:rsidR="005F5E86" w:rsidRPr="0047510B" w:rsidRDefault="005F5E86" w:rsidP="005F5E86">
      <w:pPr>
        <w:jc w:val="center"/>
        <w:rPr>
          <w:rFonts w:ascii="Arial" w:hAnsi="Arial" w:cs="Arial"/>
          <w:b/>
          <w:bCs/>
          <w:sz w:val="24"/>
          <w:szCs w:val="24"/>
          <w:lang w:eastAsia="ru-RU"/>
        </w:rPr>
      </w:pPr>
      <w:r w:rsidRPr="0047510B">
        <w:rPr>
          <w:rFonts w:ascii="Arial" w:hAnsi="Arial" w:cs="Arial"/>
          <w:sz w:val="24"/>
          <w:szCs w:val="24"/>
        </w:rPr>
        <w:t xml:space="preserve">администрация Воздвиженского сельсовета </w:t>
      </w:r>
      <w:r w:rsidRPr="0047510B">
        <w:rPr>
          <w:rFonts w:ascii="Arial" w:hAnsi="Arial" w:cs="Arial"/>
          <w:b/>
          <w:bCs/>
          <w:sz w:val="24"/>
          <w:szCs w:val="24"/>
          <w:lang w:eastAsia="ru-RU"/>
        </w:rPr>
        <w:t>п о с т а н о в л я е т:</w:t>
      </w:r>
    </w:p>
    <w:p w:rsidR="005F5E86" w:rsidRPr="0047510B" w:rsidRDefault="005F5E86" w:rsidP="005F5E86">
      <w:pPr>
        <w:spacing w:after="0"/>
        <w:ind w:firstLine="567"/>
        <w:jc w:val="both"/>
        <w:rPr>
          <w:rFonts w:ascii="Arial" w:hAnsi="Arial" w:cs="Arial"/>
          <w:sz w:val="24"/>
          <w:szCs w:val="24"/>
        </w:rPr>
      </w:pPr>
      <w:r w:rsidRPr="0047510B">
        <w:rPr>
          <w:rFonts w:ascii="Arial" w:hAnsi="Arial" w:cs="Arial"/>
          <w:sz w:val="24"/>
          <w:szCs w:val="24"/>
        </w:rPr>
        <w:t>1. Утвердить прилагаемый перечень требований к отдельным видам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закупаемых администрацией Воздвиженского сельсовета Воскресенского муниципального района Нижегородской области, в отношении которых определены требования к их потребительским свойствам и предельные цены (далее - Перечень).</w:t>
      </w:r>
    </w:p>
    <w:p w:rsidR="005F5E86" w:rsidRPr="0047510B" w:rsidRDefault="005F5E86" w:rsidP="005F5E86">
      <w:pPr>
        <w:pStyle w:val="a3"/>
        <w:jc w:val="both"/>
        <w:rPr>
          <w:rFonts w:ascii="Arial" w:hAnsi="Arial" w:cs="Arial"/>
          <w:color w:val="auto"/>
          <w:spacing w:val="2"/>
          <w:position w:val="2"/>
        </w:rPr>
      </w:pPr>
      <w:r w:rsidRPr="0047510B">
        <w:rPr>
          <w:rFonts w:ascii="Arial" w:hAnsi="Arial" w:cs="Arial"/>
        </w:rPr>
        <w:t xml:space="preserve">2.Опубликовать </w:t>
      </w:r>
      <w:r w:rsidRPr="0047510B">
        <w:rPr>
          <w:rFonts w:ascii="Arial" w:hAnsi="Arial" w:cs="Arial"/>
          <w:color w:val="auto"/>
          <w:spacing w:val="2"/>
          <w:position w:val="2"/>
        </w:rPr>
        <w:t xml:space="preserve">постановление на общероссийском официальном сайте </w:t>
      </w:r>
      <w:hyperlink r:id="rId5" w:history="1">
        <w:r w:rsidRPr="0047510B">
          <w:rPr>
            <w:rFonts w:ascii="Arial" w:hAnsi="Arial" w:cs="Arial"/>
            <w:color w:val="auto"/>
            <w:spacing w:val="2"/>
            <w:position w:val="2"/>
          </w:rPr>
          <w:t>www.zakupki.gov.ru</w:t>
        </w:r>
      </w:hyperlink>
      <w:r w:rsidRPr="0047510B">
        <w:rPr>
          <w:rFonts w:ascii="Arial" w:hAnsi="Arial" w:cs="Arial"/>
          <w:color w:val="auto"/>
          <w:spacing w:val="2"/>
          <w:position w:val="2"/>
        </w:rPr>
        <w:t>.</w:t>
      </w:r>
    </w:p>
    <w:p w:rsidR="005F5E86" w:rsidRPr="0047510B" w:rsidRDefault="005F5E86" w:rsidP="005F5E86">
      <w:pPr>
        <w:spacing w:after="0"/>
        <w:jc w:val="both"/>
        <w:rPr>
          <w:rStyle w:val="a4"/>
          <w:rFonts w:ascii="Arial" w:hAnsi="Arial" w:cs="Arial"/>
          <w:sz w:val="24"/>
          <w:szCs w:val="24"/>
        </w:rPr>
      </w:pPr>
      <w:bookmarkStart w:id="0" w:name="Par20"/>
      <w:bookmarkEnd w:id="0"/>
      <w:r w:rsidRPr="0047510B">
        <w:rPr>
          <w:rFonts w:ascii="Arial" w:hAnsi="Arial" w:cs="Arial"/>
          <w:spacing w:val="2"/>
          <w:position w:val="2"/>
          <w:sz w:val="24"/>
          <w:szCs w:val="24"/>
        </w:rPr>
        <w:t>3.</w:t>
      </w:r>
      <w:r w:rsidRPr="0047510B">
        <w:rPr>
          <w:rStyle w:val="a4"/>
          <w:rFonts w:ascii="Arial" w:hAnsi="Arial" w:cs="Arial"/>
          <w:sz w:val="24"/>
          <w:szCs w:val="24"/>
        </w:rPr>
        <w:t>Контроль за исполнением настоящего постановления оставляю за собой.</w:t>
      </w:r>
    </w:p>
    <w:p w:rsidR="005F5E86" w:rsidRPr="0047510B" w:rsidRDefault="005F5E86" w:rsidP="005F5E86">
      <w:pPr>
        <w:spacing w:after="0"/>
        <w:jc w:val="both"/>
        <w:rPr>
          <w:rFonts w:ascii="Arial" w:hAnsi="Arial" w:cs="Arial"/>
          <w:sz w:val="24"/>
          <w:szCs w:val="24"/>
        </w:rPr>
      </w:pPr>
      <w:r w:rsidRPr="0047510B">
        <w:rPr>
          <w:rFonts w:ascii="Arial" w:hAnsi="Arial" w:cs="Arial"/>
          <w:spacing w:val="2"/>
          <w:position w:val="2"/>
          <w:sz w:val="24"/>
          <w:szCs w:val="24"/>
        </w:rPr>
        <w:t>4.</w:t>
      </w:r>
      <w:r w:rsidRPr="0047510B">
        <w:rPr>
          <w:rFonts w:ascii="Arial" w:hAnsi="Arial" w:cs="Arial"/>
          <w:sz w:val="24"/>
          <w:szCs w:val="24"/>
        </w:rPr>
        <w:t>Настоящее постановление вступает в силу с момента его опубликования и применяется к формированию планов закупок на 2017 и последующие годы.</w:t>
      </w:r>
    </w:p>
    <w:p w:rsidR="005F5E86" w:rsidRPr="0047510B" w:rsidRDefault="005F5E86" w:rsidP="005F5E86">
      <w:pPr>
        <w:shd w:val="clear" w:color="auto" w:fill="FFFFFF"/>
        <w:spacing w:before="100" w:beforeAutospacing="1" w:after="0" w:line="240" w:lineRule="auto"/>
        <w:jc w:val="both"/>
        <w:rPr>
          <w:rFonts w:ascii="Arial" w:eastAsia="Times New Roman" w:hAnsi="Arial" w:cs="Arial"/>
          <w:sz w:val="24"/>
          <w:szCs w:val="24"/>
          <w:lang w:eastAsia="ru-RU"/>
        </w:rPr>
      </w:pPr>
    </w:p>
    <w:p w:rsidR="005F5E86" w:rsidRDefault="005F5E86" w:rsidP="005F5E86">
      <w:pPr>
        <w:shd w:val="clear" w:color="auto" w:fill="FFFFFF"/>
        <w:spacing w:before="100" w:beforeAutospacing="1" w:after="0" w:line="240" w:lineRule="auto"/>
        <w:jc w:val="both"/>
        <w:rPr>
          <w:rFonts w:ascii="Arial" w:eastAsia="Times New Roman" w:hAnsi="Arial" w:cs="Arial"/>
          <w:sz w:val="24"/>
          <w:szCs w:val="24"/>
          <w:lang w:eastAsia="ru-RU"/>
        </w:rPr>
      </w:pPr>
      <w:r w:rsidRPr="0047510B">
        <w:rPr>
          <w:rFonts w:ascii="Arial" w:eastAsia="Times New Roman" w:hAnsi="Arial" w:cs="Arial"/>
          <w:sz w:val="24"/>
          <w:szCs w:val="24"/>
          <w:lang w:eastAsia="ru-RU"/>
        </w:rPr>
        <w:t>Глава администрации:</w:t>
      </w:r>
      <w:r w:rsidRPr="0047510B">
        <w:rPr>
          <w:rFonts w:ascii="Arial" w:eastAsia="Times New Roman" w:hAnsi="Arial" w:cs="Arial"/>
          <w:sz w:val="24"/>
          <w:szCs w:val="24"/>
          <w:lang w:eastAsia="ru-RU"/>
        </w:rPr>
        <w:tab/>
      </w:r>
      <w:r w:rsidRPr="0047510B">
        <w:rPr>
          <w:rFonts w:ascii="Arial" w:eastAsia="Times New Roman" w:hAnsi="Arial" w:cs="Arial"/>
          <w:sz w:val="24"/>
          <w:szCs w:val="24"/>
          <w:lang w:eastAsia="ru-RU"/>
        </w:rPr>
        <w:tab/>
      </w:r>
      <w:r w:rsidRPr="0047510B">
        <w:rPr>
          <w:rFonts w:ascii="Arial" w:eastAsia="Times New Roman" w:hAnsi="Arial" w:cs="Arial"/>
          <w:sz w:val="24"/>
          <w:szCs w:val="24"/>
          <w:lang w:eastAsia="ru-RU"/>
        </w:rPr>
        <w:tab/>
      </w:r>
      <w:r w:rsidRPr="0047510B">
        <w:rPr>
          <w:rFonts w:ascii="Arial" w:eastAsia="Times New Roman" w:hAnsi="Arial" w:cs="Arial"/>
          <w:sz w:val="24"/>
          <w:szCs w:val="24"/>
          <w:lang w:eastAsia="ru-RU"/>
        </w:rPr>
        <w:tab/>
      </w:r>
      <w:r w:rsidRPr="0047510B">
        <w:rPr>
          <w:rFonts w:ascii="Arial" w:eastAsia="Times New Roman" w:hAnsi="Arial" w:cs="Arial"/>
          <w:sz w:val="24"/>
          <w:szCs w:val="24"/>
          <w:lang w:eastAsia="ru-RU"/>
        </w:rPr>
        <w:tab/>
        <w:t>И.Н. Охотников</w:t>
      </w:r>
    </w:p>
    <w:p w:rsidR="00CB3BBD" w:rsidRPr="00CB3BBD" w:rsidRDefault="00CB3BBD" w:rsidP="00CB3BBD">
      <w:pPr>
        <w:spacing w:after="0" w:line="240" w:lineRule="auto"/>
        <w:jc w:val="right"/>
        <w:rPr>
          <w:rFonts w:ascii="Arial" w:hAnsi="Arial" w:cs="Arial"/>
          <w:sz w:val="20"/>
          <w:szCs w:val="20"/>
        </w:rPr>
      </w:pPr>
      <w:r w:rsidRPr="00CB3BBD">
        <w:rPr>
          <w:rFonts w:ascii="Arial" w:hAnsi="Arial" w:cs="Arial"/>
          <w:sz w:val="20"/>
          <w:szCs w:val="20"/>
        </w:rPr>
        <w:t>Копия верна</w:t>
      </w:r>
    </w:p>
    <w:p w:rsidR="00CB3BBD" w:rsidRPr="00CB3BBD" w:rsidRDefault="00CB3BBD" w:rsidP="00CB3BBD">
      <w:pPr>
        <w:spacing w:after="0" w:line="240" w:lineRule="auto"/>
        <w:jc w:val="right"/>
        <w:rPr>
          <w:rFonts w:ascii="Arial" w:hAnsi="Arial" w:cs="Arial"/>
          <w:sz w:val="20"/>
          <w:szCs w:val="20"/>
        </w:rPr>
      </w:pPr>
      <w:r w:rsidRPr="00CB3BBD">
        <w:rPr>
          <w:rFonts w:ascii="Arial" w:hAnsi="Arial" w:cs="Arial"/>
          <w:sz w:val="20"/>
          <w:szCs w:val="20"/>
        </w:rPr>
        <w:t>Специалист администрации:</w:t>
      </w:r>
    </w:p>
    <w:p w:rsidR="00CB3BBD" w:rsidRPr="00CB3BBD" w:rsidRDefault="00CB3BBD" w:rsidP="00CB3BBD">
      <w:pPr>
        <w:shd w:val="clear" w:color="auto" w:fill="FFFFFF"/>
        <w:spacing w:before="100" w:beforeAutospacing="1" w:after="0" w:line="240" w:lineRule="auto"/>
        <w:jc w:val="right"/>
        <w:rPr>
          <w:rFonts w:ascii="Arial" w:hAnsi="Arial" w:cs="Arial"/>
          <w:sz w:val="20"/>
          <w:szCs w:val="20"/>
        </w:rPr>
      </w:pPr>
      <w:r w:rsidRPr="00CB3BBD">
        <w:rPr>
          <w:rFonts w:ascii="Arial" w:hAnsi="Arial" w:cs="Arial"/>
          <w:sz w:val="20"/>
          <w:szCs w:val="20"/>
        </w:rPr>
        <w:t>_________А.Х. Белова</w:t>
      </w:r>
    </w:p>
    <w:p w:rsidR="00E93F6B" w:rsidRPr="0047510B" w:rsidRDefault="00E93F6B">
      <w:pPr>
        <w:rPr>
          <w:rFonts w:ascii="Arial" w:hAnsi="Arial" w:cs="Arial"/>
          <w:sz w:val="24"/>
          <w:szCs w:val="24"/>
        </w:rPr>
      </w:pPr>
    </w:p>
    <w:p w:rsidR="005F5E86" w:rsidRPr="0047510B" w:rsidRDefault="005F5E86">
      <w:pPr>
        <w:rPr>
          <w:rFonts w:ascii="Arial" w:hAnsi="Arial" w:cs="Arial"/>
          <w:sz w:val="24"/>
          <w:szCs w:val="24"/>
        </w:rPr>
      </w:pPr>
    </w:p>
    <w:p w:rsidR="005F5E86" w:rsidRPr="0047510B" w:rsidRDefault="005F5E86" w:rsidP="005F5E86">
      <w:pPr>
        <w:ind w:firstLine="225"/>
        <w:jc w:val="right"/>
        <w:rPr>
          <w:rFonts w:ascii="Arial" w:hAnsi="Arial" w:cs="Arial"/>
          <w:color w:val="000000"/>
          <w:sz w:val="24"/>
          <w:szCs w:val="24"/>
        </w:rPr>
        <w:sectPr w:rsidR="005F5E86" w:rsidRPr="0047510B" w:rsidSect="0047510B">
          <w:pgSz w:w="11906" w:h="16838"/>
          <w:pgMar w:top="1134" w:right="567" w:bottom="1134" w:left="1134" w:header="709" w:footer="709" w:gutter="0"/>
          <w:cols w:space="708"/>
          <w:docGrid w:linePitch="360"/>
        </w:sectPr>
      </w:pPr>
    </w:p>
    <w:p w:rsidR="005F5E86" w:rsidRPr="0047510B" w:rsidRDefault="005F5E86" w:rsidP="005F5E86">
      <w:pPr>
        <w:spacing w:after="0"/>
        <w:ind w:firstLine="225"/>
        <w:jc w:val="right"/>
        <w:rPr>
          <w:rFonts w:ascii="Arial" w:hAnsi="Arial" w:cs="Arial"/>
          <w:color w:val="000000"/>
          <w:sz w:val="24"/>
          <w:szCs w:val="24"/>
        </w:rPr>
      </w:pPr>
      <w:bookmarkStart w:id="1" w:name="_GoBack"/>
      <w:bookmarkEnd w:id="1"/>
      <w:r w:rsidRPr="0047510B">
        <w:rPr>
          <w:rFonts w:ascii="Arial" w:hAnsi="Arial" w:cs="Arial"/>
          <w:color w:val="000000"/>
          <w:sz w:val="24"/>
          <w:szCs w:val="24"/>
        </w:rPr>
        <w:lastRenderedPageBreak/>
        <w:t xml:space="preserve">ПРИЛОЖЕНИЕ </w:t>
      </w:r>
    </w:p>
    <w:p w:rsidR="005F5E86" w:rsidRPr="0047510B" w:rsidRDefault="005F5E86" w:rsidP="005F5E86">
      <w:pPr>
        <w:spacing w:after="0"/>
        <w:ind w:firstLine="225"/>
        <w:jc w:val="right"/>
        <w:rPr>
          <w:rFonts w:ascii="Arial" w:hAnsi="Arial" w:cs="Arial"/>
          <w:color w:val="000000"/>
          <w:sz w:val="24"/>
          <w:szCs w:val="24"/>
        </w:rPr>
      </w:pPr>
      <w:r w:rsidRPr="0047510B">
        <w:rPr>
          <w:rFonts w:ascii="Arial" w:hAnsi="Arial" w:cs="Arial"/>
          <w:color w:val="000000"/>
          <w:sz w:val="24"/>
          <w:szCs w:val="24"/>
        </w:rPr>
        <w:t>к Правилам определения требований к закупаемым администрацией</w:t>
      </w:r>
    </w:p>
    <w:p w:rsidR="005F5E86" w:rsidRPr="0047510B" w:rsidRDefault="005F5E86" w:rsidP="005F5E86">
      <w:pPr>
        <w:spacing w:after="0"/>
        <w:ind w:firstLine="225"/>
        <w:jc w:val="right"/>
        <w:rPr>
          <w:rFonts w:ascii="Arial" w:hAnsi="Arial" w:cs="Arial"/>
          <w:color w:val="000000"/>
          <w:sz w:val="24"/>
          <w:szCs w:val="24"/>
        </w:rPr>
      </w:pPr>
      <w:r w:rsidRPr="0047510B">
        <w:rPr>
          <w:rFonts w:ascii="Arial" w:hAnsi="Arial" w:cs="Arial"/>
          <w:color w:val="000000"/>
          <w:sz w:val="24"/>
          <w:szCs w:val="24"/>
        </w:rPr>
        <w:t xml:space="preserve"> Воздвиженского сельсольсовета</w:t>
      </w:r>
    </w:p>
    <w:p w:rsidR="005F5E86" w:rsidRPr="0047510B" w:rsidRDefault="005F5E86" w:rsidP="005F5E86">
      <w:pPr>
        <w:spacing w:after="0"/>
        <w:ind w:firstLine="225"/>
        <w:jc w:val="right"/>
        <w:rPr>
          <w:rFonts w:ascii="Arial" w:hAnsi="Arial" w:cs="Arial"/>
          <w:color w:val="000000"/>
          <w:sz w:val="24"/>
          <w:szCs w:val="24"/>
        </w:rPr>
      </w:pPr>
      <w:r w:rsidRPr="0047510B">
        <w:rPr>
          <w:rFonts w:ascii="Arial" w:hAnsi="Arial" w:cs="Arial"/>
          <w:color w:val="000000"/>
          <w:sz w:val="24"/>
          <w:szCs w:val="24"/>
        </w:rPr>
        <w:t>Воскресенского муниципального района Нижегородской области,</w:t>
      </w:r>
    </w:p>
    <w:p w:rsidR="005F5E86" w:rsidRPr="0047510B" w:rsidRDefault="005F5E86" w:rsidP="005F5E86">
      <w:pPr>
        <w:spacing w:after="0"/>
        <w:ind w:firstLine="225"/>
        <w:jc w:val="right"/>
        <w:rPr>
          <w:rFonts w:ascii="Arial" w:hAnsi="Arial" w:cs="Arial"/>
          <w:color w:val="000000"/>
          <w:sz w:val="24"/>
          <w:szCs w:val="24"/>
        </w:rPr>
      </w:pPr>
      <w:r w:rsidRPr="0047510B">
        <w:rPr>
          <w:rFonts w:ascii="Arial" w:hAnsi="Arial" w:cs="Arial"/>
          <w:color w:val="000000"/>
          <w:sz w:val="24"/>
          <w:szCs w:val="24"/>
        </w:rPr>
        <w:t xml:space="preserve"> отдельным видам товаров, работ, услуг</w:t>
      </w:r>
    </w:p>
    <w:p w:rsidR="005F5E86" w:rsidRPr="0047510B" w:rsidRDefault="005F5E86" w:rsidP="005F5E86">
      <w:pPr>
        <w:spacing w:after="0"/>
        <w:ind w:firstLine="225"/>
        <w:jc w:val="right"/>
        <w:rPr>
          <w:rFonts w:ascii="Arial" w:hAnsi="Arial" w:cs="Arial"/>
          <w:color w:val="000000"/>
          <w:sz w:val="24"/>
          <w:szCs w:val="24"/>
        </w:rPr>
      </w:pPr>
      <w:r w:rsidRPr="0047510B">
        <w:rPr>
          <w:rFonts w:ascii="Arial" w:hAnsi="Arial" w:cs="Arial"/>
          <w:color w:val="000000"/>
          <w:sz w:val="24"/>
          <w:szCs w:val="24"/>
        </w:rPr>
        <w:t>(в том числе предельных цен товаров, работ, услуг)</w:t>
      </w:r>
    </w:p>
    <w:p w:rsidR="005F5E86" w:rsidRPr="0047510B" w:rsidRDefault="005F5E86" w:rsidP="005F5E86">
      <w:pPr>
        <w:spacing w:after="0"/>
        <w:ind w:firstLine="225"/>
        <w:jc w:val="center"/>
        <w:rPr>
          <w:rFonts w:ascii="Arial" w:hAnsi="Arial" w:cs="Arial"/>
          <w:b/>
          <w:bCs/>
          <w:color w:val="000000"/>
          <w:sz w:val="24"/>
          <w:szCs w:val="24"/>
        </w:rPr>
      </w:pPr>
    </w:p>
    <w:p w:rsidR="005F5E86" w:rsidRPr="0047510B" w:rsidRDefault="005F5E86" w:rsidP="005F5E86">
      <w:pPr>
        <w:ind w:firstLine="225"/>
        <w:jc w:val="center"/>
        <w:rPr>
          <w:rFonts w:ascii="Arial" w:hAnsi="Arial" w:cs="Arial"/>
          <w:color w:val="000000"/>
          <w:sz w:val="24"/>
          <w:szCs w:val="24"/>
        </w:rPr>
      </w:pPr>
      <w:r w:rsidRPr="0047510B">
        <w:rPr>
          <w:rFonts w:ascii="Arial" w:hAnsi="Arial" w:cs="Arial"/>
          <w:b/>
          <w:bCs/>
          <w:color w:val="000000"/>
          <w:sz w:val="24"/>
          <w:szCs w:val="24"/>
        </w:rPr>
        <w:t>ПЕРЕЧЕНЬ</w:t>
      </w:r>
    </w:p>
    <w:p w:rsidR="005F5E86" w:rsidRPr="0047510B" w:rsidRDefault="005F5E86" w:rsidP="005F5E86">
      <w:pPr>
        <w:spacing w:after="0"/>
        <w:ind w:firstLine="225"/>
        <w:jc w:val="center"/>
        <w:rPr>
          <w:rFonts w:ascii="Arial" w:hAnsi="Arial" w:cs="Arial"/>
          <w:b/>
          <w:bCs/>
          <w:color w:val="000000"/>
          <w:sz w:val="24"/>
          <w:szCs w:val="24"/>
        </w:rPr>
      </w:pPr>
      <w:r w:rsidRPr="0047510B">
        <w:rPr>
          <w:rFonts w:ascii="Arial" w:hAnsi="Arial" w:cs="Arial"/>
          <w:b/>
          <w:bCs/>
          <w:color w:val="000000"/>
          <w:sz w:val="24"/>
          <w:szCs w:val="24"/>
        </w:rPr>
        <w:t xml:space="preserve">отдельных видов товаров, работ, услуг, их потребительские свойства (в том числе качество) </w:t>
      </w:r>
    </w:p>
    <w:p w:rsidR="005F5E86" w:rsidRPr="0047510B" w:rsidRDefault="005F5E86" w:rsidP="005F5E86">
      <w:pPr>
        <w:spacing w:after="0"/>
        <w:ind w:firstLine="225"/>
        <w:jc w:val="center"/>
        <w:rPr>
          <w:rFonts w:ascii="Arial" w:hAnsi="Arial" w:cs="Arial"/>
          <w:b/>
          <w:bCs/>
          <w:color w:val="000000"/>
          <w:sz w:val="24"/>
          <w:szCs w:val="24"/>
        </w:rPr>
      </w:pPr>
      <w:r w:rsidRPr="0047510B">
        <w:rPr>
          <w:rFonts w:ascii="Arial" w:hAnsi="Arial" w:cs="Arial"/>
          <w:b/>
          <w:bCs/>
          <w:color w:val="000000"/>
          <w:sz w:val="24"/>
          <w:szCs w:val="24"/>
        </w:rPr>
        <w:t>и иные характеристики (в том числе предельные цены товаров, работ, услуг) к ним</w:t>
      </w:r>
    </w:p>
    <w:p w:rsidR="005F5E86" w:rsidRPr="0047510B" w:rsidRDefault="005F5E86" w:rsidP="005F5E86">
      <w:pPr>
        <w:ind w:firstLine="225"/>
        <w:jc w:val="center"/>
        <w:rPr>
          <w:rFonts w:ascii="Arial" w:hAnsi="Arial" w:cs="Arial"/>
          <w:bCs/>
          <w:color w:val="000000"/>
          <w:sz w:val="24"/>
          <w:szCs w:val="24"/>
        </w:rPr>
      </w:pPr>
    </w:p>
    <w:tbl>
      <w:tblPr>
        <w:tblW w:w="15753" w:type="dxa"/>
        <w:jc w:val="center"/>
        <w:tblInd w:w="-462" w:type="dxa"/>
        <w:tblLayout w:type="fixed"/>
        <w:tblCellMar>
          <w:left w:w="105" w:type="dxa"/>
          <w:right w:w="105" w:type="dxa"/>
        </w:tblCellMar>
        <w:tblLook w:val="00A0" w:firstRow="1" w:lastRow="0" w:firstColumn="1" w:lastColumn="0" w:noHBand="0" w:noVBand="0"/>
      </w:tblPr>
      <w:tblGrid>
        <w:gridCol w:w="364"/>
        <w:gridCol w:w="1134"/>
        <w:gridCol w:w="1854"/>
        <w:gridCol w:w="849"/>
        <w:gridCol w:w="1160"/>
        <w:gridCol w:w="1701"/>
        <w:gridCol w:w="2177"/>
        <w:gridCol w:w="1701"/>
        <w:gridCol w:w="1842"/>
        <w:gridCol w:w="1580"/>
        <w:gridCol w:w="1391"/>
      </w:tblGrid>
      <w:tr w:rsidR="005F5E86" w:rsidRPr="0047510B" w:rsidTr="00BA3E72">
        <w:trPr>
          <w:jc w:val="center"/>
        </w:trPr>
        <w:tc>
          <w:tcPr>
            <w:tcW w:w="15753" w:type="dxa"/>
            <w:gridSpan w:val="11"/>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п/п </w:t>
            </w:r>
          </w:p>
        </w:tc>
        <w:tc>
          <w:tcPr>
            <w:tcW w:w="113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Код</w:t>
            </w:r>
          </w:p>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по</w:t>
            </w:r>
          </w:p>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ОКПД 2 </w:t>
            </w:r>
          </w:p>
        </w:tc>
        <w:tc>
          <w:tcPr>
            <w:tcW w:w="185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Наименование отдельного вида товаров, работ, услуг </w:t>
            </w:r>
          </w:p>
        </w:tc>
        <w:tc>
          <w:tcPr>
            <w:tcW w:w="2009" w:type="dxa"/>
            <w:gridSpan w:val="2"/>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p w:rsidR="005F5E86" w:rsidRPr="0047510B" w:rsidRDefault="005F5E86" w:rsidP="00BA3E72">
            <w:pPr>
              <w:jc w:val="center"/>
              <w:rPr>
                <w:rFonts w:ascii="Arial" w:hAnsi="Arial" w:cs="Arial"/>
                <w:color w:val="000000"/>
                <w:sz w:val="24"/>
                <w:szCs w:val="24"/>
              </w:rPr>
            </w:pPr>
          </w:p>
          <w:p w:rsidR="005F5E86" w:rsidRPr="0047510B" w:rsidRDefault="005F5E86" w:rsidP="00BA3E72">
            <w:pPr>
              <w:jc w:val="center"/>
              <w:rPr>
                <w:rFonts w:ascii="Arial" w:hAnsi="Arial" w:cs="Arial"/>
                <w:color w:val="000000"/>
                <w:sz w:val="24"/>
                <w:szCs w:val="24"/>
              </w:rPr>
            </w:pPr>
          </w:p>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Единица измерения </w:t>
            </w:r>
          </w:p>
        </w:tc>
        <w:tc>
          <w:tcPr>
            <w:tcW w:w="3878" w:type="dxa"/>
            <w:gridSpan w:val="2"/>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r w:rsidRPr="0047510B">
              <w:rPr>
                <w:rFonts w:ascii="Arial" w:hAnsi="Arial" w:cs="Arial"/>
                <w:sz w:val="24"/>
                <w:szCs w:val="24"/>
              </w:rPr>
              <w:t>Требования к потребительским свойствам (в том числе качеству) и иным характеристикам, утвержденные администрацией Воздвиженского сельсовета Воскресенского муниципального района</w:t>
            </w:r>
          </w:p>
          <w:p w:rsidR="005F5E86" w:rsidRPr="0047510B" w:rsidRDefault="005F5E86" w:rsidP="00BA3E72">
            <w:pPr>
              <w:jc w:val="center"/>
              <w:rPr>
                <w:rFonts w:ascii="Arial" w:hAnsi="Arial" w:cs="Arial"/>
                <w:color w:val="000000"/>
                <w:sz w:val="24"/>
                <w:szCs w:val="24"/>
              </w:rPr>
            </w:pPr>
          </w:p>
        </w:tc>
        <w:tc>
          <w:tcPr>
            <w:tcW w:w="6514" w:type="dxa"/>
            <w:gridSpan w:val="4"/>
            <w:tcBorders>
              <w:top w:val="single" w:sz="2" w:space="0" w:color="auto"/>
              <w:left w:val="single" w:sz="2" w:space="0" w:color="auto"/>
              <w:bottom w:val="single" w:sz="2" w:space="0" w:color="auto"/>
              <w:right w:val="single" w:sz="2" w:space="0" w:color="auto"/>
            </w:tcBorders>
          </w:tcPr>
          <w:p w:rsidR="005F5E86" w:rsidRPr="0047510B" w:rsidRDefault="005F5E86" w:rsidP="00BA3E72">
            <w:pPr>
              <w:ind w:firstLine="225"/>
              <w:jc w:val="center"/>
              <w:rPr>
                <w:rFonts w:ascii="Arial" w:hAnsi="Arial" w:cs="Arial"/>
                <w:sz w:val="24"/>
                <w:szCs w:val="24"/>
              </w:rPr>
            </w:pPr>
            <w:r w:rsidRPr="0047510B">
              <w:rPr>
                <w:rFonts w:ascii="Arial" w:hAnsi="Arial" w:cs="Arial"/>
                <w:sz w:val="24"/>
                <w:szCs w:val="24"/>
              </w:rPr>
              <w:t xml:space="preserve">Требования к потребительским свойствам (в том числе качеству) и иным характеристикам, утвержденные главным распорядителем бюджетных средств – администрацией  Воздвиженского сельсовета Воскресенского муниципального района Нижегородской области </w:t>
            </w:r>
          </w:p>
          <w:p w:rsidR="005F5E86" w:rsidRPr="0047510B" w:rsidRDefault="005F5E86" w:rsidP="00BA3E72">
            <w:pPr>
              <w:jc w:val="center"/>
              <w:rPr>
                <w:rFonts w:ascii="Arial" w:hAnsi="Arial" w:cs="Arial"/>
                <w:color w:val="000000"/>
                <w:sz w:val="24"/>
                <w:szCs w:val="24"/>
              </w:rPr>
            </w:pPr>
          </w:p>
        </w:tc>
      </w:tr>
      <w:tr w:rsidR="005F5E86" w:rsidRPr="0047510B" w:rsidTr="005F5E86">
        <w:trPr>
          <w:jc w:val="center"/>
        </w:trPr>
        <w:tc>
          <w:tcPr>
            <w:tcW w:w="36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5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код по ОКЕИ </w:t>
            </w:r>
          </w:p>
        </w:tc>
        <w:tc>
          <w:tcPr>
            <w:tcW w:w="1160"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наименование </w:t>
            </w:r>
          </w:p>
        </w:tc>
        <w:tc>
          <w:tcPr>
            <w:tcW w:w="1701"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характеристика </w:t>
            </w:r>
          </w:p>
        </w:tc>
        <w:tc>
          <w:tcPr>
            <w:tcW w:w="2177"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значение характеристики </w:t>
            </w:r>
          </w:p>
        </w:tc>
        <w:tc>
          <w:tcPr>
            <w:tcW w:w="1701"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характеристика </w:t>
            </w:r>
          </w:p>
        </w:tc>
        <w:tc>
          <w:tcPr>
            <w:tcW w:w="1842"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значение характеристики </w:t>
            </w:r>
          </w:p>
        </w:tc>
        <w:tc>
          <w:tcPr>
            <w:tcW w:w="1580"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 xml:space="preserve">обоснование отклонения значения характеристики от </w:t>
            </w:r>
            <w:r w:rsidRPr="0047510B">
              <w:rPr>
                <w:rFonts w:ascii="Arial" w:hAnsi="Arial" w:cs="Arial"/>
                <w:color w:val="000000"/>
                <w:sz w:val="24"/>
                <w:szCs w:val="24"/>
              </w:rPr>
              <w:lastRenderedPageBreak/>
              <w:t>утвержденной администрацией Воздвиженского сельсовета</w:t>
            </w:r>
          </w:p>
        </w:tc>
        <w:tc>
          <w:tcPr>
            <w:tcW w:w="1391"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lastRenderedPageBreak/>
              <w:t xml:space="preserve">функциональное назначение* </w:t>
            </w:r>
          </w:p>
        </w:tc>
      </w:tr>
      <w:tr w:rsidR="005F5E86" w:rsidRPr="0047510B" w:rsidTr="00BA3E72">
        <w:trPr>
          <w:jc w:val="center"/>
        </w:trPr>
        <w:tc>
          <w:tcPr>
            <w:tcW w:w="15753" w:type="dxa"/>
            <w:gridSpan w:val="11"/>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органами местного самоуправления администрации Воздвиженского сельсовета  Воскресенского муниципального района Нижегородской области,  отдельным видам товаров, работ, услуг (в том числе предельных цен товаров, работ, услуг) утвержденным настоящим постановлением администрации Воздвиженского сельсовета  Воскресенского муниципального района Нижегородской области.</w:t>
            </w:r>
          </w:p>
        </w:tc>
      </w:tr>
      <w:tr w:rsidR="005F5E86" w:rsidRPr="0047510B" w:rsidTr="005F5E86">
        <w:trPr>
          <w:trHeight w:val="410"/>
          <w:jc w:val="center"/>
        </w:trPr>
        <w:tc>
          <w:tcPr>
            <w:tcW w:w="364" w:type="dxa"/>
            <w:vMerge w:val="restart"/>
            <w:tcBorders>
              <w:top w:val="single" w:sz="2"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1.</w:t>
            </w:r>
          </w:p>
        </w:tc>
        <w:tc>
          <w:tcPr>
            <w:tcW w:w="1134" w:type="dxa"/>
            <w:vMerge w:val="restart"/>
            <w:tcBorders>
              <w:top w:val="single" w:sz="2"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26.20.11</w:t>
            </w:r>
          </w:p>
        </w:tc>
        <w:tc>
          <w:tcPr>
            <w:tcW w:w="1854" w:type="dxa"/>
            <w:vMerge w:val="restart"/>
            <w:tcBorders>
              <w:top w:val="single" w:sz="2" w:space="0" w:color="auto"/>
              <w:left w:val="single" w:sz="2" w:space="0" w:color="auto"/>
              <w:right w:val="single" w:sz="4" w:space="0" w:color="auto"/>
            </w:tcBorders>
            <w:vAlign w:val="center"/>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Машины вычислительные электронные цифровые портативные массой не более </w:t>
            </w:r>
            <w:smartTag w:uri="urn:schemas-microsoft-com:office:smarttags" w:element="metricconverter">
              <w:smartTagPr>
                <w:attr w:name="ProductID" w:val="10 кг"/>
              </w:smartTagPr>
              <w:r w:rsidRPr="0047510B">
                <w:rPr>
                  <w:rFonts w:ascii="Arial" w:hAnsi="Arial" w:cs="Arial"/>
                  <w:color w:val="000000"/>
                  <w:sz w:val="24"/>
                  <w:szCs w:val="24"/>
                </w:rPr>
                <w:t>10 кг</w:t>
              </w:r>
            </w:smartTag>
            <w:r w:rsidRPr="0047510B">
              <w:rPr>
                <w:rFonts w:ascii="Arial" w:hAnsi="Arial" w:cs="Arial"/>
                <w:color w:val="000000"/>
                <w:sz w:val="24"/>
                <w:szCs w:val="24"/>
              </w:rPr>
              <w:t xml:space="preserve"> для автоматической обработки данных ("лэптопы", "ноутбуки" и "сабноутбуки"). Пояснения </w:t>
            </w:r>
            <w:r w:rsidRPr="0047510B">
              <w:rPr>
                <w:rFonts w:ascii="Arial" w:hAnsi="Arial" w:cs="Arial"/>
                <w:color w:val="000000"/>
                <w:sz w:val="24"/>
                <w:szCs w:val="24"/>
              </w:rPr>
              <w:lastRenderedPageBreak/>
              <w:t>по требуемой продукции: ноутбуки, планшетные компьютеры</w:t>
            </w:r>
          </w:p>
        </w:tc>
        <w:tc>
          <w:tcPr>
            <w:tcW w:w="849"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39</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дюйм </w:t>
            </w:r>
          </w:p>
        </w:tc>
        <w:tc>
          <w:tcPr>
            <w:tcW w:w="1701" w:type="dxa"/>
            <w:tcBorders>
              <w:top w:val="single" w:sz="2"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Размер и тип экрана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Не более 17</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Размер и тип экрана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Не более 17</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824"/>
          <w:jc w:val="center"/>
        </w:trPr>
        <w:tc>
          <w:tcPr>
            <w:tcW w:w="36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166</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Килограмм</w:t>
            </w:r>
          </w:p>
        </w:tc>
        <w:tc>
          <w:tcPr>
            <w:tcW w:w="1701" w:type="dxa"/>
            <w:tcBorders>
              <w:top w:val="single" w:sz="2"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Вес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От 2 до 3,5</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Вес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От 2 до 3,5</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CB3BBD" w:rsidTr="005F5E86">
        <w:trPr>
          <w:trHeight w:val="576"/>
          <w:jc w:val="center"/>
        </w:trPr>
        <w:tc>
          <w:tcPr>
            <w:tcW w:w="36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1701" w:type="dxa"/>
            <w:tcBorders>
              <w:top w:val="single" w:sz="2"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Тип процессора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rPr>
              <w:t>Не</w:t>
            </w:r>
            <w:r w:rsidRPr="0047510B">
              <w:rPr>
                <w:rFonts w:ascii="Arial" w:hAnsi="Arial" w:cs="Arial"/>
                <w:color w:val="000000"/>
                <w:sz w:val="24"/>
                <w:szCs w:val="24"/>
                <w:lang w:val="en-US"/>
              </w:rPr>
              <w:t xml:space="preserve"> </w:t>
            </w:r>
            <w:r w:rsidRPr="0047510B">
              <w:rPr>
                <w:rFonts w:ascii="Arial" w:hAnsi="Arial" w:cs="Arial"/>
                <w:color w:val="000000"/>
                <w:sz w:val="24"/>
                <w:szCs w:val="24"/>
              </w:rPr>
              <w:t>менее</w:t>
            </w:r>
            <w:r w:rsidRPr="0047510B">
              <w:rPr>
                <w:rFonts w:ascii="Arial" w:hAnsi="Arial" w:cs="Arial"/>
                <w:color w:val="000000"/>
                <w:sz w:val="24"/>
                <w:szCs w:val="24"/>
                <w:lang w:val="en-US"/>
              </w:rPr>
              <w:t xml:space="preserve"> Intel Core i3</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Тип процессора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rPr>
              <w:t>Не</w:t>
            </w:r>
            <w:r w:rsidRPr="0047510B">
              <w:rPr>
                <w:rFonts w:ascii="Arial" w:hAnsi="Arial" w:cs="Arial"/>
                <w:color w:val="000000"/>
                <w:sz w:val="24"/>
                <w:szCs w:val="24"/>
                <w:lang w:val="en-US"/>
              </w:rPr>
              <w:t xml:space="preserve"> </w:t>
            </w:r>
            <w:r w:rsidRPr="0047510B">
              <w:rPr>
                <w:rFonts w:ascii="Arial" w:hAnsi="Arial" w:cs="Arial"/>
                <w:color w:val="000000"/>
                <w:sz w:val="24"/>
                <w:szCs w:val="24"/>
              </w:rPr>
              <w:t>менее</w:t>
            </w:r>
            <w:r w:rsidRPr="0047510B">
              <w:rPr>
                <w:rFonts w:ascii="Arial" w:hAnsi="Arial" w:cs="Arial"/>
                <w:color w:val="000000"/>
                <w:sz w:val="24"/>
                <w:szCs w:val="24"/>
                <w:lang w:val="en-US"/>
              </w:rPr>
              <w:t xml:space="preserve"> Intel Core i3</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lang w:val="en-US"/>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lang w:val="en-US"/>
              </w:rPr>
            </w:pPr>
          </w:p>
        </w:tc>
      </w:tr>
      <w:tr w:rsidR="005F5E86" w:rsidRPr="0047510B" w:rsidTr="005F5E86">
        <w:trPr>
          <w:trHeight w:val="414"/>
          <w:jc w:val="center"/>
        </w:trPr>
        <w:tc>
          <w:tcPr>
            <w:tcW w:w="36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lang w:val="en-US"/>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lang w:val="en-US"/>
              </w:rPr>
            </w:pPr>
          </w:p>
        </w:tc>
        <w:tc>
          <w:tcPr>
            <w:tcW w:w="1854" w:type="dxa"/>
            <w:vMerge/>
            <w:tcBorders>
              <w:left w:val="single" w:sz="2"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p>
        </w:tc>
        <w:tc>
          <w:tcPr>
            <w:tcW w:w="849"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lang w:val="en-US"/>
              </w:rPr>
              <w:t xml:space="preserve"> </w:t>
            </w:r>
            <w:r w:rsidRPr="0047510B">
              <w:rPr>
                <w:rFonts w:ascii="Arial" w:hAnsi="Arial" w:cs="Arial"/>
                <w:color w:val="000000"/>
                <w:sz w:val="24"/>
                <w:szCs w:val="24"/>
              </w:rPr>
              <w:t>2931</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Гигагерц</w:t>
            </w:r>
          </w:p>
        </w:tc>
        <w:tc>
          <w:tcPr>
            <w:tcW w:w="1701" w:type="dxa"/>
            <w:tcBorders>
              <w:top w:val="single" w:sz="2"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Частота процессора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От 1,5 до 3,5</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Частота процессора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От 1,5 до 3,5</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824"/>
          <w:jc w:val="center"/>
        </w:trPr>
        <w:tc>
          <w:tcPr>
            <w:tcW w:w="36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rPr>
              <w:t xml:space="preserve"> 2</w:t>
            </w:r>
            <w:r w:rsidRPr="0047510B">
              <w:rPr>
                <w:rFonts w:ascii="Arial" w:hAnsi="Arial" w:cs="Arial"/>
                <w:color w:val="000000"/>
                <w:sz w:val="24"/>
                <w:szCs w:val="24"/>
                <w:lang w:val="en-US"/>
              </w:rPr>
              <w:t>553</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Гигабайт</w:t>
            </w:r>
          </w:p>
        </w:tc>
        <w:tc>
          <w:tcPr>
            <w:tcW w:w="1701" w:type="dxa"/>
            <w:tcBorders>
              <w:top w:val="single" w:sz="2"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Размер оперативной памяти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От 2 до 8</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Размер оперативной памяти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От 2 до 8</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477"/>
          <w:jc w:val="center"/>
        </w:trPr>
        <w:tc>
          <w:tcPr>
            <w:tcW w:w="36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rPr>
              <w:t xml:space="preserve"> 2</w:t>
            </w:r>
            <w:r w:rsidRPr="0047510B">
              <w:rPr>
                <w:rFonts w:ascii="Arial" w:hAnsi="Arial" w:cs="Arial"/>
                <w:color w:val="000000"/>
                <w:sz w:val="24"/>
                <w:szCs w:val="24"/>
                <w:lang w:val="en-US"/>
              </w:rPr>
              <w:t>553</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Гигабай</w:t>
            </w:r>
            <w:r w:rsidRPr="0047510B">
              <w:rPr>
                <w:rFonts w:ascii="Arial" w:hAnsi="Arial" w:cs="Arial"/>
                <w:color w:val="000000"/>
                <w:sz w:val="24"/>
                <w:szCs w:val="24"/>
              </w:rPr>
              <w:lastRenderedPageBreak/>
              <w:t>т</w:t>
            </w:r>
          </w:p>
        </w:tc>
        <w:tc>
          <w:tcPr>
            <w:tcW w:w="1701" w:type="dxa"/>
            <w:tcBorders>
              <w:top w:val="single" w:sz="2"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 xml:space="preserve">Объем </w:t>
            </w:r>
            <w:r w:rsidRPr="0047510B">
              <w:rPr>
                <w:rFonts w:ascii="Arial" w:hAnsi="Arial" w:cs="Arial"/>
                <w:color w:val="000000"/>
                <w:sz w:val="24"/>
                <w:szCs w:val="24"/>
              </w:rPr>
              <w:lastRenderedPageBreak/>
              <w:t xml:space="preserve">накопителя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От 250 до 1000</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Объем </w:t>
            </w:r>
            <w:r w:rsidRPr="0047510B">
              <w:rPr>
                <w:rFonts w:ascii="Arial" w:hAnsi="Arial" w:cs="Arial"/>
                <w:color w:val="000000"/>
                <w:sz w:val="24"/>
                <w:szCs w:val="24"/>
              </w:rPr>
              <w:lastRenderedPageBreak/>
              <w:t xml:space="preserve">накопителя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 xml:space="preserve">От 250 до </w:t>
            </w:r>
            <w:r w:rsidRPr="0047510B">
              <w:rPr>
                <w:rFonts w:ascii="Arial" w:hAnsi="Arial" w:cs="Arial"/>
                <w:color w:val="000000"/>
                <w:sz w:val="24"/>
                <w:szCs w:val="24"/>
              </w:rPr>
              <w:lastRenderedPageBreak/>
              <w:t>1000</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41"/>
          <w:jc w:val="center"/>
        </w:trPr>
        <w:tc>
          <w:tcPr>
            <w:tcW w:w="36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701" w:type="dxa"/>
            <w:tcBorders>
              <w:top w:val="single" w:sz="2"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Тип жесткого диска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rPr>
              <w:t xml:space="preserve"> </w:t>
            </w:r>
            <w:r w:rsidRPr="0047510B">
              <w:rPr>
                <w:rFonts w:ascii="Arial" w:hAnsi="Arial" w:cs="Arial"/>
                <w:color w:val="000000"/>
                <w:sz w:val="24"/>
                <w:szCs w:val="24"/>
                <w:lang w:val="en-US"/>
              </w:rPr>
              <w:t>HDD</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Тип жесткого диска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rPr>
              <w:t xml:space="preserve"> </w:t>
            </w:r>
            <w:r w:rsidRPr="0047510B">
              <w:rPr>
                <w:rFonts w:ascii="Arial" w:hAnsi="Arial" w:cs="Arial"/>
                <w:color w:val="000000"/>
                <w:sz w:val="24"/>
                <w:szCs w:val="24"/>
                <w:lang w:val="en-US"/>
              </w:rPr>
              <w:t>HDD</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49"/>
          <w:jc w:val="center"/>
        </w:trPr>
        <w:tc>
          <w:tcPr>
            <w:tcW w:w="36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701" w:type="dxa"/>
            <w:tcBorders>
              <w:top w:val="single" w:sz="2"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Оптический привод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DVD-RW</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Оптический привод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DVD-RW</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824"/>
          <w:jc w:val="center"/>
        </w:trPr>
        <w:tc>
          <w:tcPr>
            <w:tcW w:w="36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701" w:type="dxa"/>
            <w:tcBorders>
              <w:top w:val="single" w:sz="2"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Наличие модулей Wi-Fi, Bluetooth, поддержки 3G (UMTS)</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Обязательно наличие модулей </w:t>
            </w:r>
            <w:r w:rsidRPr="0047510B">
              <w:rPr>
                <w:rFonts w:ascii="Arial" w:hAnsi="Arial" w:cs="Arial"/>
                <w:color w:val="000000"/>
                <w:sz w:val="24"/>
                <w:szCs w:val="24"/>
                <w:lang w:val="en-US"/>
              </w:rPr>
              <w:t>Wi</w:t>
            </w:r>
            <w:r w:rsidRPr="0047510B">
              <w:rPr>
                <w:rFonts w:ascii="Arial" w:hAnsi="Arial" w:cs="Arial"/>
                <w:color w:val="000000"/>
                <w:sz w:val="24"/>
                <w:szCs w:val="24"/>
              </w:rPr>
              <w:t>-</w:t>
            </w:r>
            <w:r w:rsidRPr="0047510B">
              <w:rPr>
                <w:rFonts w:ascii="Arial" w:hAnsi="Arial" w:cs="Arial"/>
                <w:color w:val="000000"/>
                <w:sz w:val="24"/>
                <w:szCs w:val="24"/>
                <w:lang w:val="en-US"/>
              </w:rPr>
              <w:t>Fi</w:t>
            </w:r>
            <w:r w:rsidRPr="0047510B">
              <w:rPr>
                <w:rFonts w:ascii="Arial" w:hAnsi="Arial" w:cs="Arial"/>
                <w:color w:val="000000"/>
                <w:sz w:val="24"/>
                <w:szCs w:val="24"/>
              </w:rPr>
              <w:t xml:space="preserve">, </w:t>
            </w:r>
            <w:r w:rsidRPr="0047510B">
              <w:rPr>
                <w:rFonts w:ascii="Arial" w:hAnsi="Arial" w:cs="Arial"/>
                <w:color w:val="000000"/>
                <w:sz w:val="24"/>
                <w:szCs w:val="24"/>
                <w:lang w:val="en-US"/>
              </w:rPr>
              <w:t>Bluetooth</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Наличие модулей Wi-Fi, Bluetooth, поддержки 3G (UMTS)</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Обязательно наличие модулей </w:t>
            </w:r>
            <w:r w:rsidRPr="0047510B">
              <w:rPr>
                <w:rFonts w:ascii="Arial" w:hAnsi="Arial" w:cs="Arial"/>
                <w:color w:val="000000"/>
                <w:sz w:val="24"/>
                <w:szCs w:val="24"/>
                <w:lang w:val="en-US"/>
              </w:rPr>
              <w:t>Wi</w:t>
            </w:r>
            <w:r w:rsidRPr="0047510B">
              <w:rPr>
                <w:rFonts w:ascii="Arial" w:hAnsi="Arial" w:cs="Arial"/>
                <w:color w:val="000000"/>
                <w:sz w:val="24"/>
                <w:szCs w:val="24"/>
              </w:rPr>
              <w:t>-</w:t>
            </w:r>
            <w:r w:rsidRPr="0047510B">
              <w:rPr>
                <w:rFonts w:ascii="Arial" w:hAnsi="Arial" w:cs="Arial"/>
                <w:color w:val="000000"/>
                <w:sz w:val="24"/>
                <w:szCs w:val="24"/>
                <w:lang w:val="en-US"/>
              </w:rPr>
              <w:t>Fi</w:t>
            </w:r>
            <w:r w:rsidRPr="0047510B">
              <w:rPr>
                <w:rFonts w:ascii="Arial" w:hAnsi="Arial" w:cs="Arial"/>
                <w:color w:val="000000"/>
                <w:sz w:val="24"/>
                <w:szCs w:val="24"/>
              </w:rPr>
              <w:t xml:space="preserve">, </w:t>
            </w:r>
            <w:r w:rsidRPr="0047510B">
              <w:rPr>
                <w:rFonts w:ascii="Arial" w:hAnsi="Arial" w:cs="Arial"/>
                <w:color w:val="000000"/>
                <w:sz w:val="24"/>
                <w:szCs w:val="24"/>
                <w:lang w:val="en-US"/>
              </w:rPr>
              <w:t>Bluetooth</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60"/>
          <w:jc w:val="center"/>
        </w:trPr>
        <w:tc>
          <w:tcPr>
            <w:tcW w:w="36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701" w:type="dxa"/>
            <w:tcBorders>
              <w:top w:val="single" w:sz="2"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Тип видеоадаптера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Встроенный </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Тип видеоадаптера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Встроенный </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285"/>
          <w:jc w:val="center"/>
        </w:trPr>
        <w:tc>
          <w:tcPr>
            <w:tcW w:w="36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356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Час</w:t>
            </w:r>
          </w:p>
        </w:tc>
        <w:tc>
          <w:tcPr>
            <w:tcW w:w="1701" w:type="dxa"/>
            <w:tcBorders>
              <w:top w:val="single" w:sz="2"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Время работы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менее 4</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Время работы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менее 4</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CB3BBD" w:rsidTr="005F5E86">
        <w:trPr>
          <w:trHeight w:val="824"/>
          <w:jc w:val="center"/>
        </w:trPr>
        <w:tc>
          <w:tcPr>
            <w:tcW w:w="36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701" w:type="dxa"/>
            <w:tcBorders>
              <w:top w:val="single" w:sz="2"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Операционная система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rPr>
              <w:t>Не</w:t>
            </w:r>
            <w:r w:rsidRPr="0047510B">
              <w:rPr>
                <w:rFonts w:ascii="Arial" w:hAnsi="Arial" w:cs="Arial"/>
                <w:color w:val="000000"/>
                <w:sz w:val="24"/>
                <w:szCs w:val="24"/>
                <w:lang w:val="en-US"/>
              </w:rPr>
              <w:t xml:space="preserve"> </w:t>
            </w:r>
            <w:r w:rsidRPr="0047510B">
              <w:rPr>
                <w:rFonts w:ascii="Arial" w:hAnsi="Arial" w:cs="Arial"/>
                <w:color w:val="000000"/>
                <w:sz w:val="24"/>
                <w:szCs w:val="24"/>
              </w:rPr>
              <w:t>старее</w:t>
            </w:r>
            <w:r w:rsidRPr="0047510B">
              <w:rPr>
                <w:rFonts w:ascii="Arial" w:hAnsi="Arial" w:cs="Arial"/>
                <w:color w:val="000000"/>
                <w:sz w:val="24"/>
                <w:szCs w:val="24"/>
                <w:lang w:val="en-US"/>
              </w:rPr>
              <w:t xml:space="preserve"> Microsoft Windows 7 Professional Rus</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Операционная система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rPr>
              <w:t>Не</w:t>
            </w:r>
            <w:r w:rsidRPr="0047510B">
              <w:rPr>
                <w:rFonts w:ascii="Arial" w:hAnsi="Arial" w:cs="Arial"/>
                <w:color w:val="000000"/>
                <w:sz w:val="24"/>
                <w:szCs w:val="24"/>
                <w:lang w:val="en-US"/>
              </w:rPr>
              <w:t xml:space="preserve"> </w:t>
            </w:r>
            <w:r w:rsidRPr="0047510B">
              <w:rPr>
                <w:rFonts w:ascii="Arial" w:hAnsi="Arial" w:cs="Arial"/>
                <w:color w:val="000000"/>
                <w:sz w:val="24"/>
                <w:szCs w:val="24"/>
              </w:rPr>
              <w:t>старее</w:t>
            </w:r>
            <w:r w:rsidRPr="0047510B">
              <w:rPr>
                <w:rFonts w:ascii="Arial" w:hAnsi="Arial" w:cs="Arial"/>
                <w:color w:val="000000"/>
                <w:sz w:val="24"/>
                <w:szCs w:val="24"/>
                <w:lang w:val="en-US"/>
              </w:rPr>
              <w:t xml:space="preserve"> Microsoft Windows 7 Professional Rus</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lang w:val="en-US"/>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lang w:val="en-US"/>
              </w:rPr>
            </w:pPr>
          </w:p>
        </w:tc>
      </w:tr>
      <w:tr w:rsidR="005F5E86" w:rsidRPr="0047510B" w:rsidTr="005F5E86">
        <w:trPr>
          <w:trHeight w:val="824"/>
          <w:jc w:val="center"/>
        </w:trPr>
        <w:tc>
          <w:tcPr>
            <w:tcW w:w="364" w:type="dxa"/>
            <w:vMerge/>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lang w:val="en-US"/>
              </w:rPr>
            </w:pPr>
          </w:p>
        </w:tc>
        <w:tc>
          <w:tcPr>
            <w:tcW w:w="1134" w:type="dxa"/>
            <w:vMerge/>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lang w:val="en-US"/>
              </w:rPr>
            </w:pPr>
          </w:p>
        </w:tc>
        <w:tc>
          <w:tcPr>
            <w:tcW w:w="1854" w:type="dxa"/>
            <w:vMerge/>
            <w:tcBorders>
              <w:left w:val="single" w:sz="2"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p>
        </w:tc>
        <w:tc>
          <w:tcPr>
            <w:tcW w:w="849" w:type="dxa"/>
            <w:tcBorders>
              <w:top w:val="single" w:sz="4"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 xml:space="preserve">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 xml:space="preserve"> </w:t>
            </w:r>
          </w:p>
        </w:tc>
        <w:tc>
          <w:tcPr>
            <w:tcW w:w="1701" w:type="dxa"/>
            <w:tcBorders>
              <w:top w:val="single" w:sz="2"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Предустановленное программное обеспечение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Не старее </w:t>
            </w:r>
            <w:r w:rsidRPr="0047510B">
              <w:rPr>
                <w:rFonts w:ascii="Arial" w:hAnsi="Arial" w:cs="Arial"/>
                <w:color w:val="000000"/>
                <w:sz w:val="24"/>
                <w:szCs w:val="24"/>
                <w:lang w:val="en-US"/>
              </w:rPr>
              <w:t>Microsoft Office</w:t>
            </w:r>
            <w:r w:rsidRPr="0047510B">
              <w:rPr>
                <w:rFonts w:ascii="Arial" w:hAnsi="Arial" w:cs="Arial"/>
                <w:color w:val="000000"/>
                <w:sz w:val="24"/>
                <w:szCs w:val="24"/>
              </w:rPr>
              <w:t xml:space="preserve"> 2013</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Предустановленное программное обеспечение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Не старее </w:t>
            </w:r>
            <w:r w:rsidRPr="0047510B">
              <w:rPr>
                <w:rFonts w:ascii="Arial" w:hAnsi="Arial" w:cs="Arial"/>
                <w:color w:val="000000"/>
                <w:sz w:val="24"/>
                <w:szCs w:val="24"/>
                <w:lang w:val="en-US"/>
              </w:rPr>
              <w:t>Microsoft Office</w:t>
            </w:r>
            <w:r w:rsidRPr="0047510B">
              <w:rPr>
                <w:rFonts w:ascii="Arial" w:hAnsi="Arial" w:cs="Arial"/>
                <w:color w:val="000000"/>
                <w:sz w:val="24"/>
                <w:szCs w:val="24"/>
              </w:rPr>
              <w:t xml:space="preserve"> 2013</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298"/>
          <w:jc w:val="center"/>
        </w:trPr>
        <w:tc>
          <w:tcPr>
            <w:tcW w:w="364" w:type="dxa"/>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lang w:val="en-US"/>
              </w:rPr>
            </w:pPr>
          </w:p>
        </w:tc>
        <w:tc>
          <w:tcPr>
            <w:tcW w:w="1134" w:type="dxa"/>
            <w:tcBorders>
              <w:top w:val="single" w:sz="2" w:space="0" w:color="auto"/>
              <w:left w:val="single" w:sz="2" w:space="0" w:color="auto"/>
              <w:bottom w:val="single" w:sz="4" w:space="0" w:color="auto"/>
              <w:right w:val="single" w:sz="2" w:space="0" w:color="auto"/>
            </w:tcBorders>
          </w:tcPr>
          <w:p w:rsidR="005F5E86" w:rsidRPr="0047510B" w:rsidRDefault="005F5E86" w:rsidP="00BA3E72">
            <w:pPr>
              <w:jc w:val="center"/>
              <w:rPr>
                <w:rFonts w:ascii="Arial" w:hAnsi="Arial" w:cs="Arial"/>
                <w:color w:val="000000"/>
                <w:sz w:val="24"/>
                <w:szCs w:val="24"/>
                <w:lang w:val="en-US"/>
              </w:rPr>
            </w:pPr>
          </w:p>
        </w:tc>
        <w:tc>
          <w:tcPr>
            <w:tcW w:w="1854" w:type="dxa"/>
            <w:vMerge/>
            <w:tcBorders>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p>
        </w:tc>
        <w:tc>
          <w:tcPr>
            <w:tcW w:w="849" w:type="dxa"/>
            <w:tcBorders>
              <w:top w:val="single" w:sz="4" w:space="0" w:color="auto"/>
              <w:left w:val="single" w:sz="4"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383</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рубль</w:t>
            </w:r>
          </w:p>
        </w:tc>
        <w:tc>
          <w:tcPr>
            <w:tcW w:w="1701" w:type="dxa"/>
            <w:tcBorders>
              <w:top w:val="single" w:sz="2"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более 72000</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более 72000</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410"/>
          <w:jc w:val="center"/>
        </w:trPr>
        <w:tc>
          <w:tcPr>
            <w:tcW w:w="364" w:type="dxa"/>
            <w:vMerge w:val="restart"/>
            <w:tcBorders>
              <w:top w:val="single" w:sz="2" w:space="0" w:color="auto"/>
              <w:left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2.</w:t>
            </w:r>
          </w:p>
        </w:tc>
        <w:tc>
          <w:tcPr>
            <w:tcW w:w="1134" w:type="dxa"/>
            <w:vMerge w:val="restart"/>
            <w:tcBorders>
              <w:top w:val="single" w:sz="4" w:space="0" w:color="auto"/>
              <w:left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26.20.15</w:t>
            </w:r>
          </w:p>
        </w:tc>
        <w:tc>
          <w:tcPr>
            <w:tcW w:w="1854" w:type="dxa"/>
            <w:vMerge w:val="restart"/>
            <w:tcBorders>
              <w:top w:val="single" w:sz="2"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w:t>
            </w:r>
            <w:r w:rsidRPr="0047510B">
              <w:rPr>
                <w:rFonts w:ascii="Arial" w:hAnsi="Arial" w:cs="Arial"/>
                <w:color w:val="000000"/>
                <w:sz w:val="24"/>
                <w:szCs w:val="24"/>
              </w:rPr>
              <w:lastRenderedPageBreak/>
              <w:t xml:space="preserve">компьютеры персональные настольные, рабочие станции вывода </w:t>
            </w: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 xml:space="preserve">796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Штука</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Тип (моноблок/ системный блок и монитор)</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Системный блок и монитор</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Тип (моноблок/ системный блок и монитор)</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Системный блок и монитор</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735"/>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39</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Дюйм</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Размер экрана/ монитора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От 19,5 до 24</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Размер экрана/ монитора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От 19,5 до 24</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735"/>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Тип процессора</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Intel Core i3</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Тип процессора</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Intel Core i3</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18"/>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rPr>
              <w:t xml:space="preserve"> </w:t>
            </w:r>
            <w:r w:rsidRPr="0047510B">
              <w:rPr>
                <w:rFonts w:ascii="Arial" w:hAnsi="Arial" w:cs="Arial"/>
                <w:color w:val="000000"/>
                <w:sz w:val="24"/>
                <w:szCs w:val="24"/>
                <w:lang w:val="en-US"/>
              </w:rPr>
              <w:t>2931</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Гигагерц</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Частота процессора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От 3,3 до 3,5</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Частота процессора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От 3,3 до 3,5</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735"/>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2553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Гигабайт</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Размер оперативной памяти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От 2 до 8</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Размер оперативной памяти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От 2 до 8</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494"/>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2553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Гигабайт</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Объем накопителя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более 1000</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Объем накопителя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более 1000</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44"/>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Тип жесткого диска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lang w:val="en-US"/>
              </w:rPr>
              <w:t>HDD</w:t>
            </w:r>
            <w:r w:rsidRPr="0047510B">
              <w:rPr>
                <w:rFonts w:ascii="Arial" w:hAnsi="Arial" w:cs="Arial"/>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Тип жесткого диска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lang w:val="en-US"/>
              </w:rPr>
              <w:t>HDD</w:t>
            </w:r>
            <w:r w:rsidRPr="0047510B">
              <w:rPr>
                <w:rFonts w:ascii="Arial" w:hAnsi="Arial" w:cs="Arial"/>
                <w:color w:val="000000"/>
                <w:sz w:val="24"/>
                <w:szCs w:val="24"/>
              </w:rPr>
              <w:t xml:space="preserve"> </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424"/>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Оптический привод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DVD-RW</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Оптический привод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DVD-RW</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68"/>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Тип видеоадаптера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встроенный</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Тип видеоадаптера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встроенный</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CB3BBD" w:rsidTr="005F5E86">
        <w:trPr>
          <w:trHeight w:val="735"/>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Операционная система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 xml:space="preserve"> </w:t>
            </w:r>
            <w:r w:rsidRPr="0047510B">
              <w:rPr>
                <w:rFonts w:ascii="Arial" w:hAnsi="Arial" w:cs="Arial"/>
                <w:color w:val="000000"/>
                <w:sz w:val="24"/>
                <w:szCs w:val="24"/>
              </w:rPr>
              <w:t>Не</w:t>
            </w:r>
            <w:r w:rsidRPr="0047510B">
              <w:rPr>
                <w:rFonts w:ascii="Arial" w:hAnsi="Arial" w:cs="Arial"/>
                <w:color w:val="000000"/>
                <w:sz w:val="24"/>
                <w:szCs w:val="24"/>
                <w:lang w:val="en-US"/>
              </w:rPr>
              <w:t xml:space="preserve"> </w:t>
            </w:r>
            <w:r w:rsidRPr="0047510B">
              <w:rPr>
                <w:rFonts w:ascii="Arial" w:hAnsi="Arial" w:cs="Arial"/>
                <w:color w:val="000000"/>
                <w:sz w:val="24"/>
                <w:szCs w:val="24"/>
              </w:rPr>
              <w:t>старее</w:t>
            </w:r>
            <w:r w:rsidRPr="0047510B">
              <w:rPr>
                <w:rFonts w:ascii="Arial" w:hAnsi="Arial" w:cs="Arial"/>
                <w:color w:val="000000"/>
                <w:sz w:val="24"/>
                <w:szCs w:val="24"/>
                <w:lang w:val="en-US"/>
              </w:rPr>
              <w:t xml:space="preserve"> Microsoft Windows 7 Professional Rus</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Операционная система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 xml:space="preserve"> </w:t>
            </w:r>
            <w:r w:rsidRPr="0047510B">
              <w:rPr>
                <w:rFonts w:ascii="Arial" w:hAnsi="Arial" w:cs="Arial"/>
                <w:color w:val="000000"/>
                <w:sz w:val="24"/>
                <w:szCs w:val="24"/>
              </w:rPr>
              <w:t>Не</w:t>
            </w:r>
            <w:r w:rsidRPr="0047510B">
              <w:rPr>
                <w:rFonts w:ascii="Arial" w:hAnsi="Arial" w:cs="Arial"/>
                <w:color w:val="000000"/>
                <w:sz w:val="24"/>
                <w:szCs w:val="24"/>
                <w:lang w:val="en-US"/>
              </w:rPr>
              <w:t xml:space="preserve"> </w:t>
            </w:r>
            <w:r w:rsidRPr="0047510B">
              <w:rPr>
                <w:rFonts w:ascii="Arial" w:hAnsi="Arial" w:cs="Arial"/>
                <w:color w:val="000000"/>
                <w:sz w:val="24"/>
                <w:szCs w:val="24"/>
              </w:rPr>
              <w:t>старее</w:t>
            </w:r>
            <w:r w:rsidRPr="0047510B">
              <w:rPr>
                <w:rFonts w:ascii="Arial" w:hAnsi="Arial" w:cs="Arial"/>
                <w:color w:val="000000"/>
                <w:sz w:val="24"/>
                <w:szCs w:val="24"/>
                <w:lang w:val="en-US"/>
              </w:rPr>
              <w:t xml:space="preserve"> Microsoft Windows 7 Professional Rus</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lang w:val="en-US"/>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lang w:val="en-US"/>
              </w:rPr>
            </w:pPr>
          </w:p>
        </w:tc>
      </w:tr>
      <w:tr w:rsidR="005F5E86" w:rsidRPr="0047510B" w:rsidTr="005F5E86">
        <w:trPr>
          <w:trHeight w:val="735"/>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lang w:val="en-US"/>
              </w:rPr>
            </w:pPr>
          </w:p>
        </w:tc>
        <w:tc>
          <w:tcPr>
            <w:tcW w:w="113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lang w:val="en-US"/>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lang w:val="en-US"/>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 xml:space="preserve">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Предустановленное программное обеспечение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Не старее </w:t>
            </w:r>
            <w:r w:rsidRPr="0047510B">
              <w:rPr>
                <w:rFonts w:ascii="Arial" w:hAnsi="Arial" w:cs="Arial"/>
                <w:color w:val="000000"/>
                <w:sz w:val="24"/>
                <w:szCs w:val="24"/>
                <w:lang w:val="en-US"/>
              </w:rPr>
              <w:t>Microsoft Office</w:t>
            </w:r>
            <w:r w:rsidRPr="0047510B">
              <w:rPr>
                <w:rFonts w:ascii="Arial" w:hAnsi="Arial" w:cs="Arial"/>
                <w:color w:val="000000"/>
                <w:sz w:val="24"/>
                <w:szCs w:val="24"/>
              </w:rPr>
              <w:t xml:space="preserve"> 2013</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Предустановленное программное обеспечение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Не старее </w:t>
            </w:r>
            <w:r w:rsidRPr="0047510B">
              <w:rPr>
                <w:rFonts w:ascii="Arial" w:hAnsi="Arial" w:cs="Arial"/>
                <w:color w:val="000000"/>
                <w:sz w:val="24"/>
                <w:szCs w:val="24"/>
                <w:lang w:val="en-US"/>
              </w:rPr>
              <w:t>Microsoft Office</w:t>
            </w:r>
            <w:r w:rsidRPr="0047510B">
              <w:rPr>
                <w:rFonts w:ascii="Arial" w:hAnsi="Arial" w:cs="Arial"/>
                <w:color w:val="000000"/>
                <w:sz w:val="24"/>
                <w:szCs w:val="24"/>
              </w:rPr>
              <w:t xml:space="preserve"> 2013</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253"/>
          <w:jc w:val="center"/>
        </w:trPr>
        <w:tc>
          <w:tcPr>
            <w:tcW w:w="364" w:type="dxa"/>
            <w:vMerge/>
            <w:tcBorders>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54" w:type="dxa"/>
            <w:vMerge/>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383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рубль</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Предельная цена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Не более 54000</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Предельная цена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Не более 54000</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26.20.16</w:t>
            </w:r>
          </w:p>
        </w:tc>
        <w:tc>
          <w:tcPr>
            <w:tcW w:w="185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Устройства ввода/вывода данных, содержащие или не содержащие в одном корпусе запоминающие устройства. Пояснения по требуемой продукции: </w:t>
            </w:r>
            <w:r w:rsidRPr="0047510B">
              <w:rPr>
                <w:rFonts w:ascii="Arial" w:hAnsi="Arial" w:cs="Arial"/>
                <w:color w:val="000000"/>
                <w:sz w:val="24"/>
                <w:szCs w:val="24"/>
              </w:rPr>
              <w:lastRenderedPageBreak/>
              <w:t xml:space="preserve">принтеры, сканеры, многофункциональные </w:t>
            </w:r>
          </w:p>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устройства </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2" w:space="0" w:color="auto"/>
              <w:bottom w:val="single" w:sz="4"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4" w:space="0" w:color="auto"/>
              <w:right w:val="single" w:sz="2" w:space="0" w:color="auto"/>
            </w:tcBorders>
          </w:tcPr>
          <w:p w:rsidR="005F5E86" w:rsidRPr="0047510B" w:rsidRDefault="005F5E86" w:rsidP="00BA3E72">
            <w:pPr>
              <w:rPr>
                <w:rFonts w:ascii="Arial" w:hAnsi="Arial" w:cs="Arial"/>
                <w:color w:val="000000"/>
                <w:sz w:val="24"/>
                <w:szCs w:val="24"/>
              </w:rPr>
            </w:pPr>
          </w:p>
        </w:tc>
        <w:tc>
          <w:tcPr>
            <w:tcW w:w="2177" w:type="dxa"/>
            <w:tcBorders>
              <w:top w:val="single" w:sz="4" w:space="0" w:color="auto"/>
              <w:left w:val="single" w:sz="2" w:space="0" w:color="auto"/>
              <w:bottom w:val="single" w:sz="4"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701" w:type="dxa"/>
            <w:tcBorders>
              <w:top w:val="single" w:sz="4" w:space="0" w:color="auto"/>
              <w:left w:val="single" w:sz="2" w:space="0" w:color="auto"/>
              <w:bottom w:val="single" w:sz="4"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42" w:type="dxa"/>
            <w:tcBorders>
              <w:top w:val="single" w:sz="4" w:space="0" w:color="auto"/>
              <w:left w:val="single" w:sz="2" w:space="0" w:color="auto"/>
              <w:bottom w:val="single" w:sz="4" w:space="0" w:color="auto"/>
              <w:right w:val="single" w:sz="2" w:space="0" w:color="auto"/>
            </w:tcBorders>
          </w:tcPr>
          <w:p w:rsidR="005F5E86" w:rsidRPr="0047510B" w:rsidRDefault="005F5E86" w:rsidP="00BA3E72">
            <w:pPr>
              <w:rPr>
                <w:rFonts w:ascii="Arial" w:hAnsi="Arial" w:cs="Arial"/>
                <w:color w:val="000000"/>
                <w:sz w:val="24"/>
                <w:szCs w:val="24"/>
              </w:rPr>
            </w:pPr>
          </w:p>
        </w:tc>
        <w:tc>
          <w:tcPr>
            <w:tcW w:w="1580" w:type="dxa"/>
            <w:tcBorders>
              <w:top w:val="single" w:sz="4" w:space="0" w:color="auto"/>
              <w:left w:val="single" w:sz="2" w:space="0" w:color="auto"/>
              <w:bottom w:val="single" w:sz="4"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4"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66"/>
          <w:jc w:val="center"/>
        </w:trPr>
        <w:tc>
          <w:tcPr>
            <w:tcW w:w="364" w:type="dxa"/>
            <w:vMerge w:val="restart"/>
            <w:tcBorders>
              <w:top w:val="single" w:sz="2" w:space="0" w:color="auto"/>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val="restart"/>
            <w:tcBorders>
              <w:top w:val="single" w:sz="2"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val="restart"/>
            <w:tcBorders>
              <w:top w:val="single" w:sz="2"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принтеры</w:t>
            </w: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Метод печати (струйный/ лазерный - для принтера/ многофунк- ционального устройства)</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Лазерный</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Метод печати (струйный/ лазерный - для принтера/ многофунк- ционального устройства)</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Лазерный</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63"/>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Цветность (цветной/ черно- белый)</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Чёрно-белый</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Цветность (цветной/ черно- белый)</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Чёрно-белый</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63"/>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Максимальный формат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Не менее А4 </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Максимальный формат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Не менее А4 </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63"/>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920</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Лист печатный </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Скорость печати/ сканирования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Не менее 25 стр/мин формат А4 </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Скорость печати/ сканирования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Не менее 25 стр/мин формат А4 </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63"/>
          <w:jc w:val="center"/>
        </w:trPr>
        <w:tc>
          <w:tcPr>
            <w:tcW w:w="364" w:type="dxa"/>
            <w:vMerge/>
            <w:tcBorders>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Наличие дополнитель</w:t>
            </w:r>
            <w:r w:rsidRPr="0047510B">
              <w:rPr>
                <w:rFonts w:ascii="Arial" w:hAnsi="Arial" w:cs="Arial"/>
                <w:color w:val="000000"/>
                <w:sz w:val="24"/>
                <w:szCs w:val="24"/>
              </w:rPr>
              <w:lastRenderedPageBreak/>
              <w:t>ных модулей и интерфейсов (сетевой интерфейс, устройства чтения карт памяти и т.д.)</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 xml:space="preserve"> Встроенный ЖК-дисплей, </w:t>
            </w:r>
            <w:r w:rsidRPr="0047510B">
              <w:rPr>
                <w:rFonts w:ascii="Arial" w:hAnsi="Arial" w:cs="Arial"/>
                <w:color w:val="000000"/>
                <w:sz w:val="24"/>
                <w:szCs w:val="24"/>
              </w:rPr>
              <w:lastRenderedPageBreak/>
              <w:t xml:space="preserve">автоматическая двусторонняя печать, нагрузка (А4, в месяц) до 50000 листов, лоток подачи бумаги на 250 листов, частота процессора 800 Мгц, объем оперативной памяти 256 Мб. интерфейс USB, интерфейс RJ-45 (сетевая печать), кабель USB в комлекте, цвет черный, Размеры (ШхВхГ) не менее 364х267х368 мм, вес не более </w:t>
            </w:r>
            <w:smartTag w:uri="urn:schemas-microsoft-com:office:smarttags" w:element="metricconverter">
              <w:smartTagPr>
                <w:attr w:name="ProductID" w:val="10,7 кг"/>
              </w:smartTagPr>
              <w:r w:rsidRPr="0047510B">
                <w:rPr>
                  <w:rFonts w:ascii="Arial" w:hAnsi="Arial" w:cs="Arial"/>
                  <w:color w:val="000000"/>
                  <w:sz w:val="24"/>
                  <w:szCs w:val="24"/>
                </w:rPr>
                <w:t>10,7 кг</w:t>
              </w:r>
            </w:smartTag>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Наличие дополнитель</w:t>
            </w:r>
            <w:r w:rsidRPr="0047510B">
              <w:rPr>
                <w:rFonts w:ascii="Arial" w:hAnsi="Arial" w:cs="Arial"/>
                <w:color w:val="000000"/>
                <w:sz w:val="24"/>
                <w:szCs w:val="24"/>
              </w:rPr>
              <w:lastRenderedPageBreak/>
              <w:t>ных модулей и интерфейсов (сетевой интерфейс, устройства чтения карт памяти и т.д.)</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 xml:space="preserve"> Встроенный ЖК-дисплей, </w:t>
            </w:r>
            <w:r w:rsidRPr="0047510B">
              <w:rPr>
                <w:rFonts w:ascii="Arial" w:hAnsi="Arial" w:cs="Arial"/>
                <w:color w:val="000000"/>
                <w:sz w:val="24"/>
                <w:szCs w:val="24"/>
              </w:rPr>
              <w:lastRenderedPageBreak/>
              <w:t xml:space="preserve">автоматическая двусторонняя печать, нагрузка (А4, в месяц) до 50000 листов, лоток подачи бумаги на 250 листов, частота процессора 800 Мгц, объем оперативной памяти 256 Мб. интерфейс USB, интерфейс RJ-45 (сетевая печать), кабель USB в комлекте, цвет черный, Размеры (ШхВхГ) не менее 364х267х368 </w:t>
            </w:r>
            <w:r w:rsidRPr="0047510B">
              <w:rPr>
                <w:rFonts w:ascii="Arial" w:hAnsi="Arial" w:cs="Arial"/>
                <w:color w:val="000000"/>
                <w:sz w:val="24"/>
                <w:szCs w:val="24"/>
              </w:rPr>
              <w:lastRenderedPageBreak/>
              <w:t xml:space="preserve">мм, вес не более </w:t>
            </w:r>
            <w:smartTag w:uri="urn:schemas-microsoft-com:office:smarttags" w:element="metricconverter">
              <w:smartTagPr>
                <w:attr w:name="ProductID" w:val="10,7 кг"/>
              </w:smartTagPr>
              <w:r w:rsidRPr="0047510B">
                <w:rPr>
                  <w:rFonts w:ascii="Arial" w:hAnsi="Arial" w:cs="Arial"/>
                  <w:color w:val="000000"/>
                  <w:sz w:val="24"/>
                  <w:szCs w:val="24"/>
                </w:rPr>
                <w:t>10,7 кг</w:t>
              </w:r>
            </w:smartTag>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63"/>
          <w:jc w:val="center"/>
        </w:trPr>
        <w:tc>
          <w:tcPr>
            <w:tcW w:w="364" w:type="dxa"/>
            <w:tcBorders>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tcBorders>
              <w:top w:val="single" w:sz="2" w:space="0" w:color="auto"/>
              <w:left w:val="single" w:sz="2" w:space="0" w:color="auto"/>
              <w:bottom w:val="single" w:sz="4"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383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рубль</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Предельная цена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Не более 16000</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Предельная цена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Не более 16000</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3"/>
          <w:jc w:val="center"/>
        </w:trPr>
        <w:tc>
          <w:tcPr>
            <w:tcW w:w="364" w:type="dxa"/>
            <w:vMerge w:val="restart"/>
            <w:tcBorders>
              <w:top w:val="single" w:sz="2" w:space="0" w:color="auto"/>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val="restart"/>
            <w:tcBorders>
              <w:top w:val="single" w:sz="2"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val="restart"/>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МФУ</w:t>
            </w: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Метод печати (струйный/ лазерный - для принтера/ многофунк- ционального устройства)</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лазерный</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Метод печати (струйный/ лазерный - для принтера/ многофунк- ционального устройства)</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лазерный</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3"/>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Разрешение сканирования (для сканера/  многофунк- ционального устройства)</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rPr>
              <w:t xml:space="preserve"> Не менее 600х600 </w:t>
            </w:r>
            <w:r w:rsidRPr="0047510B">
              <w:rPr>
                <w:rFonts w:ascii="Arial" w:hAnsi="Arial" w:cs="Arial"/>
                <w:color w:val="000000"/>
                <w:sz w:val="24"/>
                <w:szCs w:val="24"/>
                <w:lang w:val="en-US"/>
              </w:rPr>
              <w:t>dpi</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Разрешение сканирования (для сканера/  многофунк- ционального устройства)</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rPr>
              <w:t xml:space="preserve"> Не менее 600х600 </w:t>
            </w:r>
            <w:r w:rsidRPr="0047510B">
              <w:rPr>
                <w:rFonts w:ascii="Arial" w:hAnsi="Arial" w:cs="Arial"/>
                <w:color w:val="000000"/>
                <w:sz w:val="24"/>
                <w:szCs w:val="24"/>
                <w:lang w:val="en-US"/>
              </w:rPr>
              <w:t>dpi</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3"/>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Цветность (цветной/ черно- белый)</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Чёрно-белый</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Цветность (цветной/ черно- белый)</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Чёрно-белый</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3"/>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Максимальный формат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Не менее А4</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Максимальный формат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Не менее А4</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3"/>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849" w:type="dxa"/>
            <w:tcBorders>
              <w:top w:val="single" w:sz="2" w:space="0" w:color="auto"/>
              <w:left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920</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Лист печатный </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Скорость печати/ сканирования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Не менее 25/20</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Скорость печати/ сканирования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Не менее 25/20</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3"/>
          <w:jc w:val="center"/>
        </w:trPr>
        <w:tc>
          <w:tcPr>
            <w:tcW w:w="364" w:type="dxa"/>
            <w:vMerge/>
            <w:tcBorders>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849" w:type="dxa"/>
            <w:tcBorders>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Наличие дополнительных модулей и интерфейсов (сетевой интерфейс, устройства чтения карт памяти и т.д.)</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Встроенный ЖК-дисплей, автоматическая двусторонняя печать, нагрузка (А4, в месяц) до 50000 листов, лоток подачи бумаги на 250 листов, частота процессора 800 Мгц, объем оперативной памяти 256 Мб. интерфейс USB, интерфейс RJ-45 (сетевая печать), кабель USB в комлекте, цвет черный, Размеры (ШхВхГ) не менее 364х267х368 мм, вес не более </w:t>
            </w:r>
            <w:smartTag w:uri="urn:schemas-microsoft-com:office:smarttags" w:element="metricconverter">
              <w:smartTagPr>
                <w:attr w:name="ProductID" w:val="10,7 кг"/>
              </w:smartTagPr>
              <w:r w:rsidRPr="0047510B">
                <w:rPr>
                  <w:rFonts w:ascii="Arial" w:hAnsi="Arial" w:cs="Arial"/>
                  <w:color w:val="000000"/>
                  <w:sz w:val="24"/>
                  <w:szCs w:val="24"/>
                </w:rPr>
                <w:lastRenderedPageBreak/>
                <w:t>10,7 кг</w:t>
              </w:r>
            </w:smartTag>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Наличие дополнительных модулей и интерфейсов (сетевой интерфейс, устройства чтения карт памяти и т.д.)</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Встроенный ЖК-дисплей, автоматическая двусторонняя печать, нагрузка (А4, в месяц) до 50000 листов, лоток подачи бумаги на 250 листов, частота процессора 800 Мгц, объем оперативной памяти 256 Мб. интерфейс USB, интерфейс RJ-45 (сетевая печать), </w:t>
            </w:r>
            <w:r w:rsidRPr="0047510B">
              <w:rPr>
                <w:rFonts w:ascii="Arial" w:hAnsi="Arial" w:cs="Arial"/>
                <w:color w:val="000000"/>
                <w:sz w:val="24"/>
                <w:szCs w:val="24"/>
              </w:rPr>
              <w:lastRenderedPageBreak/>
              <w:t xml:space="preserve">кабель USB в комлекте, цвет черный, Размеры (ШхВхГ) не менее 364х267х368 мм, вес не более </w:t>
            </w:r>
            <w:smartTag w:uri="urn:schemas-microsoft-com:office:smarttags" w:element="metricconverter">
              <w:smartTagPr>
                <w:attr w:name="ProductID" w:val="10,7 кг"/>
              </w:smartTagPr>
              <w:r w:rsidRPr="0047510B">
                <w:rPr>
                  <w:rFonts w:ascii="Arial" w:hAnsi="Arial" w:cs="Arial"/>
                  <w:color w:val="000000"/>
                  <w:sz w:val="24"/>
                  <w:szCs w:val="24"/>
                </w:rPr>
                <w:t>10,7 кг</w:t>
              </w:r>
            </w:smartTag>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3"/>
          <w:jc w:val="center"/>
        </w:trPr>
        <w:tc>
          <w:tcPr>
            <w:tcW w:w="364" w:type="dxa"/>
            <w:tcBorders>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tcBorders>
              <w:top w:val="single" w:sz="2" w:space="0" w:color="auto"/>
              <w:left w:val="single" w:sz="2"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849"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383 </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рубль</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Предельная цена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Не более 20000</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Предельная цена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Не более 20000</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361"/>
          <w:jc w:val="center"/>
        </w:trPr>
        <w:tc>
          <w:tcPr>
            <w:tcW w:w="364" w:type="dxa"/>
            <w:vMerge w:val="restart"/>
            <w:tcBorders>
              <w:top w:val="single" w:sz="2" w:space="0" w:color="auto"/>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val="restart"/>
            <w:tcBorders>
              <w:top w:val="single" w:sz="2"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26.30.11</w:t>
            </w:r>
          </w:p>
        </w:tc>
        <w:tc>
          <w:tcPr>
            <w:tcW w:w="1854" w:type="dxa"/>
            <w:vMerge w:val="restart"/>
            <w:tcBorders>
              <w:top w:val="single" w:sz="4"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Аппаратура передающая для радиосвязи, радиовещания и телевидения. Пояснения по требуемой продукции: телефоны мобильные </w:t>
            </w:r>
            <w:r w:rsidRPr="0047510B">
              <w:rPr>
                <w:rFonts w:ascii="Arial" w:hAnsi="Arial" w:cs="Arial"/>
                <w:noProof/>
                <w:color w:val="000000"/>
                <w:position w:val="-4"/>
                <w:sz w:val="24"/>
                <w:szCs w:val="24"/>
                <w:lang w:eastAsia="ru-RU"/>
              </w:rPr>
              <w:drawing>
                <wp:inline distT="0" distB="0" distL="0" distR="0" wp14:anchorId="0CDB0AAE" wp14:editId="4A357B45">
                  <wp:extent cx="1047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47510B">
              <w:rPr>
                <w:rFonts w:ascii="Arial" w:hAnsi="Arial" w:cs="Arial"/>
                <w:color w:val="000000"/>
                <w:sz w:val="24"/>
                <w:szCs w:val="24"/>
              </w:rPr>
              <w:t xml:space="preserve"> </w:t>
            </w:r>
          </w:p>
        </w:tc>
        <w:tc>
          <w:tcPr>
            <w:tcW w:w="849" w:type="dxa"/>
            <w:tcBorders>
              <w:top w:val="single" w:sz="4" w:space="0" w:color="auto"/>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Тип устройства (телефон/ смартфон)</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Телефон</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Тип устройства (телефон/ смартфон)</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 Телефон</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357"/>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Поддерживаемые стандарты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GSM</w:t>
            </w:r>
            <w:r w:rsidRPr="0047510B">
              <w:rPr>
                <w:rFonts w:ascii="Arial" w:hAnsi="Arial" w:cs="Arial"/>
                <w:color w:val="000000"/>
                <w:sz w:val="24"/>
                <w:szCs w:val="24"/>
              </w:rPr>
              <w:t>, не ниже 3</w:t>
            </w:r>
            <w:r w:rsidRPr="0047510B">
              <w:rPr>
                <w:rFonts w:ascii="Arial" w:hAnsi="Arial" w:cs="Arial"/>
                <w:color w:val="000000"/>
                <w:sz w:val="24"/>
                <w:szCs w:val="24"/>
                <w:lang w:val="en-US"/>
              </w:rPr>
              <w:t>G</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Поддерживаемые стандарты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GSM</w:t>
            </w:r>
            <w:r w:rsidRPr="0047510B">
              <w:rPr>
                <w:rFonts w:ascii="Arial" w:hAnsi="Arial" w:cs="Arial"/>
                <w:color w:val="000000"/>
                <w:sz w:val="24"/>
                <w:szCs w:val="24"/>
              </w:rPr>
              <w:t>, не ниже 3</w:t>
            </w:r>
            <w:r w:rsidRPr="0047510B">
              <w:rPr>
                <w:rFonts w:ascii="Arial" w:hAnsi="Arial" w:cs="Arial"/>
                <w:color w:val="000000"/>
                <w:sz w:val="24"/>
                <w:szCs w:val="24"/>
                <w:lang w:val="en-US"/>
              </w:rPr>
              <w:t>G</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357"/>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Операционная система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Android, iOS, Windows Phone</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Операционная система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lang w:val="en-US"/>
              </w:rPr>
            </w:pPr>
            <w:r w:rsidRPr="0047510B">
              <w:rPr>
                <w:rFonts w:ascii="Arial" w:hAnsi="Arial" w:cs="Arial"/>
                <w:color w:val="000000"/>
                <w:sz w:val="24"/>
                <w:szCs w:val="24"/>
                <w:lang w:val="en-US"/>
              </w:rPr>
              <w:t>Android, iOS, Windows Phone</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357"/>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Время работы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Не менее 10 часов разговора </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Время работы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Не менее 10 часов разговора </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357"/>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Метод управления </w:t>
            </w:r>
            <w:r w:rsidRPr="0047510B">
              <w:rPr>
                <w:rFonts w:ascii="Arial" w:hAnsi="Arial" w:cs="Arial"/>
                <w:color w:val="000000"/>
                <w:sz w:val="24"/>
                <w:szCs w:val="24"/>
              </w:rPr>
              <w:lastRenderedPageBreak/>
              <w:t>(сенсорный/ кнопочный)</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Сенсорный/кнопо</w:t>
            </w:r>
            <w:r w:rsidRPr="0047510B">
              <w:rPr>
                <w:rFonts w:ascii="Arial" w:hAnsi="Arial" w:cs="Arial"/>
                <w:color w:val="000000"/>
                <w:sz w:val="24"/>
                <w:szCs w:val="24"/>
              </w:rPr>
              <w:lastRenderedPageBreak/>
              <w:t>чный</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 xml:space="preserve">Метод управления </w:t>
            </w:r>
            <w:r w:rsidRPr="0047510B">
              <w:rPr>
                <w:rFonts w:ascii="Arial" w:hAnsi="Arial" w:cs="Arial"/>
                <w:color w:val="000000"/>
                <w:sz w:val="24"/>
                <w:szCs w:val="24"/>
              </w:rPr>
              <w:lastRenderedPageBreak/>
              <w:t>(сенсорный/ кнопочный)</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Сенсорный/кн</w:t>
            </w:r>
            <w:r w:rsidRPr="0047510B">
              <w:rPr>
                <w:rFonts w:ascii="Arial" w:hAnsi="Arial" w:cs="Arial"/>
                <w:color w:val="000000"/>
                <w:sz w:val="24"/>
                <w:szCs w:val="24"/>
              </w:rPr>
              <w:lastRenderedPageBreak/>
              <w:t>опочный</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584"/>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Количество SIM-карт </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более 2</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Количество SIM-карт </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более 2</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357"/>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val="restart"/>
            <w:tcBorders>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4"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Наличие модулей и интерфейсов (Wi-Fi, Bluetooth, USB, GPS)</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Наличие</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Наличие модулей и интерфейсов (Wi-Fi, Bluetooth, USB, GPS)</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Наличие</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3796"/>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w:t>
            </w:r>
            <w:r w:rsidRPr="0047510B">
              <w:rPr>
                <w:rFonts w:ascii="Arial" w:hAnsi="Arial" w:cs="Arial"/>
                <w:color w:val="000000"/>
                <w:sz w:val="24"/>
                <w:szCs w:val="24"/>
              </w:rPr>
              <w:lastRenderedPageBreak/>
              <w:t>всего срока службы</w:t>
            </w:r>
          </w:p>
        </w:tc>
        <w:tc>
          <w:tcPr>
            <w:tcW w:w="2177" w:type="dxa"/>
            <w:tcBorders>
              <w:top w:val="single" w:sz="4" w:space="0" w:color="auto"/>
              <w:left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Не более 12 000</w:t>
            </w:r>
          </w:p>
        </w:tc>
        <w:tc>
          <w:tcPr>
            <w:tcW w:w="1701" w:type="dxa"/>
            <w:tcBorders>
              <w:top w:val="single" w:sz="4" w:space="0" w:color="auto"/>
              <w:left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w:t>
            </w:r>
            <w:r w:rsidRPr="0047510B">
              <w:rPr>
                <w:rFonts w:ascii="Arial" w:hAnsi="Arial" w:cs="Arial"/>
                <w:color w:val="000000"/>
                <w:sz w:val="24"/>
                <w:szCs w:val="24"/>
              </w:rPr>
              <w:lastRenderedPageBreak/>
              <w:t>всего срока службы</w:t>
            </w:r>
          </w:p>
        </w:tc>
        <w:tc>
          <w:tcPr>
            <w:tcW w:w="1842" w:type="dxa"/>
            <w:tcBorders>
              <w:top w:val="single" w:sz="4" w:space="0" w:color="auto"/>
              <w:left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Не более 12 000</w:t>
            </w:r>
          </w:p>
        </w:tc>
        <w:tc>
          <w:tcPr>
            <w:tcW w:w="1580" w:type="dxa"/>
            <w:tcBorders>
              <w:top w:val="single" w:sz="4" w:space="0" w:color="auto"/>
              <w:left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85"/>
          <w:jc w:val="center"/>
        </w:trPr>
        <w:tc>
          <w:tcPr>
            <w:tcW w:w="364" w:type="dxa"/>
            <w:tcBorders>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r w:rsidRPr="0047510B">
              <w:rPr>
                <w:rFonts w:ascii="Arial" w:hAnsi="Arial" w:cs="Arial"/>
                <w:sz w:val="24"/>
                <w:szCs w:val="24"/>
              </w:rPr>
              <w:t>Руководитель и заместители руководителя</w:t>
            </w:r>
          </w:p>
          <w:p w:rsidR="005F5E86" w:rsidRPr="0047510B" w:rsidRDefault="005F5E86" w:rsidP="00BA3E72">
            <w:pPr>
              <w:jc w:val="center"/>
              <w:rPr>
                <w:rFonts w:ascii="Arial" w:hAnsi="Arial" w:cs="Arial"/>
                <w:color w:val="000000"/>
                <w:sz w:val="24"/>
                <w:szCs w:val="24"/>
              </w:rPr>
            </w:pPr>
          </w:p>
        </w:tc>
        <w:tc>
          <w:tcPr>
            <w:tcW w:w="849" w:type="dxa"/>
            <w:tcBorders>
              <w:top w:val="single" w:sz="4" w:space="0" w:color="auto"/>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383</w:t>
            </w:r>
          </w:p>
        </w:tc>
        <w:tc>
          <w:tcPr>
            <w:tcW w:w="116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рубль</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более 10 тыс.</w:t>
            </w:r>
          </w:p>
        </w:tc>
        <w:tc>
          <w:tcPr>
            <w:tcW w:w="170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tc>
        <w:tc>
          <w:tcPr>
            <w:tcW w:w="1842"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более 10 тыс.</w:t>
            </w:r>
          </w:p>
        </w:tc>
        <w:tc>
          <w:tcPr>
            <w:tcW w:w="1580"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711"/>
          <w:jc w:val="center"/>
        </w:trPr>
        <w:tc>
          <w:tcPr>
            <w:tcW w:w="36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tcBorders>
              <w:top w:val="single" w:sz="2"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tcBorders>
              <w:top w:val="single" w:sz="2"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sz w:val="24"/>
                <w:szCs w:val="24"/>
              </w:rPr>
              <w:t>должности категории «специалисты»</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383</w:t>
            </w: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рубль</w:t>
            </w: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p w:rsidR="005F5E86" w:rsidRPr="0047510B" w:rsidRDefault="005F5E86" w:rsidP="00BA3E72">
            <w:pPr>
              <w:jc w:val="center"/>
              <w:rPr>
                <w:rFonts w:ascii="Arial" w:hAnsi="Arial" w:cs="Arial"/>
                <w:color w:val="000000"/>
                <w:sz w:val="24"/>
                <w:szCs w:val="24"/>
              </w:rPr>
            </w:pPr>
          </w:p>
        </w:tc>
        <w:tc>
          <w:tcPr>
            <w:tcW w:w="2177" w:type="dxa"/>
            <w:tcBorders>
              <w:top w:val="single" w:sz="4" w:space="0" w:color="auto"/>
              <w:left w:val="single" w:sz="2" w:space="0" w:color="auto"/>
              <w:bottom w:val="single" w:sz="4"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более 5 тыс.</w:t>
            </w: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p w:rsidR="005F5E86" w:rsidRPr="0047510B" w:rsidRDefault="005F5E86" w:rsidP="00BA3E72">
            <w:pPr>
              <w:jc w:val="cente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более 5 тыс.</w:t>
            </w: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997"/>
          <w:jc w:val="center"/>
        </w:trPr>
        <w:tc>
          <w:tcPr>
            <w:tcW w:w="36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tcBorders>
              <w:top w:val="single" w:sz="2" w:space="0" w:color="auto"/>
              <w:left w:val="single" w:sz="2" w:space="0" w:color="auto"/>
              <w:bottom w:val="single" w:sz="4"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tcBorders>
              <w:top w:val="single" w:sz="2"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sz w:val="24"/>
                <w:szCs w:val="24"/>
              </w:rPr>
              <w:t>Иные служащие, сотрудники бюджетных учреждений</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383</w:t>
            </w: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рубль</w:t>
            </w:r>
          </w:p>
        </w:tc>
        <w:tc>
          <w:tcPr>
            <w:tcW w:w="1701" w:type="dxa"/>
            <w:tcBorders>
              <w:top w:val="single" w:sz="4"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p w:rsidR="005F5E86" w:rsidRPr="0047510B" w:rsidRDefault="005F5E86" w:rsidP="00BA3E72">
            <w:pPr>
              <w:jc w:val="center"/>
              <w:rPr>
                <w:rFonts w:ascii="Arial" w:hAnsi="Arial" w:cs="Arial"/>
                <w:color w:val="000000"/>
                <w:sz w:val="24"/>
                <w:szCs w:val="24"/>
              </w:rPr>
            </w:pPr>
          </w:p>
        </w:tc>
        <w:tc>
          <w:tcPr>
            <w:tcW w:w="2177" w:type="dxa"/>
            <w:tcBorders>
              <w:top w:val="single" w:sz="4" w:space="0" w:color="auto"/>
              <w:left w:val="single" w:sz="4" w:space="0" w:color="auto"/>
              <w:bottom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более 3,5 тыс.</w:t>
            </w:r>
          </w:p>
        </w:tc>
        <w:tc>
          <w:tcPr>
            <w:tcW w:w="1701" w:type="dxa"/>
            <w:tcBorders>
              <w:top w:val="single" w:sz="4" w:space="0" w:color="auto"/>
              <w:left w:val="single" w:sz="4"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p w:rsidR="005F5E86" w:rsidRPr="0047510B" w:rsidRDefault="005F5E86" w:rsidP="00BA3E72">
            <w:pPr>
              <w:jc w:val="cente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не более 3,5 тыс.</w:t>
            </w: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val="restart"/>
            <w:tcBorders>
              <w:top w:val="single" w:sz="2" w:space="0" w:color="auto"/>
              <w:left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34" w:type="dxa"/>
            <w:vMerge w:val="restart"/>
            <w:tcBorders>
              <w:top w:val="single" w:sz="4" w:space="0" w:color="auto"/>
              <w:left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29.10.2</w:t>
            </w:r>
          </w:p>
        </w:tc>
        <w:tc>
          <w:tcPr>
            <w:tcW w:w="1854" w:type="dxa"/>
            <w:vMerge w:val="restart"/>
            <w:tcBorders>
              <w:top w:val="single" w:sz="2" w:space="0" w:color="auto"/>
              <w:left w:val="single" w:sz="4"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Автомобили </w:t>
            </w:r>
            <w:r w:rsidRPr="0047510B">
              <w:rPr>
                <w:rFonts w:ascii="Arial" w:hAnsi="Arial" w:cs="Arial"/>
                <w:color w:val="000000"/>
                <w:sz w:val="24"/>
                <w:szCs w:val="24"/>
              </w:rPr>
              <w:lastRenderedPageBreak/>
              <w:t xml:space="preserve">легковые </w:t>
            </w:r>
            <w:r w:rsidRPr="0047510B">
              <w:rPr>
                <w:rFonts w:ascii="Arial" w:hAnsi="Arial" w:cs="Arial"/>
                <w:noProof/>
                <w:color w:val="000000"/>
                <w:position w:val="-4"/>
                <w:sz w:val="24"/>
                <w:szCs w:val="24"/>
                <w:lang w:eastAsia="ru-RU"/>
              </w:rPr>
              <w:drawing>
                <wp:inline distT="0" distB="0" distL="0" distR="0" wp14:anchorId="00C6D98A" wp14:editId="679443F2">
                  <wp:extent cx="8572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47510B">
              <w:rPr>
                <w:rFonts w:ascii="Arial" w:hAnsi="Arial" w:cs="Arial"/>
                <w:color w:val="000000"/>
                <w:sz w:val="24"/>
                <w:szCs w:val="24"/>
              </w:rPr>
              <w:t xml:space="preserve"> </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lastRenderedPageBreak/>
              <w:t>251</w:t>
            </w: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 xml:space="preserve">Лошадинная </w:t>
            </w:r>
            <w:r w:rsidRPr="0047510B">
              <w:rPr>
                <w:rFonts w:ascii="Arial" w:hAnsi="Arial" w:cs="Arial"/>
                <w:color w:val="000000"/>
                <w:sz w:val="24"/>
                <w:szCs w:val="24"/>
              </w:rPr>
              <w:lastRenderedPageBreak/>
              <w:t>сила</w:t>
            </w:r>
          </w:p>
        </w:tc>
        <w:tc>
          <w:tcPr>
            <w:tcW w:w="1701" w:type="dxa"/>
            <w:tcBorders>
              <w:top w:val="single" w:sz="4"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 xml:space="preserve">Мощность двигателя </w:t>
            </w:r>
          </w:p>
        </w:tc>
        <w:tc>
          <w:tcPr>
            <w:tcW w:w="2177" w:type="dxa"/>
            <w:tcBorders>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Не более 200</w:t>
            </w:r>
          </w:p>
        </w:tc>
        <w:tc>
          <w:tcPr>
            <w:tcW w:w="1701" w:type="dxa"/>
            <w:tcBorders>
              <w:top w:val="single" w:sz="4" w:space="0" w:color="auto"/>
              <w:left w:val="single" w:sz="4"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Мощность двигателя </w:t>
            </w: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Не более 200</w:t>
            </w: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trHeight w:val="261"/>
          <w:jc w:val="center"/>
        </w:trPr>
        <w:tc>
          <w:tcPr>
            <w:tcW w:w="364" w:type="dxa"/>
            <w:vMerge/>
            <w:tcBorders>
              <w:left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4"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Комплектация</w:t>
            </w:r>
          </w:p>
        </w:tc>
        <w:tc>
          <w:tcPr>
            <w:tcW w:w="2177" w:type="dxa"/>
            <w:tcBorders>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Базовая</w:t>
            </w:r>
          </w:p>
        </w:tc>
        <w:tc>
          <w:tcPr>
            <w:tcW w:w="1701" w:type="dxa"/>
            <w:tcBorders>
              <w:top w:val="single" w:sz="4" w:space="0" w:color="auto"/>
              <w:left w:val="single" w:sz="4"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Комплектация</w:t>
            </w: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Базовая</w:t>
            </w: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tcBorders>
              <w:left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4"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383 </w:t>
            </w: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рубль </w:t>
            </w:r>
          </w:p>
        </w:tc>
        <w:tc>
          <w:tcPr>
            <w:tcW w:w="1701" w:type="dxa"/>
            <w:tcBorders>
              <w:top w:val="single" w:sz="4"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tc>
        <w:tc>
          <w:tcPr>
            <w:tcW w:w="2177" w:type="dxa"/>
            <w:tcBorders>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4"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tcBorders>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1854" w:type="dxa"/>
            <w:tcBorders>
              <w:top w:val="single" w:sz="2" w:space="0" w:color="auto"/>
              <w:left w:val="single" w:sz="4"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sz w:val="24"/>
                <w:szCs w:val="24"/>
              </w:rPr>
              <w:t>Руководитель и заместители руководителя</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383</w:t>
            </w: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p w:rsidR="005F5E86" w:rsidRPr="0047510B" w:rsidRDefault="005F5E86" w:rsidP="00BA3E72">
            <w:pPr>
              <w:jc w:val="center"/>
              <w:rPr>
                <w:rFonts w:ascii="Arial" w:hAnsi="Arial" w:cs="Arial"/>
                <w:color w:val="000000"/>
                <w:sz w:val="24"/>
                <w:szCs w:val="24"/>
              </w:rPr>
            </w:pPr>
          </w:p>
        </w:tc>
        <w:tc>
          <w:tcPr>
            <w:tcW w:w="2177" w:type="dxa"/>
            <w:tcBorders>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не более 1 млн.руб.</w:t>
            </w:r>
          </w:p>
        </w:tc>
        <w:tc>
          <w:tcPr>
            <w:tcW w:w="1701" w:type="dxa"/>
            <w:tcBorders>
              <w:top w:val="single" w:sz="4" w:space="0" w:color="auto"/>
              <w:left w:val="single" w:sz="4"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p w:rsidR="005F5E86" w:rsidRPr="0047510B" w:rsidRDefault="005F5E86" w:rsidP="00BA3E72">
            <w:pPr>
              <w:jc w:val="cente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не более 1 млн.руб.</w:t>
            </w: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val="restart"/>
            <w:tcBorders>
              <w:top w:val="single" w:sz="2" w:space="0" w:color="auto"/>
              <w:left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1854" w:type="dxa"/>
            <w:tcBorders>
              <w:top w:val="single" w:sz="2" w:space="0" w:color="auto"/>
              <w:left w:val="single" w:sz="4"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sz w:val="24"/>
                <w:szCs w:val="24"/>
              </w:rPr>
              <w:t>должности категории «специалисты»</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383</w:t>
            </w: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4"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p w:rsidR="005F5E86" w:rsidRPr="0047510B" w:rsidRDefault="005F5E86" w:rsidP="00BA3E72">
            <w:pPr>
              <w:jc w:val="center"/>
              <w:rPr>
                <w:rFonts w:ascii="Arial" w:hAnsi="Arial" w:cs="Arial"/>
                <w:color w:val="000000"/>
                <w:sz w:val="24"/>
                <w:szCs w:val="24"/>
              </w:rPr>
            </w:pPr>
          </w:p>
        </w:tc>
        <w:tc>
          <w:tcPr>
            <w:tcW w:w="2177" w:type="dxa"/>
            <w:tcBorders>
              <w:left w:val="single" w:sz="4" w:space="0" w:color="auto"/>
              <w:bottom w:val="single" w:sz="4" w:space="0" w:color="auto"/>
              <w:right w:val="single" w:sz="4"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не более 0,7 млн.руб.</w:t>
            </w:r>
          </w:p>
        </w:tc>
        <w:tc>
          <w:tcPr>
            <w:tcW w:w="1701" w:type="dxa"/>
            <w:tcBorders>
              <w:top w:val="single" w:sz="4" w:space="0" w:color="auto"/>
              <w:left w:val="single" w:sz="4"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Предельная цена</w:t>
            </w:r>
          </w:p>
          <w:p w:rsidR="005F5E86" w:rsidRPr="0047510B" w:rsidRDefault="005F5E86" w:rsidP="00BA3E72">
            <w:pPr>
              <w:jc w:val="cente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color w:val="000000"/>
                <w:sz w:val="24"/>
                <w:szCs w:val="24"/>
              </w:rPr>
              <w:t>не более 0,7 млн.руб.</w:t>
            </w: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tcBorders>
              <w:left w:val="single" w:sz="2" w:space="0" w:color="auto"/>
              <w:bottom w:val="single" w:sz="2" w:space="0" w:color="auto"/>
              <w:right w:val="single" w:sz="4"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4" w:space="0" w:color="auto"/>
              <w:right w:val="single" w:sz="4" w:space="0" w:color="auto"/>
            </w:tcBorders>
          </w:tcPr>
          <w:p w:rsidR="005F5E86" w:rsidRPr="0047510B" w:rsidRDefault="005F5E86" w:rsidP="00BA3E72">
            <w:pPr>
              <w:jc w:val="center"/>
              <w:rPr>
                <w:rFonts w:ascii="Arial" w:hAnsi="Arial" w:cs="Arial"/>
                <w:color w:val="000000"/>
                <w:sz w:val="24"/>
                <w:szCs w:val="24"/>
              </w:rPr>
            </w:pPr>
          </w:p>
        </w:tc>
        <w:tc>
          <w:tcPr>
            <w:tcW w:w="1854" w:type="dxa"/>
            <w:tcBorders>
              <w:top w:val="single" w:sz="2" w:space="0" w:color="auto"/>
              <w:left w:val="single" w:sz="4"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sz w:val="24"/>
                <w:szCs w:val="24"/>
              </w:rPr>
              <w:t>Иные служащие, сотрудники бюджетных учреждений</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2177" w:type="dxa"/>
            <w:tcBorders>
              <w:top w:val="single" w:sz="4" w:space="0" w:color="auto"/>
              <w:left w:val="single" w:sz="2" w:space="0" w:color="auto"/>
              <w:bottom w:val="single" w:sz="4"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val="restart"/>
            <w:tcBorders>
              <w:top w:val="single" w:sz="2" w:space="0" w:color="auto"/>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val="restart"/>
            <w:tcBorders>
              <w:top w:val="single" w:sz="4"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31.01.11</w:t>
            </w:r>
          </w:p>
        </w:tc>
        <w:tc>
          <w:tcPr>
            <w:tcW w:w="1854" w:type="dxa"/>
            <w:vMerge w:val="restart"/>
            <w:tcBorders>
              <w:top w:val="single" w:sz="2"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Мебель для сидения с металлическим каркасом </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383</w:t>
            </w: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Материал (металл)</w:t>
            </w: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Обивочные материалы </w:t>
            </w: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r w:rsidRPr="0047510B">
              <w:rPr>
                <w:rFonts w:ascii="Arial" w:hAnsi="Arial" w:cs="Arial"/>
                <w:sz w:val="24"/>
                <w:szCs w:val="24"/>
              </w:rPr>
              <w:t xml:space="preserve">Руководитель и заместители </w:t>
            </w:r>
            <w:r w:rsidRPr="0047510B">
              <w:rPr>
                <w:rFonts w:ascii="Arial" w:hAnsi="Arial" w:cs="Arial"/>
                <w:sz w:val="24"/>
                <w:szCs w:val="24"/>
              </w:rPr>
              <w:lastRenderedPageBreak/>
              <w:t>руководителя</w:t>
            </w:r>
          </w:p>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sz w:val="24"/>
                <w:szCs w:val="24"/>
              </w:rPr>
              <w:t xml:space="preserve">Предельное значение – кожа натуральная; </w:t>
            </w:r>
            <w:r w:rsidRPr="0047510B">
              <w:rPr>
                <w:rFonts w:ascii="Arial" w:hAnsi="Arial" w:cs="Arial"/>
                <w:sz w:val="24"/>
                <w:szCs w:val="24"/>
              </w:rPr>
              <w:lastRenderedPageBreak/>
              <w:t>возможные значения: искусственная кожа, мебельный (искусственный мех), искусственная замша (микрофибра), ткань, нетканые материалы</w:t>
            </w: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sz w:val="24"/>
                <w:szCs w:val="24"/>
              </w:rPr>
              <w:t xml:space="preserve">Предельное значение – кожа </w:t>
            </w:r>
            <w:r w:rsidRPr="0047510B">
              <w:rPr>
                <w:rFonts w:ascii="Arial" w:hAnsi="Arial" w:cs="Arial"/>
                <w:sz w:val="24"/>
                <w:szCs w:val="24"/>
              </w:rPr>
              <w:lastRenderedPageBreak/>
              <w:t>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sz w:val="24"/>
                <w:szCs w:val="24"/>
              </w:rPr>
              <w:t>должности категории «специалисты»</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sz w:val="24"/>
                <w:szCs w:val="24"/>
              </w:rPr>
              <w:t>Предельное значения: искусственная кожа, мебельный (искусственный мех), искусственная замша (микрофибра), ткань, нетканые материалы</w:t>
            </w: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sz w:val="24"/>
                <w:szCs w:val="24"/>
              </w:rPr>
              <w:t>Предельное значение : искусственная кожа, мебельный (искусственный мех), искусственная замша (микрофибра), ткань, нетканые материалы</w:t>
            </w: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tcBorders>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sz w:val="24"/>
                <w:szCs w:val="24"/>
              </w:rPr>
              <w:t xml:space="preserve">Иные </w:t>
            </w:r>
            <w:r w:rsidRPr="0047510B">
              <w:rPr>
                <w:rFonts w:ascii="Arial" w:hAnsi="Arial" w:cs="Arial"/>
                <w:sz w:val="24"/>
                <w:szCs w:val="24"/>
              </w:rPr>
              <w:lastRenderedPageBreak/>
              <w:t>служащие, сотрудники бюджетных учреждений</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val="restart"/>
            <w:tcBorders>
              <w:top w:val="single" w:sz="2" w:space="0" w:color="auto"/>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val="restart"/>
            <w:tcBorders>
              <w:top w:val="single" w:sz="2"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31.01.12</w:t>
            </w:r>
          </w:p>
        </w:tc>
        <w:tc>
          <w:tcPr>
            <w:tcW w:w="1854" w:type="dxa"/>
            <w:vMerge w:val="restart"/>
            <w:tcBorders>
              <w:top w:val="single" w:sz="2" w:space="0" w:color="auto"/>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Мебель для сидения с деревянным каркасом </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383</w:t>
            </w: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Материал (вид древесины)</w:t>
            </w: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tcBorders>
              <w:left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vMerge/>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 xml:space="preserve">Обивочные материалы </w:t>
            </w: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tcBorders>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r w:rsidRPr="0047510B">
              <w:rPr>
                <w:rFonts w:ascii="Arial" w:hAnsi="Arial" w:cs="Arial"/>
                <w:sz w:val="24"/>
                <w:szCs w:val="24"/>
              </w:rPr>
              <w:t>Руководитель и заместители руководителя</w:t>
            </w:r>
          </w:p>
          <w:p w:rsidR="005F5E86" w:rsidRPr="0047510B" w:rsidRDefault="005F5E86" w:rsidP="00BA3E72">
            <w:pPr>
              <w:jc w:val="cente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sz w:val="24"/>
                <w:szCs w:val="24"/>
              </w:rPr>
              <w:t>Предельное значение – массив древесины «ценных» пород (твердолиственных и тропических)Возможные значения: древесина хвойных и мягколиственных пород: береза, лиственница, сосна, ель</w:t>
            </w: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sz w:val="24"/>
                <w:szCs w:val="24"/>
              </w:rPr>
              <w:t>Предельное значение – массив древесины «ценных» пород (твердолиственных и тропических);Возможные значения: древесина хвойных и мягколиственных пород: береза, лиственница, сосна, ель</w:t>
            </w: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vMerge/>
            <w:tcBorders>
              <w:left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854" w:type="dxa"/>
            <w:tcBorders>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sz w:val="24"/>
                <w:szCs w:val="24"/>
              </w:rPr>
              <w:t>должности категории «специалисты»</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sz w:val="24"/>
                <w:szCs w:val="24"/>
              </w:rPr>
              <w:t>Предельное значение – значения: древесина хвойных и мягколиственных пород: береза, лиственница, сосна, ель</w:t>
            </w: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r w:rsidRPr="0047510B">
              <w:rPr>
                <w:rFonts w:ascii="Arial" w:hAnsi="Arial" w:cs="Arial"/>
                <w:sz w:val="24"/>
                <w:szCs w:val="24"/>
              </w:rPr>
              <w:t>Предельное значение – значения: древесина хвойных и мягколиственных пород: береза, лиственница, сосна, ель</w:t>
            </w: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31.01.11</w:t>
            </w:r>
          </w:p>
        </w:tc>
        <w:tc>
          <w:tcPr>
            <w:tcW w:w="185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Мебель металлическая для офисов, административных помещений, учебных заведений, учреждений культуры и т.п.</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383</w:t>
            </w: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Материал (металл)</w:t>
            </w: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t>Материал (металл)</w:t>
            </w: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r>
      <w:tr w:rsidR="005F5E86" w:rsidRPr="0047510B" w:rsidTr="005F5E86">
        <w:trPr>
          <w:jc w:val="center"/>
        </w:trPr>
        <w:tc>
          <w:tcPr>
            <w:tcW w:w="364" w:type="dxa"/>
            <w:vMerge w:val="restart"/>
            <w:tcBorders>
              <w:top w:val="single" w:sz="2" w:space="0" w:color="auto"/>
              <w:left w:val="single" w:sz="2" w:space="0" w:color="auto"/>
              <w:right w:val="single" w:sz="2" w:space="0" w:color="auto"/>
            </w:tcBorders>
          </w:tcPr>
          <w:p w:rsidR="005F5E86" w:rsidRPr="0047510B" w:rsidRDefault="005F5E86" w:rsidP="00BA3E72">
            <w:pPr>
              <w:rPr>
                <w:rFonts w:ascii="Arial" w:hAnsi="Arial" w:cs="Arial"/>
                <w:sz w:val="24"/>
                <w:szCs w:val="24"/>
              </w:rPr>
            </w:pPr>
          </w:p>
        </w:tc>
        <w:tc>
          <w:tcPr>
            <w:tcW w:w="113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r w:rsidRPr="0047510B">
              <w:rPr>
                <w:rFonts w:ascii="Arial" w:hAnsi="Arial" w:cs="Arial"/>
                <w:sz w:val="24"/>
                <w:szCs w:val="24"/>
              </w:rPr>
              <w:t>31.01.12</w:t>
            </w:r>
          </w:p>
        </w:tc>
        <w:tc>
          <w:tcPr>
            <w:tcW w:w="185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r w:rsidRPr="0047510B">
              <w:rPr>
                <w:rFonts w:ascii="Arial" w:hAnsi="Arial" w:cs="Arial"/>
                <w:sz w:val="24"/>
                <w:szCs w:val="24"/>
              </w:rPr>
              <w:t xml:space="preserve">Мебель деревянная для офисов, административных помещений, учебных </w:t>
            </w:r>
            <w:r w:rsidRPr="0047510B">
              <w:rPr>
                <w:rFonts w:ascii="Arial" w:hAnsi="Arial" w:cs="Arial"/>
                <w:sz w:val="24"/>
                <w:szCs w:val="24"/>
              </w:rPr>
              <w:lastRenderedPageBreak/>
              <w:t>заведений, учреждений культуры и т.п.</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383</w:t>
            </w: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r w:rsidRPr="0047510B">
              <w:rPr>
                <w:rFonts w:ascii="Arial" w:hAnsi="Arial" w:cs="Arial"/>
                <w:sz w:val="24"/>
                <w:szCs w:val="24"/>
              </w:rPr>
              <w:t>Материал (вид древесины)</w:t>
            </w: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r w:rsidRPr="0047510B">
              <w:rPr>
                <w:rFonts w:ascii="Arial" w:hAnsi="Arial" w:cs="Arial"/>
                <w:sz w:val="24"/>
                <w:szCs w:val="24"/>
              </w:rPr>
              <w:t>Материал (вид древесины)</w:t>
            </w: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r>
      <w:tr w:rsidR="005F5E86" w:rsidRPr="0047510B" w:rsidTr="005F5E86">
        <w:trPr>
          <w:jc w:val="center"/>
        </w:trPr>
        <w:tc>
          <w:tcPr>
            <w:tcW w:w="364" w:type="dxa"/>
            <w:vMerge/>
            <w:tcBorders>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13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p>
        </w:tc>
        <w:tc>
          <w:tcPr>
            <w:tcW w:w="185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r w:rsidRPr="0047510B">
              <w:rPr>
                <w:rFonts w:ascii="Arial" w:hAnsi="Arial" w:cs="Arial"/>
                <w:sz w:val="24"/>
                <w:szCs w:val="24"/>
              </w:rPr>
              <w:t>Руководитель и заместители руководителя</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r w:rsidRPr="0047510B">
              <w:rPr>
                <w:rFonts w:ascii="Arial" w:hAnsi="Arial" w:cs="Arial"/>
                <w:sz w:val="24"/>
                <w:szCs w:val="24"/>
              </w:rPr>
              <w:t>Предельное значение – массив древесины «ценных» пород (твердолиственных и тропических)Возможные значения: древесина хвойных и мягколиственных пород</w:t>
            </w: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r w:rsidRPr="0047510B">
              <w:rPr>
                <w:rFonts w:ascii="Arial" w:hAnsi="Arial" w:cs="Arial"/>
                <w:sz w:val="24"/>
                <w:szCs w:val="24"/>
              </w:rPr>
              <w:t>Предельное значение – массив древесины «ценных» пород (твердолиственных и тропических)Возможные значения: древесина хвойных и мягколиственных пород</w:t>
            </w: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r>
      <w:tr w:rsidR="005F5E86" w:rsidRPr="0047510B" w:rsidTr="005F5E86">
        <w:trPr>
          <w:jc w:val="center"/>
        </w:trPr>
        <w:tc>
          <w:tcPr>
            <w:tcW w:w="364" w:type="dxa"/>
            <w:vMerge w:val="restart"/>
            <w:tcBorders>
              <w:top w:val="single" w:sz="2" w:space="0" w:color="auto"/>
              <w:left w:val="single" w:sz="2" w:space="0" w:color="auto"/>
              <w:right w:val="single" w:sz="2" w:space="0" w:color="auto"/>
            </w:tcBorders>
          </w:tcPr>
          <w:p w:rsidR="005F5E86" w:rsidRPr="0047510B" w:rsidRDefault="005F5E86" w:rsidP="00BA3E72">
            <w:pPr>
              <w:rPr>
                <w:rFonts w:ascii="Arial" w:hAnsi="Arial" w:cs="Arial"/>
                <w:sz w:val="24"/>
                <w:szCs w:val="24"/>
              </w:rPr>
            </w:pPr>
          </w:p>
        </w:tc>
        <w:tc>
          <w:tcPr>
            <w:tcW w:w="113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p>
        </w:tc>
        <w:tc>
          <w:tcPr>
            <w:tcW w:w="185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r w:rsidRPr="0047510B">
              <w:rPr>
                <w:rFonts w:ascii="Arial" w:hAnsi="Arial" w:cs="Arial"/>
                <w:sz w:val="24"/>
                <w:szCs w:val="24"/>
              </w:rPr>
              <w:t>должности категории «специалисты»</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r w:rsidRPr="0047510B">
              <w:rPr>
                <w:rFonts w:ascii="Arial" w:hAnsi="Arial" w:cs="Arial"/>
                <w:sz w:val="24"/>
                <w:szCs w:val="24"/>
              </w:rPr>
              <w:t>Предельное значение-древесина хвойных и мягколиственных пород</w:t>
            </w: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r w:rsidRPr="0047510B">
              <w:rPr>
                <w:rFonts w:ascii="Arial" w:hAnsi="Arial" w:cs="Arial"/>
                <w:sz w:val="24"/>
                <w:szCs w:val="24"/>
              </w:rPr>
              <w:t>Предельное значение-древесина хвойных и мяголиственных пород</w:t>
            </w: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r>
      <w:tr w:rsidR="005F5E86" w:rsidRPr="0047510B" w:rsidTr="005F5E86">
        <w:trPr>
          <w:jc w:val="center"/>
        </w:trPr>
        <w:tc>
          <w:tcPr>
            <w:tcW w:w="364" w:type="dxa"/>
            <w:vMerge/>
            <w:tcBorders>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13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p>
        </w:tc>
        <w:tc>
          <w:tcPr>
            <w:tcW w:w="185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sz w:val="24"/>
                <w:szCs w:val="24"/>
              </w:rPr>
            </w:pPr>
            <w:r w:rsidRPr="0047510B">
              <w:rPr>
                <w:rFonts w:ascii="Arial" w:hAnsi="Arial" w:cs="Arial"/>
                <w:sz w:val="24"/>
                <w:szCs w:val="24"/>
              </w:rPr>
              <w:t xml:space="preserve">Иные служащие, сотрудники </w:t>
            </w:r>
            <w:r w:rsidRPr="0047510B">
              <w:rPr>
                <w:rFonts w:ascii="Arial" w:hAnsi="Arial" w:cs="Arial"/>
                <w:sz w:val="24"/>
                <w:szCs w:val="24"/>
              </w:rPr>
              <w:lastRenderedPageBreak/>
              <w:t>бюджетных учреждений</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16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2177"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r w:rsidRPr="0047510B">
              <w:rPr>
                <w:rFonts w:ascii="Arial" w:hAnsi="Arial" w:cs="Arial"/>
                <w:sz w:val="24"/>
                <w:szCs w:val="24"/>
              </w:rPr>
              <w:t xml:space="preserve">Предельное значение-древесина </w:t>
            </w:r>
            <w:r w:rsidRPr="0047510B">
              <w:rPr>
                <w:rFonts w:ascii="Arial" w:hAnsi="Arial" w:cs="Arial"/>
                <w:sz w:val="24"/>
                <w:szCs w:val="24"/>
              </w:rPr>
              <w:lastRenderedPageBreak/>
              <w:t>хвойных и мягколиственных пород</w:t>
            </w:r>
          </w:p>
        </w:tc>
        <w:tc>
          <w:tcPr>
            <w:tcW w:w="170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842"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r w:rsidRPr="0047510B">
              <w:rPr>
                <w:rFonts w:ascii="Arial" w:hAnsi="Arial" w:cs="Arial"/>
                <w:sz w:val="24"/>
                <w:szCs w:val="24"/>
              </w:rPr>
              <w:t xml:space="preserve">Предельное значение-древесина </w:t>
            </w:r>
            <w:r w:rsidRPr="0047510B">
              <w:rPr>
                <w:rFonts w:ascii="Arial" w:hAnsi="Arial" w:cs="Arial"/>
                <w:sz w:val="24"/>
                <w:szCs w:val="24"/>
              </w:rPr>
              <w:lastRenderedPageBreak/>
              <w:t>хвойных и мягколиственных пород</w:t>
            </w:r>
          </w:p>
        </w:tc>
        <w:tc>
          <w:tcPr>
            <w:tcW w:w="1580"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c>
          <w:tcPr>
            <w:tcW w:w="1391" w:type="dxa"/>
            <w:tcBorders>
              <w:top w:val="single" w:sz="4"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sz w:val="24"/>
                <w:szCs w:val="24"/>
              </w:rPr>
            </w:pPr>
          </w:p>
        </w:tc>
      </w:tr>
      <w:tr w:rsidR="005F5E86" w:rsidRPr="0047510B" w:rsidTr="00BA3E72">
        <w:trPr>
          <w:jc w:val="center"/>
        </w:trPr>
        <w:tc>
          <w:tcPr>
            <w:tcW w:w="15753" w:type="dxa"/>
            <w:gridSpan w:val="11"/>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r w:rsidRPr="0047510B">
              <w:rPr>
                <w:rFonts w:ascii="Arial" w:hAnsi="Arial" w:cs="Arial"/>
                <w:color w:val="000000"/>
                <w:sz w:val="24"/>
                <w:szCs w:val="24"/>
              </w:rPr>
              <w:lastRenderedPageBreak/>
              <w:t>Дополнительный перечень отдельных товаров, работ, услуг, определенный органами местного самоуправления Воскресенского муниципального района Нижегородской области,  структурными подразделениями администрации Воскресенского муниципального района Нижегородской области</w:t>
            </w:r>
          </w:p>
        </w:tc>
      </w:tr>
      <w:tr w:rsidR="005F5E86" w:rsidRPr="0047510B" w:rsidTr="005F5E86">
        <w:trPr>
          <w:jc w:val="center"/>
        </w:trPr>
        <w:tc>
          <w:tcPr>
            <w:tcW w:w="36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pStyle w:val="ConsPlusNormal"/>
              <w:ind w:firstLine="37"/>
              <w:jc w:val="center"/>
              <w:rPr>
                <w:sz w:val="24"/>
                <w:szCs w:val="24"/>
              </w:rPr>
            </w:pPr>
            <w:r w:rsidRPr="0047510B">
              <w:rPr>
                <w:sz w:val="24"/>
                <w:szCs w:val="24"/>
              </w:rPr>
              <w:fldChar w:fldCharType="begin"/>
            </w:r>
            <w:r w:rsidRPr="0047510B">
              <w:rPr>
                <w:sz w:val="24"/>
                <w:szCs w:val="24"/>
              </w:rPr>
              <w:instrText xml:space="preserve"> HYPERLINK "consultantplus://offline/ref=CFC839CD6B05E5C6BC07235F2A7406C6F9BF215383297D2E50E4AF81C362942413960D5F7E1E10EFVB12M" </w:instrText>
            </w:r>
            <w:r w:rsidRPr="0047510B">
              <w:rPr>
                <w:sz w:val="24"/>
                <w:szCs w:val="24"/>
              </w:rPr>
              <w:fldChar w:fldCharType="separate"/>
            </w:r>
          </w:p>
          <w:p w:rsidR="005F5E86" w:rsidRPr="0047510B" w:rsidRDefault="005F5E86" w:rsidP="00BA3E72">
            <w:pPr>
              <w:pStyle w:val="ConsPlusNormal"/>
              <w:ind w:firstLine="37"/>
              <w:jc w:val="center"/>
              <w:rPr>
                <w:sz w:val="24"/>
                <w:szCs w:val="24"/>
              </w:rPr>
            </w:pPr>
            <w:r w:rsidRPr="0047510B">
              <w:rPr>
                <w:sz w:val="24"/>
                <w:szCs w:val="24"/>
              </w:rPr>
              <w:t>19.20.</w:t>
            </w:r>
            <w:r w:rsidRPr="0047510B">
              <w:rPr>
                <w:sz w:val="24"/>
                <w:szCs w:val="24"/>
              </w:rPr>
              <w:fldChar w:fldCharType="end"/>
            </w:r>
            <w:r w:rsidRPr="0047510B">
              <w:rPr>
                <w:sz w:val="24"/>
                <w:szCs w:val="24"/>
              </w:rPr>
              <w:t>21</w:t>
            </w:r>
          </w:p>
        </w:tc>
        <w:tc>
          <w:tcPr>
            <w:tcW w:w="185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pStyle w:val="ConsPlusNormal"/>
              <w:ind w:firstLine="0"/>
              <w:rPr>
                <w:sz w:val="24"/>
                <w:szCs w:val="24"/>
              </w:rPr>
            </w:pPr>
            <w:r w:rsidRPr="0047510B">
              <w:rPr>
                <w:sz w:val="24"/>
                <w:szCs w:val="24"/>
              </w:rPr>
              <w:t>Приобретение горюче – смазочных материалов</w:t>
            </w: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160"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pStyle w:val="ConsPlusNormal"/>
              <w:ind w:firstLine="0"/>
              <w:rPr>
                <w:sz w:val="24"/>
                <w:szCs w:val="24"/>
              </w:rPr>
            </w:pPr>
            <w:r w:rsidRPr="0047510B">
              <w:rPr>
                <w:sz w:val="24"/>
                <w:szCs w:val="24"/>
              </w:rPr>
              <w:t>Технические характеристики</w:t>
            </w:r>
          </w:p>
        </w:tc>
        <w:tc>
          <w:tcPr>
            <w:tcW w:w="2177"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pStyle w:val="ConsPlusNormal"/>
              <w:ind w:firstLine="0"/>
              <w:rPr>
                <w:sz w:val="24"/>
                <w:szCs w:val="24"/>
              </w:rPr>
            </w:pPr>
            <w:r w:rsidRPr="0047510B">
              <w:rPr>
                <w:sz w:val="24"/>
                <w:szCs w:val="24"/>
              </w:rPr>
              <w:t>Должен соответствовать ГОСТу</w:t>
            </w:r>
          </w:p>
        </w:tc>
        <w:tc>
          <w:tcPr>
            <w:tcW w:w="1701"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pStyle w:val="ConsPlusNormal"/>
              <w:ind w:firstLine="0"/>
              <w:rPr>
                <w:sz w:val="24"/>
                <w:szCs w:val="24"/>
              </w:rPr>
            </w:pPr>
            <w:r w:rsidRPr="0047510B">
              <w:rPr>
                <w:sz w:val="24"/>
                <w:szCs w:val="24"/>
              </w:rPr>
              <w:t>Технические характеристики</w:t>
            </w:r>
          </w:p>
        </w:tc>
        <w:tc>
          <w:tcPr>
            <w:tcW w:w="1842"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pStyle w:val="ConsPlusNormal"/>
              <w:ind w:firstLine="0"/>
              <w:rPr>
                <w:sz w:val="24"/>
                <w:szCs w:val="24"/>
              </w:rPr>
            </w:pPr>
            <w:r w:rsidRPr="0047510B">
              <w:rPr>
                <w:sz w:val="24"/>
                <w:szCs w:val="24"/>
              </w:rPr>
              <w:t>Должен соответствовать ГОСТу</w:t>
            </w:r>
          </w:p>
        </w:tc>
        <w:tc>
          <w:tcPr>
            <w:tcW w:w="1580"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391"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r>
      <w:tr w:rsidR="005F5E86" w:rsidRPr="0047510B" w:rsidTr="005F5E86">
        <w:trPr>
          <w:jc w:val="center"/>
        </w:trPr>
        <w:tc>
          <w:tcPr>
            <w:tcW w:w="36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54"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849"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160"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701"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2177"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701"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842"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rPr>
                <w:rFonts w:ascii="Arial" w:hAnsi="Arial" w:cs="Arial"/>
                <w:color w:val="000000"/>
                <w:sz w:val="24"/>
                <w:szCs w:val="24"/>
              </w:rPr>
            </w:pPr>
          </w:p>
        </w:tc>
        <w:tc>
          <w:tcPr>
            <w:tcW w:w="1580"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c>
          <w:tcPr>
            <w:tcW w:w="1391" w:type="dxa"/>
            <w:tcBorders>
              <w:top w:val="single" w:sz="2" w:space="0" w:color="auto"/>
              <w:left w:val="single" w:sz="2" w:space="0" w:color="auto"/>
              <w:bottom w:val="single" w:sz="2" w:space="0" w:color="auto"/>
              <w:right w:val="single" w:sz="2" w:space="0" w:color="auto"/>
            </w:tcBorders>
          </w:tcPr>
          <w:p w:rsidR="005F5E86" w:rsidRPr="0047510B" w:rsidRDefault="005F5E86" w:rsidP="00BA3E72">
            <w:pPr>
              <w:jc w:val="center"/>
              <w:rPr>
                <w:rFonts w:ascii="Arial" w:hAnsi="Arial" w:cs="Arial"/>
                <w:color w:val="000000"/>
                <w:sz w:val="24"/>
                <w:szCs w:val="24"/>
              </w:rPr>
            </w:pPr>
          </w:p>
        </w:tc>
      </w:tr>
    </w:tbl>
    <w:p w:rsidR="005F5E86" w:rsidRPr="0047510B" w:rsidRDefault="005F5E86" w:rsidP="005F5E86">
      <w:pPr>
        <w:jc w:val="both"/>
        <w:rPr>
          <w:rFonts w:ascii="Arial" w:hAnsi="Arial" w:cs="Arial"/>
          <w:color w:val="000000"/>
          <w:sz w:val="24"/>
          <w:szCs w:val="24"/>
        </w:rPr>
      </w:pPr>
    </w:p>
    <w:p w:rsidR="005F5E86" w:rsidRPr="0047510B" w:rsidRDefault="005F5E86" w:rsidP="005F5E86">
      <w:pPr>
        <w:jc w:val="both"/>
        <w:rPr>
          <w:rFonts w:ascii="Arial" w:hAnsi="Arial" w:cs="Arial"/>
          <w:color w:val="000000"/>
          <w:sz w:val="24"/>
          <w:szCs w:val="24"/>
        </w:rPr>
      </w:pPr>
      <w:r w:rsidRPr="0047510B">
        <w:rPr>
          <w:rFonts w:ascii="Arial" w:hAnsi="Arial" w:cs="Arial"/>
          <w:color w:val="000000"/>
          <w:sz w:val="24"/>
          <w:szCs w:val="24"/>
        </w:rPr>
        <w:t xml:space="preserve">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5F5E86" w:rsidRPr="0047510B" w:rsidRDefault="005F5E86">
      <w:pPr>
        <w:rPr>
          <w:rFonts w:ascii="Arial" w:hAnsi="Arial" w:cs="Arial"/>
          <w:sz w:val="24"/>
          <w:szCs w:val="24"/>
        </w:rPr>
      </w:pPr>
    </w:p>
    <w:sectPr w:rsidR="005F5E86" w:rsidRPr="0047510B" w:rsidSect="0047510B">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23"/>
    <w:rsid w:val="0047510B"/>
    <w:rsid w:val="005F5E86"/>
    <w:rsid w:val="00797D23"/>
    <w:rsid w:val="00CB3BBD"/>
    <w:rsid w:val="00E9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uiPriority w:val="99"/>
    <w:rsid w:val="005F5E8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page number"/>
    <w:unhideWhenUsed/>
    <w:rsid w:val="005F5E86"/>
  </w:style>
  <w:style w:type="paragraph" w:styleId="a5">
    <w:name w:val="Body Text Indent"/>
    <w:basedOn w:val="a"/>
    <w:link w:val="a6"/>
    <w:rsid w:val="005F5E86"/>
    <w:pPr>
      <w:tabs>
        <w:tab w:val="left" w:pos="6379"/>
      </w:tabs>
      <w:spacing w:after="0" w:line="240" w:lineRule="auto"/>
      <w:ind w:left="1134"/>
    </w:pPr>
    <w:rPr>
      <w:rFonts w:ascii="Times New Roman" w:hAnsi="Times New Roman"/>
      <w:b/>
      <w:sz w:val="24"/>
      <w:szCs w:val="20"/>
      <w:lang w:eastAsia="ru-RU"/>
    </w:rPr>
  </w:style>
  <w:style w:type="character" w:customStyle="1" w:styleId="a6">
    <w:name w:val="Основной текст с отступом Знак"/>
    <w:basedOn w:val="a0"/>
    <w:link w:val="a5"/>
    <w:rsid w:val="005F5E86"/>
    <w:rPr>
      <w:rFonts w:ascii="Times New Roman" w:eastAsia="Calibri" w:hAnsi="Times New Roman" w:cs="Times New Roman"/>
      <w:b/>
      <w:sz w:val="24"/>
      <w:szCs w:val="20"/>
      <w:lang w:eastAsia="ru-RU"/>
    </w:rPr>
  </w:style>
  <w:style w:type="paragraph" w:customStyle="1" w:styleId="ConsPlusTitle">
    <w:name w:val="ConsPlusTitle"/>
    <w:rsid w:val="005F5E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uiPriority w:val="99"/>
    <w:rsid w:val="005F5E8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alloon Text"/>
    <w:basedOn w:val="a"/>
    <w:link w:val="a8"/>
    <w:uiPriority w:val="99"/>
    <w:semiHidden/>
    <w:unhideWhenUsed/>
    <w:rsid w:val="005F5E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E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uiPriority w:val="99"/>
    <w:rsid w:val="005F5E8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page number"/>
    <w:unhideWhenUsed/>
    <w:rsid w:val="005F5E86"/>
  </w:style>
  <w:style w:type="paragraph" w:styleId="a5">
    <w:name w:val="Body Text Indent"/>
    <w:basedOn w:val="a"/>
    <w:link w:val="a6"/>
    <w:rsid w:val="005F5E86"/>
    <w:pPr>
      <w:tabs>
        <w:tab w:val="left" w:pos="6379"/>
      </w:tabs>
      <w:spacing w:after="0" w:line="240" w:lineRule="auto"/>
      <w:ind w:left="1134"/>
    </w:pPr>
    <w:rPr>
      <w:rFonts w:ascii="Times New Roman" w:hAnsi="Times New Roman"/>
      <w:b/>
      <w:sz w:val="24"/>
      <w:szCs w:val="20"/>
      <w:lang w:eastAsia="ru-RU"/>
    </w:rPr>
  </w:style>
  <w:style w:type="character" w:customStyle="1" w:styleId="a6">
    <w:name w:val="Основной текст с отступом Знак"/>
    <w:basedOn w:val="a0"/>
    <w:link w:val="a5"/>
    <w:rsid w:val="005F5E86"/>
    <w:rPr>
      <w:rFonts w:ascii="Times New Roman" w:eastAsia="Calibri" w:hAnsi="Times New Roman" w:cs="Times New Roman"/>
      <w:b/>
      <w:sz w:val="24"/>
      <w:szCs w:val="20"/>
      <w:lang w:eastAsia="ru-RU"/>
    </w:rPr>
  </w:style>
  <w:style w:type="paragraph" w:customStyle="1" w:styleId="ConsPlusTitle">
    <w:name w:val="ConsPlusTitle"/>
    <w:rsid w:val="005F5E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uiPriority w:val="99"/>
    <w:rsid w:val="005F5E8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alloon Text"/>
    <w:basedOn w:val="a"/>
    <w:link w:val="a8"/>
    <w:uiPriority w:val="99"/>
    <w:semiHidden/>
    <w:unhideWhenUsed/>
    <w:rsid w:val="005F5E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E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2381</Words>
  <Characters>13576</Characters>
  <Application>Microsoft Office Word</Application>
  <DocSecurity>0</DocSecurity>
  <Lines>113</Lines>
  <Paragraphs>31</Paragraphs>
  <ScaleCrop>false</ScaleCrop>
  <Company>SPecialiST RePack</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dcterms:created xsi:type="dcterms:W3CDTF">2016-05-30T04:19:00Z</dcterms:created>
  <dcterms:modified xsi:type="dcterms:W3CDTF">2016-06-06T06:36:00Z</dcterms:modified>
</cp:coreProperties>
</file>