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D" w:rsidRPr="003F72BD" w:rsidRDefault="009A65E8" w:rsidP="003F72B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Доклад</w:t>
      </w:r>
      <w:r w:rsidR="003F72BD" w:rsidRPr="003F72BD">
        <w:rPr>
          <w:rFonts w:ascii="Times New Roman" w:eastAsia="Calibri" w:hAnsi="Times New Roman" w:cs="Times New Roman"/>
          <w:b/>
          <w:sz w:val="32"/>
          <w:szCs w:val="32"/>
        </w:rPr>
        <w:t xml:space="preserve"> главы администрации Воздвиженского сельсовета 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32"/>
          <w:szCs w:val="32"/>
        </w:rPr>
        <w:t>о работе за 20</w:t>
      </w:r>
      <w:r w:rsidR="000B3ED3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500A12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3F72BD">
        <w:rPr>
          <w:rFonts w:ascii="Times New Roman" w:eastAsia="Calibri" w:hAnsi="Times New Roman" w:cs="Times New Roman"/>
          <w:b/>
          <w:sz w:val="32"/>
          <w:szCs w:val="32"/>
        </w:rPr>
        <w:t>год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72BD" w:rsidRPr="003F72BD" w:rsidRDefault="00A6287F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Сегодня мы присутствуем на последнем отчёте главы администрации перед последним составом депутатов Воздвиженского сельского Совета. </w:t>
      </w:r>
      <w:r w:rsidR="003F72BD" w:rsidRPr="003F72BD">
        <w:rPr>
          <w:rFonts w:ascii="Times New Roman" w:eastAsia="Calibri" w:hAnsi="Times New Roman" w:cs="Times New Roman"/>
          <w:sz w:val="26"/>
          <w:szCs w:val="26"/>
        </w:rPr>
        <w:t>Согласно ст. 3</w:t>
      </w:r>
      <w:r w:rsidR="00B43AB5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72BD" w:rsidRPr="003F72BD">
        <w:rPr>
          <w:rFonts w:ascii="Times New Roman" w:eastAsia="Calibri" w:hAnsi="Times New Roman" w:cs="Times New Roman"/>
          <w:sz w:val="26"/>
          <w:szCs w:val="26"/>
        </w:rPr>
        <w:t xml:space="preserve">Устава Воздвиженского сельсовета, глава администрации </w:t>
      </w:r>
      <w:proofErr w:type="gramStart"/>
      <w:r w:rsidR="00B43AB5">
        <w:rPr>
          <w:rFonts w:ascii="Times New Roman" w:eastAsia="Calibri" w:hAnsi="Times New Roman" w:cs="Times New Roman"/>
          <w:sz w:val="26"/>
          <w:szCs w:val="26"/>
        </w:rPr>
        <w:t>предоставляет сельскому Совету ежегодные отчеты</w:t>
      </w:r>
      <w:proofErr w:type="gramEnd"/>
      <w:r w:rsidR="00B43AB5">
        <w:rPr>
          <w:rFonts w:ascii="Times New Roman" w:eastAsia="Calibri" w:hAnsi="Times New Roman" w:cs="Times New Roman"/>
          <w:sz w:val="26"/>
          <w:szCs w:val="26"/>
        </w:rPr>
        <w:t xml:space="preserve"> о результатах своей</w:t>
      </w:r>
      <w:r w:rsidR="00466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>деятельности и деятельности администрации о решении вопросов местного значения, а депутаты сельского Совета дают оценку его работы, поэтому сегодня я предоставляю свой отчет</w:t>
      </w:r>
      <w:r w:rsidR="00597295">
        <w:rPr>
          <w:rFonts w:ascii="Times New Roman" w:eastAsia="Calibri" w:hAnsi="Times New Roman" w:cs="Times New Roman"/>
          <w:sz w:val="26"/>
          <w:szCs w:val="26"/>
        </w:rPr>
        <w:t xml:space="preserve"> о работе администрации за 20</w:t>
      </w:r>
      <w:r w:rsidR="000B3ED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C9003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B43A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480F" w:rsidRPr="003F72BD" w:rsidRDefault="0090480F" w:rsidP="0090480F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ОБЩИЕ СВЕДЕНИЯ И СОСТОЯНИЕ ТЕРРИТОРИИ</w:t>
      </w:r>
      <w:r w:rsidRPr="003F72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480F" w:rsidRPr="001E0CD5" w:rsidRDefault="0090480F" w:rsidP="009048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В состав сельсовета входят 23 населенных пункта с численностью населения на 01.01.2019 года – </w:t>
      </w:r>
      <w:r w:rsidRPr="004668C9">
        <w:rPr>
          <w:rFonts w:ascii="Times New Roman" w:eastAsia="Calibri" w:hAnsi="Times New Roman" w:cs="Times New Roman"/>
          <w:b/>
          <w:sz w:val="26"/>
          <w:szCs w:val="26"/>
        </w:rPr>
        <w:t xml:space="preserve">2302 </w:t>
      </w: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человека, на 01.01.2020 года – </w:t>
      </w:r>
      <w:r w:rsidRPr="004668C9">
        <w:rPr>
          <w:rFonts w:ascii="Times New Roman" w:eastAsia="Calibri" w:hAnsi="Times New Roman" w:cs="Times New Roman"/>
          <w:b/>
          <w:sz w:val="26"/>
          <w:szCs w:val="26"/>
        </w:rPr>
        <w:t>2124</w:t>
      </w: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proofErr w:type="gramStart"/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24DC" w:rsidRPr="004668C9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="009524DC" w:rsidRPr="004668C9">
        <w:rPr>
          <w:rFonts w:ascii="Times New Roman" w:eastAsia="Calibri" w:hAnsi="Times New Roman" w:cs="Times New Roman"/>
          <w:sz w:val="26"/>
          <w:szCs w:val="26"/>
        </w:rPr>
        <w:t>а 01.01.2021 год</w:t>
      </w:r>
      <w:r w:rsidR="009524DC" w:rsidRPr="001E0CD5">
        <w:rPr>
          <w:rFonts w:ascii="Times New Roman" w:eastAsia="Calibri" w:hAnsi="Times New Roman" w:cs="Times New Roman"/>
          <w:sz w:val="26"/>
          <w:szCs w:val="26"/>
        </w:rPr>
        <w:t xml:space="preserve"> зарегистрировано 2052 человека, фактически проживает – 1367 человек.</w:t>
      </w:r>
    </w:p>
    <w:p w:rsidR="0090480F" w:rsidRPr="00500A12" w:rsidRDefault="0090480F" w:rsidP="009048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proofErr w:type="gramStart"/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Самые крупные населенные пункты это с. Воздвиженское -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64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человек, фактически проживает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64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д. Большие Отары –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43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фактически проживает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63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д. Большое </w:t>
      </w:r>
      <w:proofErr w:type="spellStart"/>
      <w:r w:rsidRPr="00950B7A"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198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                     </w:t>
      </w:r>
      <w:r w:rsidRPr="00950B7A">
        <w:t>п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. Северный–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33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71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с. Большое Поле –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д. Большие Поляны –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Pr="00950B7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950B7A">
        <w:rPr>
          <w:rFonts w:ascii="Times New Roman" w:eastAsia="Calibri" w:hAnsi="Times New Roman" w:cs="Times New Roman"/>
          <w:sz w:val="26"/>
          <w:szCs w:val="26"/>
        </w:rPr>
        <w:t xml:space="preserve"> чел..</w:t>
      </w:r>
      <w:proofErr w:type="gramEnd"/>
    </w:p>
    <w:p w:rsidR="0090480F" w:rsidRPr="004668C9" w:rsidRDefault="0090480F" w:rsidP="009048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8C9">
        <w:rPr>
          <w:rFonts w:ascii="Times New Roman" w:eastAsia="Calibri" w:hAnsi="Times New Roman" w:cs="Times New Roman"/>
          <w:sz w:val="26"/>
          <w:szCs w:val="26"/>
        </w:rPr>
        <w:t>В д.</w:t>
      </w:r>
      <w:r w:rsidR="001E0CD5" w:rsidRPr="00466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68C9">
        <w:rPr>
          <w:rFonts w:ascii="Times New Roman" w:eastAsia="Calibri" w:hAnsi="Times New Roman" w:cs="Times New Roman"/>
          <w:sz w:val="26"/>
          <w:szCs w:val="26"/>
        </w:rPr>
        <w:t>Прудовские</w:t>
      </w:r>
      <w:proofErr w:type="spellEnd"/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668C9" w:rsidRPr="004668C9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4668C9" w:rsidRPr="004668C9">
        <w:rPr>
          <w:rFonts w:ascii="Times New Roman" w:eastAsia="Calibri" w:hAnsi="Times New Roman" w:cs="Times New Roman"/>
          <w:sz w:val="26"/>
          <w:szCs w:val="26"/>
        </w:rPr>
        <w:t>.</w:t>
      </w:r>
      <w:r w:rsidRPr="004668C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68C9">
        <w:rPr>
          <w:rFonts w:ascii="Times New Roman" w:eastAsia="Calibri" w:hAnsi="Times New Roman" w:cs="Times New Roman"/>
          <w:sz w:val="26"/>
          <w:szCs w:val="26"/>
        </w:rPr>
        <w:t>етрово</w:t>
      </w:r>
      <w:proofErr w:type="spellEnd"/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668C9">
        <w:rPr>
          <w:rFonts w:ascii="Times New Roman" w:eastAsia="Calibri" w:hAnsi="Times New Roman" w:cs="Times New Roman"/>
          <w:sz w:val="26"/>
          <w:szCs w:val="26"/>
        </w:rPr>
        <w:t>Нестерино</w:t>
      </w:r>
      <w:proofErr w:type="spellEnd"/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, Малая </w:t>
      </w:r>
      <w:proofErr w:type="spellStart"/>
      <w:r w:rsidRPr="004668C9"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668C9">
        <w:rPr>
          <w:rFonts w:ascii="Times New Roman" w:eastAsia="Calibri" w:hAnsi="Times New Roman" w:cs="Times New Roman"/>
          <w:sz w:val="26"/>
          <w:szCs w:val="26"/>
        </w:rPr>
        <w:t>п.Ижма</w:t>
      </w:r>
      <w:proofErr w:type="spellEnd"/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постоянные жители не проживают.</w:t>
      </w:r>
    </w:p>
    <w:p w:rsidR="0090480F" w:rsidRPr="00950B7A" w:rsidRDefault="0090480F" w:rsidP="0090480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50B7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Демографическая ситуация 2015-202</w:t>
      </w:r>
      <w:r w:rsidR="00950B7A" w:rsidRPr="00950B7A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Pr="00950B7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</w:p>
    <w:p w:rsidR="0090480F" w:rsidRPr="00500A12" w:rsidRDefault="0090480F" w:rsidP="0090480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847"/>
        <w:gridCol w:w="923"/>
        <w:gridCol w:w="1130"/>
        <w:gridCol w:w="811"/>
        <w:gridCol w:w="1026"/>
        <w:gridCol w:w="1026"/>
        <w:gridCol w:w="1026"/>
        <w:gridCol w:w="1064"/>
      </w:tblGrid>
      <w:tr w:rsidR="00950B7A" w:rsidRPr="00500A12" w:rsidTr="00950B7A">
        <w:trPr>
          <w:trHeight w:val="28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2021</w:t>
            </w:r>
          </w:p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2022</w:t>
            </w:r>
          </w:p>
          <w:p w:rsid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</w:t>
            </w:r>
          </w:p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15 мая</w:t>
            </w:r>
          </w:p>
        </w:tc>
      </w:tr>
      <w:tr w:rsidR="00950B7A" w:rsidRPr="00500A12" w:rsidTr="00950B7A">
        <w:trPr>
          <w:trHeight w:val="5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Всего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2576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2476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2347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2302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2231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950B7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2124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950B7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2052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A" w:rsidRPr="00950B7A" w:rsidRDefault="00F3564A" w:rsidP="00950B7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2044</w:t>
            </w:r>
          </w:p>
        </w:tc>
      </w:tr>
      <w:tr w:rsidR="00950B7A" w:rsidRPr="00500A12" w:rsidTr="00950B7A">
        <w:trPr>
          <w:trHeight w:val="27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A" w:rsidRPr="00950B7A" w:rsidRDefault="001E0CD5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0B7A" w:rsidRPr="00500A12" w:rsidTr="00950B7A">
        <w:trPr>
          <w:trHeight w:val="28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Умерло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A" w:rsidRPr="00950B7A" w:rsidRDefault="00F3564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950B7A" w:rsidRPr="00500A12" w:rsidTr="00950B7A">
        <w:trPr>
          <w:trHeight w:val="28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Разница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-49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-39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-22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-38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7A" w:rsidRPr="00950B7A" w:rsidRDefault="00950B7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B7A">
              <w:rPr>
                <w:rFonts w:ascii="Times New Roman" w:eastAsia="Calibri" w:hAnsi="Times New Roman" w:cs="Times New Roman"/>
                <w:sz w:val="26"/>
                <w:szCs w:val="26"/>
              </w:rPr>
              <w:t>-49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A" w:rsidRPr="00950B7A" w:rsidRDefault="00F3564A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- 18</w:t>
            </w:r>
          </w:p>
        </w:tc>
      </w:tr>
    </w:tbl>
    <w:p w:rsidR="0090480F" w:rsidRPr="003F72BD" w:rsidRDefault="0090480F" w:rsidP="0090480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Как видим, с 2015 года по </w:t>
      </w:r>
      <w:r w:rsidR="004668C9" w:rsidRPr="004668C9">
        <w:rPr>
          <w:rFonts w:ascii="Times New Roman" w:eastAsia="Calibri" w:hAnsi="Times New Roman" w:cs="Times New Roman"/>
          <w:sz w:val="26"/>
          <w:szCs w:val="26"/>
        </w:rPr>
        <w:t>май</w:t>
      </w:r>
      <w:r w:rsidR="00404E23" w:rsidRPr="004668C9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668C9" w:rsidRPr="004668C9">
        <w:rPr>
          <w:rFonts w:ascii="Times New Roman" w:eastAsia="Calibri" w:hAnsi="Times New Roman" w:cs="Times New Roman"/>
          <w:sz w:val="26"/>
          <w:szCs w:val="26"/>
        </w:rPr>
        <w:t>2</w:t>
      </w:r>
      <w:r w:rsidR="00404E23" w:rsidRPr="004668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г. родилось </w:t>
      </w:r>
      <w:r w:rsidR="004668C9" w:rsidRPr="004668C9">
        <w:rPr>
          <w:rFonts w:ascii="Times New Roman" w:eastAsia="Calibri" w:hAnsi="Times New Roman" w:cs="Times New Roman"/>
          <w:sz w:val="26"/>
          <w:szCs w:val="26"/>
        </w:rPr>
        <w:t>94</w:t>
      </w: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404E23" w:rsidRPr="004668C9">
        <w:rPr>
          <w:rFonts w:ascii="Times New Roman" w:eastAsia="Calibri" w:hAnsi="Times New Roman" w:cs="Times New Roman"/>
          <w:sz w:val="26"/>
          <w:szCs w:val="26"/>
        </w:rPr>
        <w:t>а</w:t>
      </w: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, умерло </w:t>
      </w:r>
      <w:r w:rsidR="004668C9" w:rsidRPr="004668C9">
        <w:rPr>
          <w:rFonts w:ascii="Times New Roman" w:eastAsia="Calibri" w:hAnsi="Times New Roman" w:cs="Times New Roman"/>
          <w:sz w:val="26"/>
          <w:szCs w:val="26"/>
        </w:rPr>
        <w:t>383</w:t>
      </w: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человек, убыль </w:t>
      </w:r>
      <w:r w:rsidR="004668C9" w:rsidRPr="004668C9">
        <w:rPr>
          <w:rFonts w:ascii="Times New Roman" w:eastAsia="Calibri" w:hAnsi="Times New Roman" w:cs="Times New Roman"/>
          <w:sz w:val="26"/>
          <w:szCs w:val="26"/>
        </w:rPr>
        <w:t>289</w:t>
      </w:r>
      <w:r w:rsidRPr="004668C9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3F72BD" w:rsidRPr="003F72BD" w:rsidRDefault="003F72BD" w:rsidP="003F72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Связь с населением осуществляется по разным направлениям: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За 20</w:t>
      </w:r>
      <w:r w:rsidR="0090480F">
        <w:rPr>
          <w:rFonts w:ascii="Times New Roman" w:eastAsia="Calibri" w:hAnsi="Times New Roman" w:cs="Times New Roman"/>
          <w:sz w:val="26"/>
          <w:szCs w:val="26"/>
        </w:rPr>
        <w:t>2</w:t>
      </w:r>
      <w:r w:rsidR="005D3EEE">
        <w:rPr>
          <w:rFonts w:ascii="Times New Roman" w:eastAsia="Calibri" w:hAnsi="Times New Roman" w:cs="Times New Roman"/>
          <w:sz w:val="26"/>
          <w:szCs w:val="26"/>
        </w:rPr>
        <w:t>1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год на личном приеме у главы было принято </w:t>
      </w:r>
      <w:r w:rsidR="00500A12">
        <w:rPr>
          <w:rFonts w:ascii="Times New Roman" w:eastAsia="Calibri" w:hAnsi="Times New Roman" w:cs="Times New Roman"/>
          <w:b/>
          <w:sz w:val="26"/>
          <w:szCs w:val="26"/>
        </w:rPr>
        <w:t>108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8F5488" w:rsidRPr="00404E23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В администрацию в 20</w:t>
      </w:r>
      <w:r w:rsidR="0064684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поступило </w:t>
      </w:r>
      <w:r w:rsidR="00500A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12</w:t>
      </w:r>
      <w:r w:rsidR="0064684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</w:t>
      </w:r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8F5488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500A12" w:rsidRPr="00500A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</w:t>
      </w:r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4668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разрешении на снос нежилого здания в </w:t>
      </w:r>
      <w:proofErr w:type="spellStart"/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spellEnd"/>
      <w:proofErr w:type="gramEnd"/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>-Отары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336F8" w:rsidRPr="00B336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</w:t>
      </w:r>
      <w:r w:rsidR="00500A12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4668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о капитальном ремонте дороги до Б-</w:t>
      </w:r>
      <w:proofErr w:type="spellStart"/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Юронги</w:t>
      </w:r>
      <w:proofErr w:type="spellEnd"/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336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постановке на улучшение жилищных условий;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336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заявления о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4668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уборке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аварийных 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деревьев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F72BD" w:rsidRPr="00404E23" w:rsidRDefault="008F5488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336F8" w:rsidRPr="00B336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подтоплении жилого дома в половодье</w:t>
      </w:r>
    </w:p>
    <w:p w:rsidR="003F72BD" w:rsidRPr="00404E23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A1C67"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проверке напряжения в сети.</w:t>
      </w:r>
    </w:p>
    <w:p w:rsidR="00FA1C67" w:rsidRPr="00FA1C67" w:rsidRDefault="00B336F8" w:rsidP="005452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</w:t>
      </w:r>
      <w:r w:rsidRPr="00B336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B336F8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 составлении акта обследования жилого дома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2011FB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336F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проведено </w:t>
      </w:r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собраний</w:t>
      </w:r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3EEE">
        <w:rPr>
          <w:rFonts w:ascii="Times New Roman" w:eastAsia="Calibri" w:hAnsi="Times New Roman" w:cs="Times New Roman"/>
          <w:sz w:val="26"/>
          <w:szCs w:val="26"/>
          <w:lang w:eastAsia="ru-RU"/>
        </w:rPr>
        <w:t>и 1 сход</w:t>
      </w:r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3EE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собраниях граждан</w:t>
      </w:r>
      <w:r w:rsidR="00702A4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рассматривались 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вопросы:</w:t>
      </w:r>
    </w:p>
    <w:p w:rsidR="005D3EEE" w:rsidRPr="005D3EEE" w:rsidRDefault="005D3EEE" w:rsidP="005D3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D3EEE">
        <w:rPr>
          <w:rFonts w:ascii="Times New Roman" w:eastAsia="Calibri" w:hAnsi="Times New Roman" w:cs="Times New Roman"/>
          <w:sz w:val="26"/>
          <w:szCs w:val="26"/>
          <w:lang w:eastAsia="ru-RU"/>
        </w:rPr>
        <w:t>. О торговом обслуживании населения</w:t>
      </w:r>
    </w:p>
    <w:p w:rsidR="005D3EEE" w:rsidRPr="005D3EEE" w:rsidRDefault="005D3EEE" w:rsidP="005D3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D3EEE">
        <w:rPr>
          <w:rFonts w:ascii="Times New Roman" w:eastAsia="Calibri" w:hAnsi="Times New Roman" w:cs="Times New Roman"/>
          <w:sz w:val="26"/>
          <w:szCs w:val="26"/>
          <w:lang w:eastAsia="ru-RU"/>
        </w:rPr>
        <w:t>. О благоустройстве</w:t>
      </w:r>
    </w:p>
    <w:p w:rsidR="005D3EEE" w:rsidRPr="00404E23" w:rsidRDefault="005D3EEE" w:rsidP="005D3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D3EEE">
        <w:rPr>
          <w:rFonts w:ascii="Times New Roman" w:eastAsia="Calibri" w:hAnsi="Times New Roman" w:cs="Times New Roman"/>
          <w:sz w:val="26"/>
          <w:szCs w:val="26"/>
          <w:lang w:eastAsia="ru-RU"/>
        </w:rPr>
        <w:t>. О пожарной безопасности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- о местных инициативах</w:t>
      </w:r>
      <w:r w:rsidR="004668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E23"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404E23"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404E23"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="00404E23"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и </w:t>
      </w:r>
      <w:proofErr w:type="spellStart"/>
      <w:r w:rsidR="00404E23"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д.Большие</w:t>
      </w:r>
      <w:proofErr w:type="spellEnd"/>
      <w:r w:rsidR="00404E23"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Поляны</w:t>
      </w:r>
      <w:r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D3EEE" w:rsidRDefault="005D3EE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сходе граждан рассматривался вопрос о старостах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На балансе администрации находятся: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- 1 дом культуры (Воздвиженский) и 4 сельских клуба (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Большеполянский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Большепольский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Большеиевлевский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) и народный хор Воздвиж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енского дома культуры, в них 4 котельные, в трех используются </w:t>
      </w:r>
      <w:proofErr w:type="spellStart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пеллеты</w:t>
      </w:r>
      <w:proofErr w:type="spellEnd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, в одном клубе дрова.</w:t>
      </w:r>
      <w:proofErr w:type="gramEnd"/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- 3 пожарные части (МПК) в д. Большие Отары, д. Большое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-управление: Воздвиженская администрация и филиал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в Большом Поле 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0,75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 д. </w:t>
      </w:r>
      <w:r w:rsidR="009A0A1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0,5 ставки специалиста по работе с населением:</w:t>
      </w:r>
    </w:p>
    <w:p w:rsidR="008F5488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-благоустройство: 0,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ставки </w:t>
      </w:r>
      <w:r w:rsidR="00702A4E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электрика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</w:t>
      </w:r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рабочий по благоустройству</w:t>
      </w:r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д.Б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-Отары,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д.Б-Иевлево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д.Ч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-Болото,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д.Тиханки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д.Сухоречье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02A4E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персонал и кочегары сельских клубов и Дома культуры с переведены в отдел культуры Воскресенского района.</w:t>
      </w:r>
    </w:p>
    <w:p w:rsidR="003F72BD" w:rsidRPr="003F72BD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Среднесписочный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 </w:t>
      </w:r>
      <w:r w:rsidR="00EA178F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работников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01.01.20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D3E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составляет</w:t>
      </w:r>
      <w:r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81760" w:rsidRPr="0068176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F72BD" w:rsidRPr="003F72BD" w:rsidRDefault="003F72BD" w:rsidP="003F7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5533E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ИСПОЛНЕНИЕ БЮДЖЕТА</w:t>
      </w:r>
    </w:p>
    <w:p w:rsidR="003F72BD" w:rsidRPr="003F72BD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9D0616" w:rsidRDefault="009D0616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исполнение бюджета считаю хорошим, т.к. начальная </w:t>
      </w:r>
      <w:r w:rsidR="00970D77">
        <w:rPr>
          <w:rFonts w:ascii="Times New Roman" w:eastAsia="Calibri" w:hAnsi="Times New Roman" w:cs="Times New Roman"/>
          <w:sz w:val="26"/>
          <w:szCs w:val="26"/>
          <w:lang w:eastAsia="ru-RU"/>
        </w:rPr>
        <w:t>цифра бюджета составила 13 521 320 руб., на конец отчетного периода было получено доходов 19 313 201 руб. 11 коп</w:t>
      </w:r>
      <w:proofErr w:type="gramStart"/>
      <w:r w:rsidR="00970D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="00970D77">
        <w:rPr>
          <w:rFonts w:ascii="Times New Roman" w:eastAsia="Calibri" w:hAnsi="Times New Roman" w:cs="Times New Roman"/>
          <w:sz w:val="26"/>
          <w:szCs w:val="26"/>
          <w:lang w:eastAsia="ru-RU"/>
        </w:rPr>
        <w:t>т.е. дополнительно получено 5 791 881 руб. 11 коп. Это все благодаря участию в программах ППМИ 1 913 836 руб. и ремонту дорог по областной программе «Капитальный ремонт дорог местного значения» почти 3 млн. рублей.</w:t>
      </w:r>
    </w:p>
    <w:tbl>
      <w:tblPr>
        <w:tblW w:w="9495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3210"/>
        <w:gridCol w:w="1005"/>
        <w:gridCol w:w="1635"/>
        <w:gridCol w:w="1875"/>
        <w:gridCol w:w="275"/>
        <w:gridCol w:w="1495"/>
      </w:tblGrid>
      <w:tr w:rsidR="00D53DEC" w:rsidRPr="00D53DEC" w:rsidTr="003124D6">
        <w:trPr>
          <w:trHeight w:val="38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ar-SA"/>
              </w:rPr>
              <w:t>Доходы бюджета</w:t>
            </w:r>
          </w:p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назначено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исполнено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процент исполнения</w:t>
            </w:r>
          </w:p>
        </w:tc>
      </w:tr>
      <w:tr w:rsidR="00D53DEC" w:rsidRPr="00D53DEC" w:rsidTr="003124D6">
        <w:trPr>
          <w:trHeight w:val="348"/>
        </w:trPr>
        <w:tc>
          <w:tcPr>
            <w:tcW w:w="4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ar-SA"/>
              </w:rPr>
              <w:t>всего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DEC" w:rsidRPr="00D53DEC" w:rsidTr="003124D6">
        <w:trPr>
          <w:trHeight w:val="576"/>
        </w:trPr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ind w:firstLine="400"/>
              <w:rPr>
                <w:rFonts w:ascii="Times New Roman" w:eastAsia="Times New Roman" w:hAnsi="Times New Roman" w:cs="Arial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19313201,11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19014990,81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100,1</w:t>
            </w:r>
          </w:p>
        </w:tc>
      </w:tr>
      <w:tr w:rsidR="00D53DEC" w:rsidRPr="00D53DEC" w:rsidTr="003124D6">
        <w:trPr>
          <w:trHeight w:val="576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Дотации бюджетам поселений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15365841,11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15065213,20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98 % исполнения, 79 % от общего бюджета</w:t>
            </w:r>
          </w:p>
        </w:tc>
      </w:tr>
      <w:tr w:rsidR="00D53DEC" w:rsidRPr="00D53DEC" w:rsidTr="003124D6">
        <w:trPr>
          <w:trHeight w:val="62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gramStart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Платные</w:t>
            </w:r>
            <w:proofErr w:type="gramEnd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от танцевальных вечеров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63200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64580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D53DEC" w:rsidRPr="00D53DEC" w:rsidTr="003124D6">
        <w:trPr>
          <w:trHeight w:val="62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744282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Прочие доходы (</w:t>
            </w:r>
            <w:r w:rsidR="00D53DEC"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аренда от ИП </w:t>
            </w:r>
            <w:proofErr w:type="spellStart"/>
            <w:r w:rsidR="00D53DEC"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Шадрунова</w:t>
            </w:r>
            <w:proofErr w:type="spellEnd"/>
            <w:r w:rsidR="00D53DEC"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О.Г.)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78910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DEC" w:rsidRPr="00D53DEC" w:rsidTr="003124D6">
        <w:trPr>
          <w:trHeight w:val="44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Прочие неналоговые доход</w:t>
            </w:r>
            <w:proofErr w:type="gramStart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ы(</w:t>
            </w:r>
            <w:proofErr w:type="gramEnd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штраф </w:t>
            </w:r>
            <w:proofErr w:type="spellStart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физ.лица</w:t>
            </w:r>
            <w:proofErr w:type="spellEnd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30606,50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DEC" w:rsidRPr="00D53DEC" w:rsidTr="003124D6">
        <w:trPr>
          <w:trHeight w:val="44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Доходы от уплаты акцизов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2249187,46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D53DEC" w:rsidRPr="00D53DEC" w:rsidTr="003124D6">
        <w:trPr>
          <w:trHeight w:val="60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642600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708390,2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  <w:tr w:rsidR="00D53DEC" w:rsidRPr="00D53DEC" w:rsidTr="003124D6">
        <w:trPr>
          <w:trHeight w:val="504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Налог на имущество физических лиц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256700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214754,95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</w:tr>
      <w:tr w:rsidR="00D53DEC" w:rsidRPr="00D53DEC" w:rsidTr="003124D6">
        <w:trPr>
          <w:trHeight w:val="576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118800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23131,62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D53DEC" w:rsidRPr="00D53DEC" w:rsidTr="003124D6">
        <w:trPr>
          <w:trHeight w:val="60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Земельный налог с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628400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549866,88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  <w:tr w:rsidR="00D53DEC" w:rsidRPr="00D53DEC" w:rsidTr="003124D6">
        <w:trPr>
          <w:trHeight w:val="50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Государственная пошлина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1900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D53DEC" w:rsidRPr="00D53DEC" w:rsidTr="003124D6">
        <w:trPr>
          <w:trHeight w:val="504"/>
        </w:trPr>
        <w:tc>
          <w:tcPr>
            <w:tcW w:w="42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Прочие доходы </w:t>
            </w:r>
            <w:proofErr w:type="gramStart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от депутатов на ППМИ)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29000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53DEC" w:rsidRPr="00D53DEC" w:rsidTr="003124D6">
        <w:trPr>
          <w:trHeight w:val="50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 xml:space="preserve"> из них СОБСТВЕННЫХ доходов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3947360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3949777,61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EC" w:rsidRPr="00D53DEC" w:rsidRDefault="00D53DEC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101 % исполнения, 21 % от общего бюджета</w:t>
            </w:r>
          </w:p>
        </w:tc>
      </w:tr>
      <w:tr w:rsidR="00D53DEC" w:rsidRPr="00D53DEC" w:rsidTr="003124D6">
        <w:trPr>
          <w:gridAfter w:val="1"/>
          <w:wAfter w:w="1495" w:type="dxa"/>
          <w:trHeight w:val="225"/>
        </w:trPr>
        <w:tc>
          <w:tcPr>
            <w:tcW w:w="421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53DEC" w:rsidRPr="00D53DEC" w:rsidRDefault="00D53DEC" w:rsidP="00D53D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3124D6" w:rsidRPr="00D53DEC" w:rsidTr="00BF29A4">
        <w:trPr>
          <w:trHeight w:val="38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Расходы бюджета </w:t>
            </w:r>
          </w:p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  <w:p w:rsidR="003124D6" w:rsidRPr="00D53DEC" w:rsidRDefault="003124D6" w:rsidP="00312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20602365,25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19660814,80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3124D6" w:rsidRPr="00D53DEC" w:rsidTr="003124D6">
        <w:trPr>
          <w:trHeight w:val="73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4D6" w:rsidRPr="00D53DEC" w:rsidRDefault="003124D6" w:rsidP="00D53DE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В том числе по отраслям: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% от бюджета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4D6" w:rsidRPr="00D53DEC" w:rsidTr="003124D6">
        <w:trPr>
          <w:trHeight w:val="33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       Управление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3312652,87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3210017,9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3124D6" w:rsidRPr="00D53DEC" w:rsidTr="003124D6">
        <w:trPr>
          <w:trHeight w:val="23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ВУС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124D6" w:rsidRPr="00D53DEC" w:rsidTr="003124D6">
        <w:trPr>
          <w:trHeight w:val="3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Культура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3955598,43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3845362,43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3124D6" w:rsidRPr="00D53DEC" w:rsidTr="003124D6">
        <w:trPr>
          <w:trHeight w:val="33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МПК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15,9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3075520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3065964,52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</w:tr>
      <w:tr w:rsidR="003124D6" w:rsidRPr="00D53DEC" w:rsidTr="003124D6">
        <w:trPr>
          <w:trHeight w:val="44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Благоустройство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15,7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3038372,26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2812120,23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</w:tr>
      <w:tr w:rsidR="003124D6" w:rsidRPr="00D53DEC" w:rsidTr="003124D6">
        <w:trPr>
          <w:trHeight w:val="44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28900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28900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124D6" w:rsidRPr="00D53DEC" w:rsidTr="003124D6">
        <w:trPr>
          <w:trHeight w:val="23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ГО ЧС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23970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3124D6" w:rsidRPr="00D53DEC" w:rsidTr="003124D6">
        <w:trPr>
          <w:trHeight w:val="23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Дорожный фонд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3124D6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7063891,69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6575049,72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</w:tr>
      <w:tr w:rsidR="003124D6" w:rsidRPr="00D53DEC" w:rsidTr="003124D6">
        <w:trPr>
          <w:trHeight w:val="237"/>
        </w:trPr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6" w:rsidRPr="00D53DEC" w:rsidRDefault="003124D6" w:rsidP="00D5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3DEC" w:rsidRPr="00D53DEC" w:rsidRDefault="00D53DEC" w:rsidP="00D53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F71" w:rsidRDefault="00A60F71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3F72BD" w:rsidRPr="00DD054D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DD054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БЛАГОУСТРОЙСТВО.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>Что сделано:</w:t>
      </w:r>
    </w:p>
    <w:p w:rsidR="00050BE1" w:rsidRDefault="00050BE1" w:rsidP="00050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1.Зимнее содержание дорог -  850000 руб.,</w:t>
      </w:r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потрачено 824400 рублей.</w:t>
      </w:r>
    </w:p>
    <w:p w:rsidR="00050BE1" w:rsidRDefault="00B6228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2.Начало строительства </w:t>
      </w:r>
      <w:r w:rsidR="00050BE1">
        <w:rPr>
          <w:rFonts w:ascii="Times New Roman" w:eastAsia="Calibri" w:hAnsi="Times New Roman" w:cs="Times New Roman"/>
          <w:sz w:val="26"/>
          <w:szCs w:val="26"/>
          <w:lang w:eastAsia="ru-RU"/>
        </w:rPr>
        <w:t>дороги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Б-Поле проложено 10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км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один слой</w:t>
      </w:r>
    </w:p>
    <w:p w:rsidR="0017637F" w:rsidRDefault="00B6228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Произведен ремонт двух дорог в асфальте 886 м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ул.Школьная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449 м.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ул.Садовая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437 м., привлечено 2.988.888 руб. областной программы ремонт дорог общего пользования местного значения и 5% вкладывала администрация.</w:t>
      </w:r>
    </w:p>
    <w:p w:rsidR="0017637F" w:rsidRDefault="00B6228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.Произведен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ремонт моста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ухоречье</w:t>
      </w:r>
      <w:proofErr w:type="spellEnd"/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дороге на Б-Поле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7637F" w:rsidRDefault="00B6228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Проведены 2 субботника по уборке мусора на кладбище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(огромное спасибо депутатам </w:t>
      </w:r>
      <w:proofErr w:type="spellStart"/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>Собенникову</w:t>
      </w:r>
      <w:proofErr w:type="spellEnd"/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А.Н, Коротковой И.Н., </w:t>
      </w:r>
      <w:proofErr w:type="spellStart"/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>Горячкиной</w:t>
      </w:r>
      <w:proofErr w:type="spellEnd"/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М.С., Колесовой Н.А., Ершовой Г.В.</w:t>
      </w:r>
      <w:r w:rsidR="00E67D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за организацию и работу</w:t>
      </w:r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>Хохлышеву</w:t>
      </w:r>
      <w:proofErr w:type="spellEnd"/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А..</w:t>
      </w:r>
      <w:r w:rsidR="00E5450F" w:rsidRPr="009236A0">
        <w:rPr>
          <w:rFonts w:ascii="Times New Roman" w:eastAsia="Calibri" w:hAnsi="Times New Roman" w:cs="Times New Roman"/>
          <w:sz w:val="26"/>
          <w:szCs w:val="26"/>
          <w:lang w:eastAsia="ru-RU"/>
        </w:rPr>
        <w:t>В.</w:t>
      </w:r>
      <w:r w:rsidR="00E54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вывозку мусора</w:t>
      </w:r>
      <w:r w:rsidR="00E67D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67D24">
        <w:rPr>
          <w:rFonts w:ascii="Times New Roman" w:eastAsia="Calibri" w:hAnsi="Times New Roman" w:cs="Times New Roman"/>
          <w:sz w:val="26"/>
          <w:szCs w:val="26"/>
          <w:lang w:eastAsia="ru-RU"/>
        </w:rPr>
        <w:t>Саукиной</w:t>
      </w:r>
      <w:proofErr w:type="spellEnd"/>
      <w:r w:rsidR="00E67D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Т.Г. за ремонт  изгороди в </w:t>
      </w:r>
      <w:proofErr w:type="spellStart"/>
      <w:r w:rsidR="00E67D24" w:rsidRPr="009236A0">
        <w:rPr>
          <w:rFonts w:ascii="Times New Roman" w:eastAsia="Calibri" w:hAnsi="Times New Roman" w:cs="Times New Roman"/>
          <w:sz w:val="26"/>
          <w:szCs w:val="26"/>
          <w:lang w:eastAsia="ru-RU"/>
        </w:rPr>
        <w:t>д.Б-Юронга</w:t>
      </w:r>
      <w:proofErr w:type="spellEnd"/>
      <w:r w:rsidR="009236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участие в </w:t>
      </w:r>
      <w:r w:rsidR="009236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уборке в </w:t>
      </w:r>
      <w:proofErr w:type="spellStart"/>
      <w:r w:rsidR="009236A0">
        <w:rPr>
          <w:rFonts w:ascii="Times New Roman" w:eastAsia="Calibri" w:hAnsi="Times New Roman" w:cs="Times New Roman"/>
          <w:sz w:val="26"/>
          <w:szCs w:val="26"/>
          <w:lang w:eastAsia="ru-RU"/>
        </w:rPr>
        <w:t>с.Воздвиженское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так же Лапшиной Р.А., Лазареву П.Б.,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Винокурову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Ю.П., Лапшину Н.Ф.)</w:t>
      </w:r>
    </w:p>
    <w:p w:rsidR="00E67D24" w:rsidRDefault="00E67D24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6.Произведена уборка деревьев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 опусканием проводов).</w:t>
      </w:r>
    </w:p>
    <w:p w:rsidR="0017637F" w:rsidRDefault="00E67D24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Производились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обкосы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улиц и детских площадок 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Собенников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А.Н., Охотников И.Н., в Б-Отарах помогла Короткова И.Н.)</w:t>
      </w:r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173B7" w:rsidRDefault="008173B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Обкос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травы в населенных пунктах производился бы везде, если бы в хозяйствах был скот.</w:t>
      </w:r>
    </w:p>
    <w:p w:rsidR="0017637F" w:rsidRDefault="00E67D24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Из-за повышения цен не сделан ремонт фасада кладбища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7637F" w:rsidRDefault="00E67D24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.Произведена повторная обработка борщевика </w:t>
      </w:r>
      <w:proofErr w:type="spellStart"/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(уже 3-й год, его почти нет).</w:t>
      </w:r>
    </w:p>
    <w:p w:rsidR="00CC7E37" w:rsidRDefault="00E67D24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CC7E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Установлены 4 элемента детской площадки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</w:p>
    <w:p w:rsidR="00CC7E37" w:rsidRDefault="00E67D24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="00CC7E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Сбо</w:t>
      </w:r>
      <w:r w:rsidR="00A33FBD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мусора (вывозка) </w:t>
      </w:r>
      <w:r w:rsidR="002419C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proofErr w:type="spellStart"/>
      <w:r w:rsidR="002419C9">
        <w:rPr>
          <w:rFonts w:ascii="Times New Roman" w:eastAsia="Calibri" w:hAnsi="Times New Roman" w:cs="Times New Roman"/>
          <w:sz w:val="26"/>
          <w:szCs w:val="26"/>
          <w:lang w:eastAsia="ru-RU"/>
        </w:rPr>
        <w:t>ЭкоСтандарт</w:t>
      </w:r>
      <w:proofErr w:type="spellEnd"/>
      <w:r w:rsidR="002419C9">
        <w:rPr>
          <w:rFonts w:ascii="Times New Roman" w:eastAsia="Calibri" w:hAnsi="Times New Roman" w:cs="Times New Roman"/>
          <w:sz w:val="26"/>
          <w:szCs w:val="26"/>
          <w:lang w:eastAsia="ru-RU"/>
        </w:rPr>
        <w:t>» производится очень плохо</w:t>
      </w:r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раз в неделю</w:t>
      </w:r>
      <w:r w:rsidR="002419C9">
        <w:rPr>
          <w:rFonts w:ascii="Times New Roman" w:eastAsia="Calibri" w:hAnsi="Times New Roman" w:cs="Times New Roman"/>
          <w:sz w:val="26"/>
          <w:szCs w:val="26"/>
          <w:lang w:eastAsia="ru-RU"/>
        </w:rPr>
        <w:t>, крупногабаритный еле вывезли 1 раз</w:t>
      </w:r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кладбища в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A6287F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2419C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C0467" w:rsidRDefault="00AC046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0467" w:rsidRPr="00AC0467" w:rsidRDefault="00AC0467" w:rsidP="00AC04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РАБОТА ПО ПРОГРАММЕ ППМИ</w:t>
      </w:r>
    </w:p>
    <w:p w:rsidR="00D27F95" w:rsidRDefault="00B71649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1.Одной из проблем это голосование за проекты.</w:t>
      </w:r>
    </w:p>
    <w:p w:rsidR="00B71649" w:rsidRDefault="00B71649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2.В 2021 году делали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проекты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принятые в 2020 году плюс занимались проектами на 2022 год. Участвовали в 4-х проектах, все четыре прошли.</w:t>
      </w:r>
    </w:p>
    <w:p w:rsidR="00B71649" w:rsidRDefault="00B71649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Сделано: 1) дорога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ул.Свободы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453 м. сумма – 741180 руб. после конкурса (смета 981703)</w:t>
      </w:r>
    </w:p>
    <w:p w:rsidR="00B71649" w:rsidRDefault="00B71649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2)дорога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ул.Новая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400 м. – 736340 руб. (смета 932074)</w:t>
      </w:r>
    </w:p>
    <w:p w:rsidR="00B71649" w:rsidRDefault="00B71649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3)ремонт водопровода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150 м на сумму 264355 руб. и 95 м. деньги в сумме 131190 руб. дала районная администрация.</w:t>
      </w:r>
    </w:p>
    <w:p w:rsidR="00B71649" w:rsidRDefault="00B71649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4)установка водонапорной башни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599704 руб. (+ 140031 руб. дала районная администрация из-за удорожания и 43590 руб. на подключение от башни до водопровода) т.е. всего израсходовано 783325 руб.</w:t>
      </w:r>
    </w:p>
    <w:p w:rsidR="00B71649" w:rsidRDefault="00B71649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Башня будет работать в весенне-летне-осенний период, в планах поставить два пожарных гидранта в центре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ул.Молодёжная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около старой школы.</w:t>
      </w:r>
    </w:p>
    <w:p w:rsidR="00B71649" w:rsidRDefault="00B71649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Всего на 4 проекта было потрачено 2 656 390 рублей</w:t>
      </w:r>
      <w:r w:rsidR="00A0032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0032B" w:rsidRDefault="00A0032B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2022 год в 2021 планировалось провести 3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инициативных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проекта:</w:t>
      </w:r>
    </w:p>
    <w:p w:rsidR="00A0032B" w:rsidRDefault="00A0032B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1.Ремонт дорог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ул.Школьная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500 м.,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ул.Мира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540 м.,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ул.Синявина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280 м., всего 1320 м. на сумму 2 914 000 руб.</w:t>
      </w:r>
    </w:p>
    <w:p w:rsidR="00A0032B" w:rsidRDefault="00A0032B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Набрано 222 голоса, проект не прошел.</w:t>
      </w:r>
    </w:p>
    <w:p w:rsidR="00A0032B" w:rsidRDefault="00A0032B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2.Ремонт участка дороги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Поляны – 270 м на сумму 565 575 руб., набрано 207 голосов, проект не прошел.</w:t>
      </w:r>
    </w:p>
    <w:p w:rsidR="00A0032B" w:rsidRDefault="00A0032B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3.Ремонт дорог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еверный</w:t>
      </w:r>
      <w:proofErr w:type="spellEnd"/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ул.Школьная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250 м., ул. Молодёжная 180 м.  сумма проекта 982 453 руб. набрано 353 голоса, проект прошёл.</w:t>
      </w:r>
    </w:p>
    <w:p w:rsidR="00A0032B" w:rsidRDefault="008173B7" w:rsidP="00B71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Какой участок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будем делать еще решим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ближайшее время.</w:t>
      </w:r>
    </w:p>
    <w:p w:rsidR="00A0032B" w:rsidRDefault="00A0032B" w:rsidP="00A003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РЕМОНТ ДОРОГ БЕЗ УЧАСТИЯ В ППМИ</w:t>
      </w:r>
    </w:p>
    <w:p w:rsidR="00A0032B" w:rsidRDefault="00A0032B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ED4D89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ED4D8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ольшие Отары – асфальт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ул.Садовая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437 м.,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ул.Школьная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449 м. всего 886 м. на сумму 2 988 888 рублей (областная программа).</w:t>
      </w:r>
    </w:p>
    <w:p w:rsidR="00A0032B" w:rsidRDefault="00A0032B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ольшие Отары 50 м. – 2 съезда +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щебенение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 д.107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D4D89" w:rsidRDefault="00ED4D89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ольшие Отары въезд от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-Устья – 280 м. – песок.</w:t>
      </w:r>
    </w:p>
    <w:p w:rsidR="00A0032B" w:rsidRDefault="00ED4D89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A0032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350 м.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частично щебень – 267 980 руб.</w:t>
      </w:r>
    </w:p>
    <w:p w:rsidR="00ED4D89" w:rsidRDefault="00ED4D89" w:rsidP="00ED4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оздвиженское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ул.Кирова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70 м. – 147 180 руб.</w:t>
      </w:r>
    </w:p>
    <w:p w:rsidR="00ED4D89" w:rsidRDefault="00ED4D89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6.д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ольшие Поляны въезд – 170 м. песок и щебень, расширение 280 690 руб.</w:t>
      </w:r>
    </w:p>
    <w:p w:rsidR="00ED4D89" w:rsidRDefault="00ED4D89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7.с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 Поле дорога от ПМК – 70 м. песок, щебень – 183 500 руб.</w:t>
      </w:r>
    </w:p>
    <w:p w:rsidR="00ED4D89" w:rsidRDefault="00ED4D89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Всего сделано в 2021 году 2729 м дорог (1876 м + 853(ППМИ).</w:t>
      </w:r>
      <w:proofErr w:type="gramEnd"/>
    </w:p>
    <w:p w:rsidR="00ED4D89" w:rsidRPr="00A0032B" w:rsidRDefault="00ED4D89" w:rsidP="00A00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0100" w:rsidRPr="003F72BD" w:rsidRDefault="00910100" w:rsidP="00910100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ВОДОСНАБЖЕНИЕ</w:t>
      </w:r>
    </w:p>
    <w:p w:rsidR="00910100" w:rsidRDefault="00910100" w:rsidP="00910100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Что сделано:</w:t>
      </w:r>
    </w:p>
    <w:p w:rsidR="00910100" w:rsidRDefault="0091010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36A0">
        <w:rPr>
          <w:rFonts w:ascii="Times New Roman" w:eastAsia="Calibri" w:hAnsi="Times New Roman" w:cs="Times New Roman"/>
          <w:sz w:val="26"/>
          <w:szCs w:val="26"/>
        </w:rPr>
        <w:t>1.</w:t>
      </w:r>
      <w:r w:rsidR="002F0692" w:rsidRPr="009236A0">
        <w:rPr>
          <w:rFonts w:ascii="Times New Roman" w:eastAsia="Calibri" w:hAnsi="Times New Roman" w:cs="Times New Roman"/>
          <w:sz w:val="26"/>
          <w:szCs w:val="26"/>
        </w:rPr>
        <w:t xml:space="preserve">Были </w:t>
      </w:r>
      <w:r w:rsidR="009236A0" w:rsidRPr="009236A0">
        <w:rPr>
          <w:rFonts w:ascii="Times New Roman" w:eastAsia="Calibri" w:hAnsi="Times New Roman" w:cs="Times New Roman"/>
          <w:sz w:val="26"/>
          <w:szCs w:val="26"/>
        </w:rPr>
        <w:t>проведены сварочные работы по ремонту</w:t>
      </w:r>
      <w:r w:rsidR="002F0692" w:rsidRPr="009236A0">
        <w:rPr>
          <w:rFonts w:ascii="Times New Roman" w:eastAsia="Calibri" w:hAnsi="Times New Roman" w:cs="Times New Roman"/>
          <w:sz w:val="26"/>
          <w:szCs w:val="26"/>
        </w:rPr>
        <w:t xml:space="preserve"> 2 баш</w:t>
      </w:r>
      <w:r w:rsidR="009236A0" w:rsidRPr="009236A0">
        <w:rPr>
          <w:rFonts w:ascii="Times New Roman" w:eastAsia="Calibri" w:hAnsi="Times New Roman" w:cs="Times New Roman"/>
          <w:sz w:val="26"/>
          <w:szCs w:val="26"/>
        </w:rPr>
        <w:t>ен</w:t>
      </w:r>
      <w:r w:rsidR="002F0692" w:rsidRPr="009236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0100" w:rsidRDefault="0091010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2F0692">
        <w:rPr>
          <w:rFonts w:ascii="Times New Roman" w:eastAsia="Calibri" w:hAnsi="Times New Roman" w:cs="Times New Roman"/>
          <w:sz w:val="26"/>
          <w:szCs w:val="26"/>
        </w:rPr>
        <w:t xml:space="preserve">Произведена чистка колодца в </w:t>
      </w:r>
      <w:proofErr w:type="spellStart"/>
      <w:r w:rsidR="002F0692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2F0692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2F0692">
        <w:rPr>
          <w:rFonts w:ascii="Times New Roman" w:eastAsia="Calibri" w:hAnsi="Times New Roman" w:cs="Times New Roman"/>
          <w:sz w:val="26"/>
          <w:szCs w:val="26"/>
        </w:rPr>
        <w:t>алоеСодомово</w:t>
      </w:r>
      <w:proofErr w:type="spellEnd"/>
      <w:r w:rsidR="002F06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63CC" w:rsidRPr="00504DCD" w:rsidRDefault="009236A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3.Постоянно проводятся текущие работы по замене насосов и ликвидации аварий</w:t>
      </w:r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>, но за населением имеется очень большая задолженность, по данным «Водоканала» сейчас идет выверка по лицевым счетам, работает юрист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>Например</w:t>
      </w:r>
      <w:proofErr w:type="gramEnd"/>
      <w:r w:rsidR="008173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29.07.2021 г. долг населения был </w:t>
      </w:r>
      <w:r w:rsidR="00E32E22">
        <w:rPr>
          <w:rFonts w:ascii="Times New Roman" w:eastAsia="Calibri" w:hAnsi="Times New Roman" w:cs="Times New Roman"/>
          <w:sz w:val="26"/>
          <w:szCs w:val="26"/>
          <w:lang w:eastAsia="ru-RU"/>
        </w:rPr>
        <w:t>1 051 441 руб. сумма уменьшится, т.к. ранее юрист «Водоканала» не работал.</w:t>
      </w:r>
    </w:p>
    <w:p w:rsidR="00D53DEC" w:rsidRDefault="00D53DEC" w:rsidP="00C31779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31779" w:rsidRPr="00BF7284" w:rsidRDefault="00C31779" w:rsidP="00C31779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ЭЛЕКТРОСНАБЖЕНИЕ</w:t>
      </w:r>
    </w:p>
    <w:p w:rsidR="00AD492E" w:rsidRDefault="002F0692" w:rsidP="00AD492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A33FBD">
        <w:rPr>
          <w:rFonts w:ascii="Times New Roman" w:eastAsia="Calibri" w:hAnsi="Times New Roman" w:cs="Times New Roman"/>
          <w:sz w:val="26"/>
          <w:szCs w:val="26"/>
        </w:rPr>
        <w:t xml:space="preserve">Решена </w:t>
      </w:r>
      <w:r w:rsidR="009236A0">
        <w:rPr>
          <w:rFonts w:ascii="Times New Roman" w:eastAsia="Calibri" w:hAnsi="Times New Roman" w:cs="Times New Roman"/>
          <w:sz w:val="26"/>
          <w:szCs w:val="26"/>
        </w:rPr>
        <w:t xml:space="preserve">долгая </w:t>
      </w:r>
      <w:r w:rsidR="00A33FBD">
        <w:rPr>
          <w:rFonts w:ascii="Times New Roman" w:eastAsia="Calibri" w:hAnsi="Times New Roman" w:cs="Times New Roman"/>
          <w:sz w:val="26"/>
          <w:szCs w:val="26"/>
        </w:rPr>
        <w:t>проблема</w:t>
      </w:r>
      <w:r w:rsidR="009236A0">
        <w:rPr>
          <w:rFonts w:ascii="Times New Roman" w:eastAsia="Calibri" w:hAnsi="Times New Roman" w:cs="Times New Roman"/>
          <w:sz w:val="26"/>
          <w:szCs w:val="26"/>
        </w:rPr>
        <w:t xml:space="preserve"> с электроснабжением в </w:t>
      </w:r>
      <w:proofErr w:type="spellStart"/>
      <w:r w:rsidR="009236A0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9236A0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9236A0"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 w:rsidR="009236A0">
        <w:rPr>
          <w:rFonts w:ascii="Times New Roman" w:eastAsia="Calibri" w:hAnsi="Times New Roman" w:cs="Times New Roman"/>
          <w:sz w:val="26"/>
          <w:szCs w:val="26"/>
        </w:rPr>
        <w:t xml:space="preserve"> Пол</w:t>
      </w:r>
      <w:r w:rsidR="00A6287F">
        <w:rPr>
          <w:rFonts w:ascii="Times New Roman" w:eastAsia="Calibri" w:hAnsi="Times New Roman" w:cs="Times New Roman"/>
          <w:sz w:val="26"/>
          <w:szCs w:val="26"/>
        </w:rPr>
        <w:t>е</w:t>
      </w:r>
      <w:r w:rsidR="009236A0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9236A0">
        <w:rPr>
          <w:rFonts w:ascii="Times New Roman" w:eastAsia="Calibri" w:hAnsi="Times New Roman" w:cs="Times New Roman"/>
          <w:sz w:val="26"/>
          <w:szCs w:val="26"/>
        </w:rPr>
        <w:t>ул.Новая</w:t>
      </w:r>
      <w:proofErr w:type="spellEnd"/>
      <w:r w:rsidR="009236A0">
        <w:rPr>
          <w:rFonts w:ascii="Times New Roman" w:eastAsia="Calibri" w:hAnsi="Times New Roman" w:cs="Times New Roman"/>
          <w:sz w:val="26"/>
          <w:szCs w:val="26"/>
        </w:rPr>
        <w:t xml:space="preserve"> было плохое напряжение</w:t>
      </w:r>
      <w:r w:rsidR="00A6287F">
        <w:rPr>
          <w:rFonts w:ascii="Times New Roman" w:eastAsia="Calibri" w:hAnsi="Times New Roman" w:cs="Times New Roman"/>
          <w:sz w:val="26"/>
          <w:szCs w:val="26"/>
        </w:rPr>
        <w:t>, но до сих пор опоры не прикручены к пасынкам.</w:t>
      </w:r>
      <w:r w:rsidR="009236A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33FBD" w:rsidRDefault="00A33FBD" w:rsidP="00AD492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2.Произведены ремонты подводов к домам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-Иевлево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(Березина, Хмелева).</w:t>
      </w:r>
    </w:p>
    <w:p w:rsidR="00A33FBD" w:rsidRDefault="00A33FBD" w:rsidP="00AD492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3.Постоянно и своевременно осуществляем ремонт уличного освещения, обслуживаем около 220 фонарей</w:t>
      </w:r>
      <w:r w:rsidR="00A6287F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spellStart"/>
      <w:r w:rsidR="00A6287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A6287F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A6287F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</w:rPr>
        <w:t xml:space="preserve"> 72 шт.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3FBD" w:rsidRDefault="00A33FBD" w:rsidP="00AD492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4.С октября 2020 года занимались оформлением уличного освещения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3 шт., в этом году все сделали</w:t>
      </w:r>
      <w:r w:rsidR="00A6287F">
        <w:rPr>
          <w:rFonts w:ascii="Times New Roman" w:eastAsia="Calibri" w:hAnsi="Times New Roman" w:cs="Times New Roman"/>
          <w:sz w:val="26"/>
          <w:szCs w:val="26"/>
        </w:rPr>
        <w:t xml:space="preserve"> работает с марта.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32E22" w:rsidRDefault="00E32E22" w:rsidP="00AD492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5.Постоянно пишем письма в Семенов по замене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пор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 заявлениям жителей, но не всегда своевременно делают, но всегда дают письменный ответ.</w:t>
      </w:r>
    </w:p>
    <w:p w:rsidR="00E32E22" w:rsidRDefault="00E32E22" w:rsidP="00AD492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6.Электрик сельской администрации постоянно за дополнительную плату оказывает помощь по замене эл. проводки в домах и замене вводов.</w:t>
      </w:r>
    </w:p>
    <w:p w:rsidR="00AD492E" w:rsidRDefault="00AD492E" w:rsidP="00AD492E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D492E" w:rsidRPr="003F72BD" w:rsidRDefault="00AD492E" w:rsidP="00AD492E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ПОЖАРНАЯ БЕЗОПАСНОСТЬ</w:t>
      </w:r>
    </w:p>
    <w:p w:rsidR="00AD492E" w:rsidRPr="003F72BD" w:rsidRDefault="00AD492E" w:rsidP="00AD492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На территории администрации  находятся:</w:t>
      </w:r>
    </w:p>
    <w:p w:rsidR="00AD492E" w:rsidRDefault="00AD492E" w:rsidP="00A6287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1.ПЧ-150 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</w:rPr>
        <w:t>. Воздвиженское, руководитель – Копейкин О.В</w:t>
      </w:r>
      <w:r w:rsidR="00A6287F">
        <w:rPr>
          <w:rFonts w:ascii="Times New Roman" w:eastAsia="Calibri" w:hAnsi="Times New Roman" w:cs="Times New Roman"/>
          <w:sz w:val="26"/>
          <w:szCs w:val="26"/>
        </w:rPr>
        <w:t>. получен новый Урал</w:t>
      </w:r>
    </w:p>
    <w:p w:rsidR="00AD492E" w:rsidRPr="003F72BD" w:rsidRDefault="00AD492E" w:rsidP="00A6287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 Работают 3 муниципальные пожарные команды:</w:t>
      </w:r>
      <w:r w:rsidR="00CE69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492E">
        <w:rPr>
          <w:rFonts w:ascii="Times New Roman" w:eastAsia="Calibri" w:hAnsi="Times New Roman" w:cs="Times New Roman"/>
          <w:sz w:val="26"/>
          <w:szCs w:val="26"/>
        </w:rPr>
        <w:t>с. Большое Поле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 w:rsidR="00A628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F72BD">
        <w:rPr>
          <w:rFonts w:ascii="Times New Roman" w:eastAsia="Calibri" w:hAnsi="Times New Roman" w:cs="Times New Roman"/>
          <w:sz w:val="26"/>
          <w:szCs w:val="26"/>
        </w:rPr>
        <w:t>д. Боль</w:t>
      </w:r>
      <w:r>
        <w:rPr>
          <w:rFonts w:ascii="Times New Roman" w:eastAsia="Calibri" w:hAnsi="Times New Roman" w:cs="Times New Roman"/>
          <w:sz w:val="26"/>
          <w:szCs w:val="26"/>
        </w:rPr>
        <w:t>шие Отары.</w:t>
      </w:r>
    </w:p>
    <w:p w:rsidR="00AD492E" w:rsidRDefault="00AD492E" w:rsidP="00DB2A4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9C9">
        <w:rPr>
          <w:rFonts w:ascii="Times New Roman" w:eastAsia="Calibri" w:hAnsi="Times New Roman" w:cs="Times New Roman"/>
          <w:sz w:val="26"/>
          <w:szCs w:val="26"/>
        </w:rPr>
        <w:t>За 202</w:t>
      </w:r>
      <w:r w:rsidR="002419C9" w:rsidRPr="002419C9">
        <w:rPr>
          <w:rFonts w:ascii="Times New Roman" w:eastAsia="Calibri" w:hAnsi="Times New Roman" w:cs="Times New Roman"/>
          <w:sz w:val="26"/>
          <w:szCs w:val="26"/>
        </w:rPr>
        <w:t>1</w:t>
      </w:r>
      <w:r w:rsidRPr="002419C9">
        <w:rPr>
          <w:rFonts w:ascii="Times New Roman" w:eastAsia="Calibri" w:hAnsi="Times New Roman" w:cs="Times New Roman"/>
          <w:sz w:val="26"/>
          <w:szCs w:val="26"/>
        </w:rPr>
        <w:t xml:space="preserve"> год произошло 3 пожара: </w:t>
      </w:r>
      <w:r w:rsidR="00962660">
        <w:rPr>
          <w:rFonts w:ascii="Times New Roman" w:eastAsia="Calibri" w:hAnsi="Times New Roman" w:cs="Times New Roman"/>
          <w:sz w:val="26"/>
          <w:szCs w:val="26"/>
        </w:rPr>
        <w:t>возгорание сажи (</w:t>
      </w:r>
      <w:proofErr w:type="spellStart"/>
      <w:r w:rsidR="00962660">
        <w:rPr>
          <w:rFonts w:ascii="Times New Roman" w:eastAsia="Calibri" w:hAnsi="Times New Roman" w:cs="Times New Roman"/>
          <w:sz w:val="26"/>
          <w:szCs w:val="26"/>
        </w:rPr>
        <w:t>Симак</w:t>
      </w:r>
      <w:proofErr w:type="spellEnd"/>
      <w:r w:rsidR="00CE69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62660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962660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962660">
        <w:rPr>
          <w:rFonts w:ascii="Times New Roman" w:eastAsia="Calibri" w:hAnsi="Times New Roman" w:cs="Times New Roman"/>
          <w:sz w:val="26"/>
          <w:szCs w:val="26"/>
        </w:rPr>
        <w:t>оздвиженкое</w:t>
      </w:r>
      <w:proofErr w:type="spellEnd"/>
      <w:r w:rsidR="00962660">
        <w:rPr>
          <w:rFonts w:ascii="Times New Roman" w:eastAsia="Calibri" w:hAnsi="Times New Roman" w:cs="Times New Roman"/>
          <w:sz w:val="26"/>
          <w:szCs w:val="26"/>
        </w:rPr>
        <w:t xml:space="preserve">, дача в </w:t>
      </w:r>
      <w:proofErr w:type="spellStart"/>
      <w:r w:rsidR="00962660">
        <w:rPr>
          <w:rFonts w:ascii="Times New Roman" w:eastAsia="Calibri" w:hAnsi="Times New Roman" w:cs="Times New Roman"/>
          <w:sz w:val="26"/>
          <w:szCs w:val="26"/>
        </w:rPr>
        <w:t>д.Б</w:t>
      </w:r>
      <w:proofErr w:type="spellEnd"/>
      <w:r w:rsidR="00962660">
        <w:rPr>
          <w:rFonts w:ascii="Times New Roman" w:eastAsia="Calibri" w:hAnsi="Times New Roman" w:cs="Times New Roman"/>
          <w:sz w:val="26"/>
          <w:szCs w:val="26"/>
        </w:rPr>
        <w:t xml:space="preserve">-Отары и дом в </w:t>
      </w:r>
      <w:proofErr w:type="spellStart"/>
      <w:r w:rsidR="00962660">
        <w:rPr>
          <w:rFonts w:ascii="Times New Roman" w:eastAsia="Calibri" w:hAnsi="Times New Roman" w:cs="Times New Roman"/>
          <w:sz w:val="26"/>
          <w:szCs w:val="26"/>
        </w:rPr>
        <w:t>с.Б</w:t>
      </w:r>
      <w:proofErr w:type="spellEnd"/>
      <w:r w:rsidR="00962660">
        <w:rPr>
          <w:rFonts w:ascii="Times New Roman" w:eastAsia="Calibri" w:hAnsi="Times New Roman" w:cs="Times New Roman"/>
          <w:sz w:val="26"/>
          <w:szCs w:val="26"/>
        </w:rPr>
        <w:t>-Поле Охотников)</w:t>
      </w:r>
      <w:r w:rsidR="00E32E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32E22" w:rsidRDefault="00E32E22" w:rsidP="00DB2A4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Была проверка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выписан штраф 15000,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Охотникову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необходимо убрать лес у д.4 и произвести опашку, все сделано.</w:t>
      </w:r>
    </w:p>
    <w:p w:rsidR="00AD492E" w:rsidRDefault="00AD492E" w:rsidP="00AD492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Сделано:</w:t>
      </w:r>
    </w:p>
    <w:p w:rsidR="00AD492E" w:rsidRDefault="00AD492E" w:rsidP="00AD492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2419C9">
        <w:rPr>
          <w:rFonts w:ascii="Times New Roman" w:eastAsia="Calibri" w:hAnsi="Times New Roman" w:cs="Times New Roman"/>
          <w:sz w:val="26"/>
          <w:szCs w:val="26"/>
        </w:rPr>
        <w:t xml:space="preserve">Закуплено </w:t>
      </w:r>
      <w:r w:rsidR="00CE6990">
        <w:rPr>
          <w:rFonts w:ascii="Times New Roman" w:eastAsia="Calibri" w:hAnsi="Times New Roman" w:cs="Times New Roman"/>
          <w:sz w:val="26"/>
          <w:szCs w:val="26"/>
        </w:rPr>
        <w:t xml:space="preserve">за счет администрации </w:t>
      </w:r>
      <w:r w:rsidR="002419C9">
        <w:rPr>
          <w:rFonts w:ascii="Times New Roman" w:eastAsia="Calibri" w:hAnsi="Times New Roman" w:cs="Times New Roman"/>
          <w:sz w:val="26"/>
          <w:szCs w:val="26"/>
        </w:rPr>
        <w:t xml:space="preserve">и установлено 25 пожарных </w:t>
      </w:r>
      <w:proofErr w:type="spellStart"/>
      <w:r w:rsidR="002419C9">
        <w:rPr>
          <w:rFonts w:ascii="Times New Roman" w:eastAsia="Calibri" w:hAnsi="Times New Roman" w:cs="Times New Roman"/>
          <w:sz w:val="26"/>
          <w:szCs w:val="26"/>
        </w:rPr>
        <w:t>извещателей</w:t>
      </w:r>
      <w:proofErr w:type="spellEnd"/>
      <w:r w:rsidR="002419C9">
        <w:rPr>
          <w:rFonts w:ascii="Times New Roman" w:eastAsia="Calibri" w:hAnsi="Times New Roman" w:cs="Times New Roman"/>
          <w:sz w:val="26"/>
          <w:szCs w:val="26"/>
        </w:rPr>
        <w:t xml:space="preserve"> в домах </w:t>
      </w:r>
      <w:proofErr w:type="spellStart"/>
      <w:r w:rsidR="002419C9">
        <w:rPr>
          <w:rFonts w:ascii="Times New Roman" w:eastAsia="Calibri" w:hAnsi="Times New Roman" w:cs="Times New Roman"/>
          <w:sz w:val="26"/>
          <w:szCs w:val="26"/>
        </w:rPr>
        <w:t>одинокопроживающих</w:t>
      </w:r>
      <w:proofErr w:type="spellEnd"/>
      <w:r w:rsidR="002419C9">
        <w:rPr>
          <w:rFonts w:ascii="Times New Roman" w:eastAsia="Calibri" w:hAnsi="Times New Roman" w:cs="Times New Roman"/>
          <w:sz w:val="26"/>
          <w:szCs w:val="26"/>
        </w:rPr>
        <w:t xml:space="preserve"> и злоупотребляющих граждан и 11 во всех многодетных семьях</w:t>
      </w:r>
      <w:r w:rsidR="00E32E22">
        <w:rPr>
          <w:rFonts w:ascii="Times New Roman" w:eastAsia="Calibri" w:hAnsi="Times New Roman" w:cs="Times New Roman"/>
          <w:sz w:val="26"/>
          <w:szCs w:val="26"/>
        </w:rPr>
        <w:t xml:space="preserve">, еще закуплено 40 шт. для установки в домах </w:t>
      </w:r>
      <w:proofErr w:type="spellStart"/>
      <w:r w:rsidR="00E32E22">
        <w:rPr>
          <w:rFonts w:ascii="Times New Roman" w:eastAsia="Calibri" w:hAnsi="Times New Roman" w:cs="Times New Roman"/>
          <w:sz w:val="26"/>
          <w:szCs w:val="26"/>
        </w:rPr>
        <w:t>одинокопроживающих</w:t>
      </w:r>
      <w:proofErr w:type="spellEnd"/>
      <w:r w:rsidR="00E32E22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proofErr w:type="gramStart"/>
      <w:r w:rsidR="00E32E2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D492E" w:rsidRDefault="00AD492E" w:rsidP="00AD492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2.</w:t>
      </w:r>
      <w:r w:rsidR="002419C9">
        <w:rPr>
          <w:rFonts w:ascii="Times New Roman" w:eastAsia="Calibri" w:hAnsi="Times New Roman" w:cs="Times New Roman"/>
          <w:sz w:val="26"/>
          <w:szCs w:val="26"/>
        </w:rPr>
        <w:t>Произведена замена электропроводки (Лавров и т.д.)</w:t>
      </w:r>
    </w:p>
    <w:p w:rsidR="00AD492E" w:rsidRDefault="00AD492E" w:rsidP="00AD492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  <w:r w:rsidR="002419C9">
        <w:rPr>
          <w:rFonts w:ascii="Times New Roman" w:eastAsia="Calibri" w:hAnsi="Times New Roman" w:cs="Times New Roman"/>
          <w:sz w:val="26"/>
          <w:szCs w:val="26"/>
        </w:rPr>
        <w:t>Приобретены пожарные рукава 5 шт., пожарные колонки для гидрантов в Б-Поле.</w:t>
      </w:r>
    </w:p>
    <w:p w:rsidR="00AD492E" w:rsidRDefault="00AD492E" w:rsidP="00AD492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4.Проведена опашка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2419C9">
        <w:rPr>
          <w:rFonts w:ascii="Times New Roman" w:eastAsia="Calibri" w:hAnsi="Times New Roman" w:cs="Times New Roman"/>
          <w:sz w:val="26"/>
          <w:szCs w:val="26"/>
        </w:rPr>
        <w:t>п.Руя</w:t>
      </w:r>
      <w:proofErr w:type="spellEnd"/>
      <w:r w:rsidR="002419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д.Чистое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Болото,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д.Малые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п.Сев</w:t>
      </w:r>
      <w:r w:rsidR="002419C9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492E" w:rsidRDefault="00AD492E" w:rsidP="00AD492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2419C9">
        <w:rPr>
          <w:rFonts w:ascii="Times New Roman" w:eastAsia="Calibri" w:hAnsi="Times New Roman" w:cs="Times New Roman"/>
          <w:sz w:val="26"/>
          <w:szCs w:val="26"/>
        </w:rPr>
        <w:t xml:space="preserve">Произведен ремонт двигателя пожарной машины в </w:t>
      </w:r>
      <w:proofErr w:type="spellStart"/>
      <w:r w:rsidR="002419C9">
        <w:rPr>
          <w:rFonts w:ascii="Times New Roman" w:eastAsia="Calibri" w:hAnsi="Times New Roman" w:cs="Times New Roman"/>
          <w:sz w:val="26"/>
          <w:szCs w:val="26"/>
        </w:rPr>
        <w:t>Большеотарской</w:t>
      </w:r>
      <w:proofErr w:type="spellEnd"/>
      <w:r w:rsidR="002419C9">
        <w:rPr>
          <w:rFonts w:ascii="Times New Roman" w:eastAsia="Calibri" w:hAnsi="Times New Roman" w:cs="Times New Roman"/>
          <w:sz w:val="26"/>
          <w:szCs w:val="26"/>
        </w:rPr>
        <w:t xml:space="preserve"> МПК, куплен новый радиатор.</w:t>
      </w:r>
    </w:p>
    <w:p w:rsidR="00D931DF" w:rsidRDefault="002419C9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6.Необходима установка пожарных ёмкостей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Большеотарский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детсад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Большепольскую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школу.</w:t>
      </w:r>
    </w:p>
    <w:p w:rsidR="002419C9" w:rsidRDefault="002419C9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7.Очень трудно найти запчасти </w:t>
      </w:r>
      <w:r w:rsidR="002F0692">
        <w:rPr>
          <w:rFonts w:ascii="Times New Roman" w:eastAsia="Calibri" w:hAnsi="Times New Roman" w:cs="Times New Roman"/>
          <w:sz w:val="26"/>
          <w:szCs w:val="26"/>
        </w:rPr>
        <w:t>по насосам на пожарные машины.</w:t>
      </w:r>
    </w:p>
    <w:p w:rsidR="00E32E22" w:rsidRDefault="00E32E22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Уборка сухой травы – это проблема везде, особенно в дальних деревнях, где 15-20 человек</w:t>
      </w:r>
      <w:r w:rsidR="00CE6990">
        <w:rPr>
          <w:rFonts w:ascii="Times New Roman" w:eastAsia="Calibri" w:hAnsi="Times New Roman" w:cs="Times New Roman"/>
          <w:sz w:val="26"/>
          <w:szCs w:val="26"/>
        </w:rPr>
        <w:t xml:space="preserve"> пожилого населения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31DF" w:rsidRPr="004E6869" w:rsidRDefault="00D931DF" w:rsidP="00D931DF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13ED4">
        <w:rPr>
          <w:rFonts w:ascii="Times New Roman" w:eastAsia="Calibri" w:hAnsi="Times New Roman" w:cs="Times New Roman"/>
          <w:b/>
          <w:sz w:val="26"/>
          <w:szCs w:val="26"/>
          <w:u w:val="single"/>
        </w:rPr>
        <w:t>ТОРГОВЛЯ</w:t>
      </w:r>
    </w:p>
    <w:p w:rsidR="00D931DF" w:rsidRDefault="00D931DF" w:rsidP="00D931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сельсовета на конец 202</w:t>
      </w:r>
      <w:r w:rsidR="00913ED4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работали 6 магазинов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или теперь «Воскресенский кооператор», 2 магазина Орлова, 1 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Турлаевой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1 – Ершова, магазин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Звениговский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павильон «Хлеб» в с. Воздвиженское, в малых деревнях продукты питания привозит предприниматель Щелкунов С.Н. обеспечение хлебом дальних деревень Большая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зъянка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 Воскресенского хлебозавода и продукты возит Воздвиженский магазин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Ветрова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В.С., есть торговля на дому. </w:t>
      </w:r>
      <w:r w:rsidR="00913ED4">
        <w:rPr>
          <w:rFonts w:ascii="Times New Roman" w:eastAsia="Calibri" w:hAnsi="Times New Roman" w:cs="Times New Roman"/>
          <w:sz w:val="26"/>
          <w:szCs w:val="26"/>
        </w:rPr>
        <w:t xml:space="preserve">Вопрос по работе магазинов в </w:t>
      </w:r>
      <w:proofErr w:type="spellStart"/>
      <w:r w:rsidR="00913ED4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913ED4">
        <w:rPr>
          <w:rFonts w:ascii="Times New Roman" w:eastAsia="Calibri" w:hAnsi="Times New Roman" w:cs="Times New Roman"/>
          <w:sz w:val="26"/>
          <w:szCs w:val="26"/>
        </w:rPr>
        <w:t>.Б</w:t>
      </w:r>
      <w:proofErr w:type="spellEnd"/>
      <w:proofErr w:type="gramEnd"/>
      <w:r w:rsidR="00913ED4">
        <w:rPr>
          <w:rFonts w:ascii="Times New Roman" w:eastAsia="Calibri" w:hAnsi="Times New Roman" w:cs="Times New Roman"/>
          <w:sz w:val="26"/>
          <w:szCs w:val="26"/>
        </w:rPr>
        <w:t xml:space="preserve">-Поле и </w:t>
      </w:r>
      <w:proofErr w:type="spellStart"/>
      <w:r w:rsidR="00913ED4">
        <w:rPr>
          <w:rFonts w:ascii="Times New Roman" w:eastAsia="Calibri" w:hAnsi="Times New Roman" w:cs="Times New Roman"/>
          <w:sz w:val="26"/>
          <w:szCs w:val="26"/>
        </w:rPr>
        <w:t>д.Ч</w:t>
      </w:r>
      <w:proofErr w:type="spellEnd"/>
      <w:r w:rsidR="00913ED4">
        <w:rPr>
          <w:rFonts w:ascii="Times New Roman" w:eastAsia="Calibri" w:hAnsi="Times New Roman" w:cs="Times New Roman"/>
          <w:sz w:val="26"/>
          <w:szCs w:val="26"/>
        </w:rPr>
        <w:t xml:space="preserve">-Болото пока решён. В течение 2021 года не закрылся ни один магазин, возможно в ближайшее время откроют магазин в </w:t>
      </w:r>
      <w:proofErr w:type="spellStart"/>
      <w:r w:rsidR="00913ED4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913ED4">
        <w:rPr>
          <w:rFonts w:ascii="Times New Roman" w:eastAsia="Calibri" w:hAnsi="Times New Roman" w:cs="Times New Roman"/>
          <w:sz w:val="26"/>
          <w:szCs w:val="26"/>
        </w:rPr>
        <w:t>.Б</w:t>
      </w:r>
      <w:proofErr w:type="spellEnd"/>
      <w:proofErr w:type="gramEnd"/>
      <w:r w:rsidR="00913ED4">
        <w:rPr>
          <w:rFonts w:ascii="Times New Roman" w:eastAsia="Calibri" w:hAnsi="Times New Roman" w:cs="Times New Roman"/>
          <w:sz w:val="26"/>
          <w:szCs w:val="26"/>
        </w:rPr>
        <w:t xml:space="preserve">-Отары, но возникнет проблема на почте в </w:t>
      </w:r>
      <w:proofErr w:type="spellStart"/>
      <w:r w:rsidR="00913ED4">
        <w:rPr>
          <w:rFonts w:ascii="Times New Roman" w:eastAsia="Calibri" w:hAnsi="Times New Roman" w:cs="Times New Roman"/>
          <w:sz w:val="26"/>
          <w:szCs w:val="26"/>
        </w:rPr>
        <w:t>с.Воздвиженское</w:t>
      </w:r>
      <w:proofErr w:type="spellEnd"/>
      <w:r w:rsidR="00CE6990">
        <w:rPr>
          <w:rFonts w:ascii="Times New Roman" w:eastAsia="Calibri" w:hAnsi="Times New Roman" w:cs="Times New Roman"/>
          <w:sz w:val="26"/>
          <w:szCs w:val="26"/>
        </w:rPr>
        <w:t>, так как работник почты может уйти.</w:t>
      </w:r>
      <w:r w:rsidR="00913ED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31DF" w:rsidRPr="003F72BD" w:rsidRDefault="00D931DF" w:rsidP="00D931D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3ED4">
        <w:rPr>
          <w:rFonts w:ascii="Times New Roman" w:eastAsia="Calibri" w:hAnsi="Times New Roman" w:cs="Times New Roman"/>
          <w:b/>
          <w:sz w:val="26"/>
          <w:szCs w:val="26"/>
          <w:u w:val="single"/>
        </w:rPr>
        <w:t>ИНДИВИДУАЛЬНЫЕ ПРЕДПРИНИМАТЕЛИ</w:t>
      </w:r>
    </w:p>
    <w:p w:rsidR="00D931DF" w:rsidRPr="003F72BD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Основные это лесная отрасль</w:t>
      </w:r>
      <w:r w:rsidR="00913ED4">
        <w:rPr>
          <w:rFonts w:ascii="Times New Roman" w:eastAsia="Calibri" w:hAnsi="Times New Roman" w:cs="Times New Roman"/>
          <w:sz w:val="26"/>
          <w:szCs w:val="26"/>
        </w:rPr>
        <w:t xml:space="preserve"> – это мужские рабочие места</w:t>
      </w:r>
      <w:proofErr w:type="gramStart"/>
      <w:r w:rsidR="00913ED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D931DF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д. Большие Отары – ООО Метрополь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АЗС, </w:t>
      </w:r>
      <w:r w:rsidR="00913ED4">
        <w:rPr>
          <w:rFonts w:ascii="Times New Roman" w:eastAsia="Calibri" w:hAnsi="Times New Roman" w:cs="Times New Roman"/>
          <w:sz w:val="26"/>
          <w:szCs w:val="26"/>
        </w:rPr>
        <w:t xml:space="preserve">закрылась точка выдачи газовых </w:t>
      </w:r>
      <w:r w:rsidR="00CE6990">
        <w:rPr>
          <w:rFonts w:ascii="Times New Roman" w:eastAsia="Calibri" w:hAnsi="Times New Roman" w:cs="Times New Roman"/>
          <w:sz w:val="26"/>
          <w:szCs w:val="26"/>
        </w:rPr>
        <w:t>баллонов</w:t>
      </w:r>
      <w:r w:rsidR="00913ED4">
        <w:rPr>
          <w:rFonts w:ascii="Times New Roman" w:eastAsia="Calibri" w:hAnsi="Times New Roman" w:cs="Times New Roman"/>
          <w:sz w:val="26"/>
          <w:szCs w:val="26"/>
        </w:rPr>
        <w:t>, больше</w:t>
      </w:r>
      <w:r w:rsidR="00CE69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E6990">
        <w:rPr>
          <w:rFonts w:ascii="Times New Roman" w:eastAsia="Calibri" w:hAnsi="Times New Roman" w:cs="Times New Roman"/>
          <w:sz w:val="26"/>
          <w:szCs w:val="26"/>
        </w:rPr>
        <w:t xml:space="preserve">работает </w:t>
      </w:r>
      <w:proofErr w:type="spellStart"/>
      <w:r w:rsidR="00CE6990">
        <w:rPr>
          <w:rFonts w:ascii="Times New Roman" w:eastAsia="Calibri" w:hAnsi="Times New Roman" w:cs="Times New Roman"/>
          <w:sz w:val="26"/>
          <w:szCs w:val="26"/>
        </w:rPr>
        <w:t>Речкина</w:t>
      </w:r>
      <w:proofErr w:type="spellEnd"/>
      <w:r w:rsidR="00CE6990">
        <w:rPr>
          <w:rFonts w:ascii="Times New Roman" w:eastAsia="Calibri" w:hAnsi="Times New Roman" w:cs="Times New Roman"/>
          <w:sz w:val="26"/>
          <w:szCs w:val="26"/>
        </w:rPr>
        <w:t xml:space="preserve"> Т.В. газ дост</w:t>
      </w:r>
      <w:r w:rsidR="00913ED4">
        <w:rPr>
          <w:rFonts w:ascii="Times New Roman" w:eastAsia="Calibri" w:hAnsi="Times New Roman" w:cs="Times New Roman"/>
          <w:sz w:val="26"/>
          <w:szCs w:val="26"/>
        </w:rPr>
        <w:t>авляется</w:t>
      </w:r>
      <w:proofErr w:type="gramEnd"/>
      <w:r w:rsidR="00913E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31DF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931DF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="00D931DF" w:rsidRPr="003F72BD">
        <w:rPr>
          <w:rFonts w:ascii="Times New Roman" w:eastAsia="Calibri" w:hAnsi="Times New Roman" w:cs="Times New Roman"/>
          <w:sz w:val="26"/>
          <w:szCs w:val="26"/>
        </w:rPr>
        <w:t>Крускин</w:t>
      </w:r>
      <w:proofErr w:type="spellEnd"/>
      <w:r w:rsidR="00D931DF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.</w:t>
      </w:r>
      <w:r w:rsidR="00D931DF">
        <w:rPr>
          <w:rFonts w:ascii="Times New Roman" w:eastAsia="Calibri" w:hAnsi="Times New Roman" w:cs="Times New Roman"/>
          <w:sz w:val="26"/>
          <w:szCs w:val="26"/>
        </w:rPr>
        <w:t>Е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</w:t>
      </w:r>
      <w:r w:rsidR="00913ED4">
        <w:rPr>
          <w:rFonts w:ascii="Times New Roman" w:eastAsia="Calibri" w:hAnsi="Times New Roman" w:cs="Times New Roman"/>
          <w:sz w:val="26"/>
          <w:szCs w:val="26"/>
        </w:rPr>
        <w:t xml:space="preserve"> – зимнее содержание дорог</w:t>
      </w:r>
    </w:p>
    <w:p w:rsidR="00D931DF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3.ИП </w:t>
      </w:r>
      <w:r w:rsidRPr="003F72BD">
        <w:rPr>
          <w:rFonts w:ascii="Times New Roman" w:eastAsia="Calibri" w:hAnsi="Times New Roman" w:cs="Times New Roman"/>
          <w:sz w:val="26"/>
          <w:szCs w:val="26"/>
        </w:rPr>
        <w:t>Щербинин А.К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3F72B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="00D931DF" w:rsidRPr="003F72BD">
        <w:rPr>
          <w:rFonts w:ascii="Times New Roman" w:eastAsia="Calibri" w:hAnsi="Times New Roman" w:cs="Times New Roman"/>
          <w:sz w:val="26"/>
          <w:szCs w:val="26"/>
        </w:rPr>
        <w:t>Тиханки</w:t>
      </w:r>
      <w:proofErr w:type="spellEnd"/>
      <w:r w:rsidR="00913ED4">
        <w:rPr>
          <w:rFonts w:ascii="Times New Roman" w:eastAsia="Calibri" w:hAnsi="Times New Roman" w:cs="Times New Roman"/>
          <w:sz w:val="26"/>
          <w:szCs w:val="26"/>
        </w:rPr>
        <w:t xml:space="preserve"> – доставка дровяных отходов</w:t>
      </w:r>
    </w:p>
    <w:p w:rsidR="00D931DF" w:rsidRPr="003F72BD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Pr="003F72BD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Полесье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»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с</w:t>
      </w:r>
      <w:proofErr w:type="spellEnd"/>
      <w:proofErr w:type="gramEnd"/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. Большое Поле –, </w:t>
      </w:r>
      <w:proofErr w:type="spellStart"/>
      <w:r w:rsidR="00D931DF">
        <w:rPr>
          <w:rFonts w:ascii="Times New Roman" w:eastAsia="Calibri" w:hAnsi="Times New Roman" w:cs="Times New Roman"/>
          <w:sz w:val="26"/>
          <w:szCs w:val="26"/>
        </w:rPr>
        <w:t>Р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аздулов</w:t>
      </w:r>
      <w:proofErr w:type="spellEnd"/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 С.Ф.</w:t>
      </w:r>
    </w:p>
    <w:p w:rsidR="00AA53B5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D931DF">
        <w:rPr>
          <w:rFonts w:ascii="Times New Roman" w:eastAsia="Calibri" w:hAnsi="Times New Roman" w:cs="Times New Roman"/>
          <w:sz w:val="26"/>
          <w:szCs w:val="26"/>
        </w:rPr>
        <w:t xml:space="preserve"> ООО «Бин»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жма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занимается продажей кругляка.</w:t>
      </w:r>
    </w:p>
    <w:p w:rsidR="00D931DF" w:rsidRDefault="00913ED4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Жители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приобретают дрова у этих предпринимателей цены пока остановились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53B5" w:rsidRPr="00F15C1D" w:rsidRDefault="00AA53B5" w:rsidP="00AA53B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13ED4">
        <w:rPr>
          <w:rFonts w:ascii="Times New Roman" w:eastAsia="Calibri" w:hAnsi="Times New Roman" w:cs="Times New Roman"/>
          <w:b/>
          <w:sz w:val="26"/>
          <w:szCs w:val="26"/>
          <w:u w:val="single"/>
        </w:rPr>
        <w:t>СЕЛЬСКОЕ ХОЗЯЙСТВО</w:t>
      </w:r>
    </w:p>
    <w:p w:rsidR="00AA53B5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 хозяйство </w:t>
      </w:r>
      <w:r w:rsidRPr="00F15C1D">
        <w:rPr>
          <w:rFonts w:ascii="Times New Roman" w:eastAsia="Calibri" w:hAnsi="Times New Roman" w:cs="Times New Roman"/>
          <w:sz w:val="26"/>
          <w:szCs w:val="26"/>
        </w:rPr>
        <w:t>СПК «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Большеиевлевский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», руководитель С.И. Рыжаков,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ЛПХ. Коров </w:t>
      </w:r>
      <w:r w:rsidR="00913ED4">
        <w:rPr>
          <w:rFonts w:ascii="Times New Roman" w:eastAsia="Calibri" w:hAnsi="Times New Roman" w:cs="Times New Roman"/>
          <w:sz w:val="26"/>
          <w:szCs w:val="26"/>
        </w:rPr>
        <w:t>осталось очень мало, идет сокращение у населения, поэтому и поля скоро зарастут.</w:t>
      </w:r>
    </w:p>
    <w:p w:rsidR="00AA53B5" w:rsidRPr="007063CC" w:rsidRDefault="00DB2A45" w:rsidP="00AA53B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СОЦЗАЩИТА</w:t>
      </w:r>
    </w:p>
    <w:p w:rsidR="00AA53B5" w:rsidRDefault="007063CC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3CC">
        <w:rPr>
          <w:rFonts w:ascii="Times New Roman" w:eastAsia="Calibri" w:hAnsi="Times New Roman" w:cs="Times New Roman"/>
          <w:sz w:val="26"/>
          <w:szCs w:val="26"/>
        </w:rPr>
        <w:t>1.</w:t>
      </w:r>
      <w:r w:rsidR="00AF0483">
        <w:rPr>
          <w:rFonts w:ascii="Times New Roman" w:eastAsia="Calibri" w:hAnsi="Times New Roman" w:cs="Times New Roman"/>
          <w:sz w:val="26"/>
          <w:szCs w:val="26"/>
        </w:rPr>
        <w:t xml:space="preserve">Поздравление с 90 </w:t>
      </w:r>
      <w:proofErr w:type="spellStart"/>
      <w:r w:rsidR="00AF0483">
        <w:rPr>
          <w:rFonts w:ascii="Times New Roman" w:eastAsia="Calibri" w:hAnsi="Times New Roman" w:cs="Times New Roman"/>
          <w:sz w:val="26"/>
          <w:szCs w:val="26"/>
        </w:rPr>
        <w:t>летием</w:t>
      </w:r>
      <w:proofErr w:type="spellEnd"/>
      <w:r w:rsidR="00B12D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63CC" w:rsidRDefault="007063CC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AF0483">
        <w:rPr>
          <w:rFonts w:ascii="Times New Roman" w:eastAsia="Calibri" w:hAnsi="Times New Roman" w:cs="Times New Roman"/>
          <w:sz w:val="26"/>
          <w:szCs w:val="26"/>
        </w:rPr>
        <w:t xml:space="preserve">Поздравляли с золотой свадьбой семьи Костровых и </w:t>
      </w:r>
      <w:proofErr w:type="spellStart"/>
      <w:r w:rsidR="00AF0483">
        <w:rPr>
          <w:rFonts w:ascii="Times New Roman" w:eastAsia="Calibri" w:hAnsi="Times New Roman" w:cs="Times New Roman"/>
          <w:sz w:val="26"/>
          <w:szCs w:val="26"/>
        </w:rPr>
        <w:t>Речкиных</w:t>
      </w:r>
      <w:proofErr w:type="spellEnd"/>
      <w:r w:rsidR="00AF04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63CC" w:rsidRPr="007063CC" w:rsidRDefault="007063CC" w:rsidP="007063CC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AF0483">
        <w:rPr>
          <w:rFonts w:ascii="Times New Roman" w:eastAsia="Calibri" w:hAnsi="Times New Roman" w:cs="Times New Roman"/>
          <w:sz w:val="26"/>
          <w:szCs w:val="26"/>
        </w:rPr>
        <w:t xml:space="preserve">Оказывали помощь в подборе </w:t>
      </w:r>
      <w:proofErr w:type="spellStart"/>
      <w:r w:rsidR="00AF0483">
        <w:rPr>
          <w:rFonts w:ascii="Times New Roman" w:eastAsia="Calibri" w:hAnsi="Times New Roman" w:cs="Times New Roman"/>
          <w:sz w:val="26"/>
          <w:szCs w:val="26"/>
        </w:rPr>
        <w:t>соц.работников</w:t>
      </w:r>
      <w:proofErr w:type="spellEnd"/>
      <w:r w:rsidR="00B12DA4">
        <w:rPr>
          <w:rFonts w:ascii="Times New Roman" w:eastAsia="Calibri" w:hAnsi="Times New Roman" w:cs="Times New Roman"/>
          <w:sz w:val="26"/>
          <w:szCs w:val="26"/>
        </w:rPr>
        <w:t xml:space="preserve"> (Левашова </w:t>
      </w:r>
      <w:proofErr w:type="spellStart"/>
      <w:r w:rsidR="00B12DA4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B12DA4">
        <w:rPr>
          <w:rFonts w:ascii="Times New Roman" w:eastAsia="Calibri" w:hAnsi="Times New Roman" w:cs="Times New Roman"/>
          <w:sz w:val="26"/>
          <w:szCs w:val="26"/>
        </w:rPr>
        <w:t>.Б</w:t>
      </w:r>
      <w:proofErr w:type="spellEnd"/>
      <w:proofErr w:type="gramEnd"/>
      <w:r w:rsidR="00B12DA4">
        <w:rPr>
          <w:rFonts w:ascii="Times New Roman" w:eastAsia="Calibri" w:hAnsi="Times New Roman" w:cs="Times New Roman"/>
          <w:sz w:val="26"/>
          <w:szCs w:val="26"/>
        </w:rPr>
        <w:t xml:space="preserve">-Отары, Червякова </w:t>
      </w:r>
      <w:proofErr w:type="spellStart"/>
      <w:r w:rsidR="00B12DA4">
        <w:rPr>
          <w:rFonts w:ascii="Times New Roman" w:eastAsia="Calibri" w:hAnsi="Times New Roman" w:cs="Times New Roman"/>
          <w:sz w:val="26"/>
          <w:szCs w:val="26"/>
        </w:rPr>
        <w:t>с.Воздвиженское</w:t>
      </w:r>
      <w:proofErr w:type="spellEnd"/>
      <w:r w:rsidR="00B12DA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B12DA4" w:rsidRPr="003124D6">
        <w:rPr>
          <w:rFonts w:ascii="Times New Roman" w:eastAsia="Calibri" w:hAnsi="Times New Roman" w:cs="Times New Roman"/>
          <w:sz w:val="26"/>
          <w:szCs w:val="26"/>
        </w:rPr>
        <w:t>Мягчилова</w:t>
      </w:r>
      <w:proofErr w:type="spellEnd"/>
      <w:r w:rsidR="00B12DA4">
        <w:rPr>
          <w:rFonts w:ascii="Times New Roman" w:eastAsia="Calibri" w:hAnsi="Times New Roman" w:cs="Times New Roman"/>
          <w:sz w:val="26"/>
          <w:szCs w:val="26"/>
        </w:rPr>
        <w:t>)</w:t>
      </w:r>
    </w:p>
    <w:p w:rsidR="00AA53B5" w:rsidRDefault="007063CC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</w:t>
      </w:r>
      <w:r w:rsidR="00AA53B5" w:rsidRPr="007063CC">
        <w:rPr>
          <w:rFonts w:ascii="Times New Roman" w:eastAsia="Calibri" w:hAnsi="Times New Roman" w:cs="Times New Roman"/>
          <w:sz w:val="26"/>
          <w:szCs w:val="26"/>
        </w:rPr>
        <w:t>.</w:t>
      </w:r>
      <w:r w:rsidR="00B12DA4">
        <w:rPr>
          <w:rFonts w:ascii="Times New Roman" w:eastAsia="Calibri" w:hAnsi="Times New Roman" w:cs="Times New Roman"/>
          <w:sz w:val="26"/>
          <w:szCs w:val="26"/>
        </w:rPr>
        <w:t xml:space="preserve">Оформление в </w:t>
      </w:r>
      <w:proofErr w:type="spellStart"/>
      <w:r w:rsidR="00B12DA4">
        <w:rPr>
          <w:rFonts w:ascii="Times New Roman" w:eastAsia="Calibri" w:hAnsi="Times New Roman" w:cs="Times New Roman"/>
          <w:sz w:val="26"/>
          <w:szCs w:val="26"/>
        </w:rPr>
        <w:t>Чибирь</w:t>
      </w:r>
      <w:proofErr w:type="spellEnd"/>
      <w:r w:rsidR="00B12DA4">
        <w:rPr>
          <w:rFonts w:ascii="Times New Roman" w:eastAsia="Calibri" w:hAnsi="Times New Roman" w:cs="Times New Roman"/>
          <w:sz w:val="26"/>
          <w:szCs w:val="26"/>
        </w:rPr>
        <w:t xml:space="preserve"> Воронина Е.П., мог бы замерзнуть (спасибо Смирновой Е.В.).</w:t>
      </w:r>
    </w:p>
    <w:p w:rsidR="00B12DA4" w:rsidRDefault="00B12DA4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5.ООО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-п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ривозили 2 лесовоза дров Ветровой В.С. и Тузовой М.И.</w:t>
      </w:r>
    </w:p>
    <w:p w:rsidR="00B12DA4" w:rsidRDefault="00B12DA4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6.Вручение подарков всем ветеранам и труженикам тыла.</w:t>
      </w:r>
    </w:p>
    <w:p w:rsidR="00913ED4" w:rsidRDefault="00913ED4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7.В настоящее время на обслуживании 71 человек, работают 13 человек.</w:t>
      </w:r>
    </w:p>
    <w:p w:rsidR="00913ED4" w:rsidRPr="007063CC" w:rsidRDefault="00913ED4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8.Дом – интернат 37-40 чел., работает 48 сотрудников </w:t>
      </w:r>
      <w:r w:rsidR="00CE6990">
        <w:rPr>
          <w:rFonts w:ascii="Times New Roman" w:eastAsia="Calibri" w:hAnsi="Times New Roman" w:cs="Times New Roman"/>
          <w:sz w:val="26"/>
          <w:szCs w:val="26"/>
        </w:rPr>
        <w:t xml:space="preserve">в основном </w:t>
      </w:r>
      <w:r>
        <w:rPr>
          <w:rFonts w:ascii="Times New Roman" w:eastAsia="Calibri" w:hAnsi="Times New Roman" w:cs="Times New Roman"/>
          <w:sz w:val="26"/>
          <w:szCs w:val="26"/>
        </w:rPr>
        <w:t>женщины.</w:t>
      </w:r>
    </w:p>
    <w:p w:rsidR="007063CC" w:rsidRPr="007063CC" w:rsidRDefault="007063CC" w:rsidP="007063CC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A0E4B">
        <w:rPr>
          <w:rFonts w:ascii="Times New Roman" w:eastAsia="Calibri" w:hAnsi="Times New Roman" w:cs="Times New Roman"/>
          <w:b/>
          <w:sz w:val="26"/>
          <w:szCs w:val="26"/>
          <w:u w:val="single"/>
        </w:rPr>
        <w:t>ЗДРАВООХРАНЕНИЕ.</w:t>
      </w:r>
    </w:p>
    <w:p w:rsidR="007063CC" w:rsidRDefault="007063CC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3CC"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сельсовета работают </w:t>
      </w:r>
      <w:r w:rsidR="00D57B2F">
        <w:rPr>
          <w:rFonts w:ascii="Times New Roman" w:eastAsia="Calibri" w:hAnsi="Times New Roman" w:cs="Times New Roman"/>
          <w:sz w:val="26"/>
          <w:szCs w:val="26"/>
        </w:rPr>
        <w:t xml:space="preserve">8 учреждений здравоохранения: </w:t>
      </w:r>
      <w:r w:rsidRPr="007063CC">
        <w:rPr>
          <w:rFonts w:ascii="Times New Roman" w:eastAsia="Calibri" w:hAnsi="Times New Roman" w:cs="Times New Roman"/>
          <w:sz w:val="26"/>
          <w:szCs w:val="26"/>
        </w:rPr>
        <w:t>амбулатория</w:t>
      </w:r>
      <w:r w:rsidR="00D57B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Pr="007063CC">
        <w:rPr>
          <w:rFonts w:ascii="Times New Roman" w:eastAsia="Calibri" w:hAnsi="Times New Roman" w:cs="Times New Roman"/>
          <w:sz w:val="26"/>
          <w:szCs w:val="26"/>
        </w:rPr>
        <w:t xml:space="preserve">, 6 </w:t>
      </w:r>
      <w:proofErr w:type="spellStart"/>
      <w:r w:rsidRPr="007063CC">
        <w:rPr>
          <w:rFonts w:ascii="Times New Roman" w:eastAsia="Calibri" w:hAnsi="Times New Roman" w:cs="Times New Roman"/>
          <w:sz w:val="26"/>
          <w:szCs w:val="26"/>
        </w:rPr>
        <w:t>ФАПов</w:t>
      </w:r>
      <w:proofErr w:type="spellEnd"/>
      <w:r w:rsidRPr="007063CC">
        <w:rPr>
          <w:rFonts w:ascii="Times New Roman" w:eastAsia="Calibri" w:hAnsi="Times New Roman" w:cs="Times New Roman"/>
          <w:sz w:val="26"/>
          <w:szCs w:val="26"/>
        </w:rPr>
        <w:t xml:space="preserve"> и аптека. </w:t>
      </w:r>
      <w:r>
        <w:rPr>
          <w:rFonts w:ascii="Times New Roman" w:eastAsia="Calibri" w:hAnsi="Times New Roman" w:cs="Times New Roman"/>
          <w:sz w:val="26"/>
          <w:szCs w:val="26"/>
        </w:rPr>
        <w:t>В 202</w:t>
      </w:r>
      <w:r w:rsidR="00D57B2F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="00D57B2F">
        <w:rPr>
          <w:rFonts w:ascii="Times New Roman" w:eastAsia="Calibri" w:hAnsi="Times New Roman" w:cs="Times New Roman"/>
          <w:sz w:val="26"/>
          <w:szCs w:val="26"/>
        </w:rPr>
        <w:t xml:space="preserve">ушел с работы </w:t>
      </w:r>
      <w:proofErr w:type="spellStart"/>
      <w:r w:rsidR="00D57B2F">
        <w:rPr>
          <w:rFonts w:ascii="Times New Roman" w:eastAsia="Calibri" w:hAnsi="Times New Roman" w:cs="Times New Roman"/>
          <w:sz w:val="26"/>
          <w:szCs w:val="26"/>
        </w:rPr>
        <w:t>Ромаев</w:t>
      </w:r>
      <w:proofErr w:type="spellEnd"/>
      <w:r w:rsidR="00D57B2F">
        <w:rPr>
          <w:rFonts w:ascii="Times New Roman" w:eastAsia="Calibri" w:hAnsi="Times New Roman" w:cs="Times New Roman"/>
          <w:sz w:val="26"/>
          <w:szCs w:val="26"/>
        </w:rPr>
        <w:t xml:space="preserve"> А.В. его приглашали, но он не согласился, в настоящее время работает терапевтом </w:t>
      </w:r>
      <w:proofErr w:type="spellStart"/>
      <w:r w:rsidR="00D57B2F">
        <w:rPr>
          <w:rFonts w:ascii="Times New Roman" w:eastAsia="Calibri" w:hAnsi="Times New Roman" w:cs="Times New Roman"/>
          <w:sz w:val="26"/>
          <w:szCs w:val="26"/>
        </w:rPr>
        <w:t>Ромаева</w:t>
      </w:r>
      <w:proofErr w:type="spellEnd"/>
      <w:r w:rsidR="00D57B2F">
        <w:rPr>
          <w:rFonts w:ascii="Times New Roman" w:eastAsia="Calibri" w:hAnsi="Times New Roman" w:cs="Times New Roman"/>
          <w:sz w:val="26"/>
          <w:szCs w:val="26"/>
        </w:rPr>
        <w:t xml:space="preserve"> В.А., за что ей большое спасибо.</w:t>
      </w:r>
    </w:p>
    <w:p w:rsidR="00D57B2F" w:rsidRDefault="00D57B2F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Пандемия продолжается, кто верит, кто-то не верит, но это подталкивает имеющиеся заболевания, поэтому смертность остается высокой.</w:t>
      </w:r>
    </w:p>
    <w:p w:rsidR="00CA0E4B" w:rsidRDefault="00D57B2F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Работают все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ФАПы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но в Б-Отарах и М-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Содомов</w:t>
      </w:r>
      <w:r w:rsidR="00CA0E4B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="00CA0E4B">
        <w:rPr>
          <w:rFonts w:ascii="Times New Roman" w:eastAsia="Calibri" w:hAnsi="Times New Roman" w:cs="Times New Roman"/>
          <w:sz w:val="26"/>
          <w:szCs w:val="26"/>
        </w:rPr>
        <w:t xml:space="preserve"> совмещение, Б-Поле и </w:t>
      </w:r>
      <w:proofErr w:type="spellStart"/>
      <w:r w:rsidR="00CA0E4B">
        <w:rPr>
          <w:rFonts w:ascii="Times New Roman" w:eastAsia="Calibri" w:hAnsi="Times New Roman" w:cs="Times New Roman"/>
          <w:sz w:val="26"/>
          <w:szCs w:val="26"/>
        </w:rPr>
        <w:t>Изъянка</w:t>
      </w:r>
      <w:proofErr w:type="spellEnd"/>
      <w:r w:rsidR="00CA0E4B">
        <w:rPr>
          <w:rFonts w:ascii="Times New Roman" w:eastAsia="Calibri" w:hAnsi="Times New Roman" w:cs="Times New Roman"/>
          <w:sz w:val="26"/>
          <w:szCs w:val="26"/>
        </w:rPr>
        <w:t xml:space="preserve"> – тоже. </w:t>
      </w:r>
    </w:p>
    <w:p w:rsidR="00CA0E4B" w:rsidRDefault="00CA0E4B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Остро стоит вопрос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работает Цветкова С.А. на </w:t>
      </w:r>
      <w:r w:rsidR="00CE6990">
        <w:rPr>
          <w:rFonts w:ascii="Times New Roman" w:eastAsia="Calibri" w:hAnsi="Times New Roman" w:cs="Times New Roman"/>
          <w:sz w:val="26"/>
          <w:szCs w:val="26"/>
        </w:rPr>
        <w:t>0,75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ставки, не каждый день, но в разговоре с ней слышал, что возможно до осени и уйдет.</w:t>
      </w:r>
    </w:p>
    <w:p w:rsidR="00CA0E4B" w:rsidRDefault="00CA0E4B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Есть проблемы с обеспечением медикаментами, т.к. их убрали с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ФАПов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но фельдшеры стараются сделать все возможное, чтобы привезти или купить больному лекарства. В деревнях население стареет, поэтому работы </w:t>
      </w:r>
      <w:r w:rsidR="00CE6990">
        <w:rPr>
          <w:rFonts w:ascii="Times New Roman" w:eastAsia="Calibri" w:hAnsi="Times New Roman" w:cs="Times New Roman"/>
          <w:sz w:val="26"/>
          <w:szCs w:val="26"/>
        </w:rPr>
        <w:t xml:space="preserve">фельдшерам </w:t>
      </w:r>
      <w:r>
        <w:rPr>
          <w:rFonts w:ascii="Times New Roman" w:eastAsia="Calibri" w:hAnsi="Times New Roman" w:cs="Times New Roman"/>
          <w:sz w:val="26"/>
          <w:szCs w:val="26"/>
        </w:rPr>
        <w:t>хватает.</w:t>
      </w:r>
    </w:p>
    <w:p w:rsidR="00374ADB" w:rsidRPr="003F72BD" w:rsidRDefault="00374ADB" w:rsidP="00374ADB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A0E4B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ОБРАЗОВАНИЕ</w:t>
      </w:r>
    </w:p>
    <w:p w:rsidR="00374ADB" w:rsidRPr="003F72BD" w:rsidRDefault="00374ADB" w:rsidP="00374ADB">
      <w:pPr>
        <w:tabs>
          <w:tab w:val="left" w:pos="1561"/>
        </w:tabs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Работают 4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учреждения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74ADB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1.Воздвиженская СОШ –– </w:t>
      </w:r>
      <w:r w:rsidR="00CA0E4B">
        <w:rPr>
          <w:rFonts w:ascii="Times New Roman" w:eastAsia="Calibri" w:hAnsi="Times New Roman" w:cs="Times New Roman"/>
          <w:sz w:val="26"/>
          <w:szCs w:val="26"/>
        </w:rPr>
        <w:t>110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учащихся</w:t>
      </w:r>
      <w:r w:rsidR="00CE6990">
        <w:rPr>
          <w:rFonts w:ascii="Times New Roman" w:eastAsia="Calibri" w:hAnsi="Times New Roman" w:cs="Times New Roman"/>
          <w:sz w:val="26"/>
          <w:szCs w:val="26"/>
        </w:rPr>
        <w:t xml:space="preserve"> (были проблемы с водителем на автобус, помогли решать)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74ADB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2.Большепольская ООШ – </w:t>
      </w:r>
      <w:r w:rsidR="00CA0E4B">
        <w:rPr>
          <w:rFonts w:ascii="Times New Roman" w:eastAsia="Calibri" w:hAnsi="Times New Roman" w:cs="Times New Roman"/>
          <w:sz w:val="26"/>
          <w:szCs w:val="26"/>
        </w:rPr>
        <w:t>6 учащихся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ADB" w:rsidRPr="003F72BD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3.Воздвиженский детский сад «Звездочка» - </w:t>
      </w:r>
      <w:r w:rsidR="00C85035">
        <w:rPr>
          <w:rFonts w:ascii="Times New Roman" w:eastAsia="Calibri" w:hAnsi="Times New Roman" w:cs="Times New Roman"/>
          <w:sz w:val="26"/>
          <w:szCs w:val="26"/>
        </w:rPr>
        <w:t>16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детей.</w:t>
      </w:r>
    </w:p>
    <w:p w:rsidR="00374ADB" w:rsidRPr="003F72BD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4.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детский сад – </w:t>
      </w:r>
      <w:r w:rsidR="00CA0E4B">
        <w:rPr>
          <w:rFonts w:ascii="Times New Roman" w:eastAsia="Calibri" w:hAnsi="Times New Roman" w:cs="Times New Roman"/>
          <w:sz w:val="26"/>
          <w:szCs w:val="26"/>
        </w:rPr>
        <w:t>16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детей</w:t>
      </w:r>
      <w:r w:rsidR="00CA0E4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4ADB" w:rsidRDefault="00374ADB" w:rsidP="00374ADB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</w:t>
      </w:r>
      <w:r w:rsidRPr="0072526A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A0E4B">
        <w:rPr>
          <w:rFonts w:ascii="Times New Roman" w:eastAsia="Calibri" w:hAnsi="Times New Roman" w:cs="Times New Roman"/>
          <w:sz w:val="26"/>
          <w:szCs w:val="26"/>
        </w:rPr>
        <w:t>1</w:t>
      </w:r>
      <w:r w:rsidRPr="0072526A">
        <w:rPr>
          <w:rFonts w:ascii="Times New Roman" w:eastAsia="Calibri" w:hAnsi="Times New Roman" w:cs="Times New Roman"/>
          <w:sz w:val="26"/>
          <w:szCs w:val="26"/>
        </w:rPr>
        <w:t xml:space="preserve"> год родились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только </w:t>
      </w:r>
      <w:r w:rsidR="00CA0E4B">
        <w:rPr>
          <w:rFonts w:ascii="Times New Roman" w:eastAsia="Calibri" w:hAnsi="Times New Roman" w:cs="Times New Roman"/>
          <w:sz w:val="26"/>
          <w:szCs w:val="26"/>
        </w:rPr>
        <w:t>7</w:t>
      </w:r>
      <w:r w:rsidRPr="0072526A">
        <w:rPr>
          <w:rFonts w:ascii="Times New Roman" w:eastAsia="Calibri" w:hAnsi="Times New Roman" w:cs="Times New Roman"/>
          <w:sz w:val="26"/>
          <w:szCs w:val="26"/>
        </w:rPr>
        <w:t xml:space="preserve"> детей и не все проживают на территории администрации.</w:t>
      </w:r>
    </w:p>
    <w:p w:rsidR="00B63F99" w:rsidRDefault="00B63F99" w:rsidP="00B63F99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КУЛЬТУРА</w:t>
      </w:r>
    </w:p>
    <w:p w:rsidR="00CE6990" w:rsidRPr="00CE6990" w:rsidRDefault="00CE6990" w:rsidP="00CE6990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Работники учреждений культуры работают по планам, они п</w:t>
      </w:r>
      <w:r w:rsidRPr="00CE6990">
        <w:rPr>
          <w:rFonts w:ascii="Times New Roman" w:eastAsia="Calibri" w:hAnsi="Times New Roman" w:cs="Times New Roman"/>
          <w:sz w:val="26"/>
          <w:szCs w:val="26"/>
        </w:rPr>
        <w:t>ервые по</w:t>
      </w:r>
      <w:r>
        <w:rPr>
          <w:rFonts w:ascii="Times New Roman" w:eastAsia="Calibri" w:hAnsi="Times New Roman" w:cs="Times New Roman"/>
          <w:sz w:val="26"/>
          <w:szCs w:val="26"/>
        </w:rPr>
        <w:t>мо</w:t>
      </w:r>
      <w:r w:rsidRPr="00CE6990">
        <w:rPr>
          <w:rFonts w:ascii="Times New Roman" w:eastAsia="Calibri" w:hAnsi="Times New Roman" w:cs="Times New Roman"/>
          <w:sz w:val="26"/>
          <w:szCs w:val="26"/>
        </w:rPr>
        <w:t>щники в работе с людьми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благоустройстве, помогают в покраске памятников, хочется высказать благодарность Полетаевой О.Н., Шмелевой Н.В., Полетаеву В.Н.,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Винокуровой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В.В., Котовой С.В., Малышевой Т.Ф.</w:t>
      </w:r>
    </w:p>
    <w:p w:rsidR="00790FCC" w:rsidRDefault="00790FCC" w:rsidP="00B12DA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B12DA4">
        <w:rPr>
          <w:rFonts w:ascii="Times New Roman" w:eastAsia="Calibri" w:hAnsi="Times New Roman" w:cs="Times New Roman"/>
          <w:sz w:val="26"/>
          <w:szCs w:val="26"/>
        </w:rPr>
        <w:t xml:space="preserve">Производилась доставка </w:t>
      </w:r>
      <w:proofErr w:type="spellStart"/>
      <w:r w:rsidR="00B12DA4">
        <w:rPr>
          <w:rFonts w:ascii="Times New Roman" w:eastAsia="Calibri" w:hAnsi="Times New Roman" w:cs="Times New Roman"/>
          <w:sz w:val="26"/>
          <w:szCs w:val="26"/>
        </w:rPr>
        <w:t>пеллет</w:t>
      </w:r>
      <w:proofErr w:type="spellEnd"/>
      <w:r w:rsidR="00B12DA4">
        <w:rPr>
          <w:rFonts w:ascii="Times New Roman" w:eastAsia="Calibri" w:hAnsi="Times New Roman" w:cs="Times New Roman"/>
          <w:sz w:val="26"/>
          <w:szCs w:val="26"/>
        </w:rPr>
        <w:t>, закупка дров для учреждений культуры.</w:t>
      </w:r>
    </w:p>
    <w:p w:rsidR="00790FCC" w:rsidRDefault="00790FCC" w:rsidP="00B12DA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B12DA4">
        <w:rPr>
          <w:rFonts w:ascii="Times New Roman" w:eastAsia="Calibri" w:hAnsi="Times New Roman" w:cs="Times New Roman"/>
          <w:sz w:val="26"/>
          <w:szCs w:val="26"/>
        </w:rPr>
        <w:t>В Воздвиженском ДК установлена вытяжка.</w:t>
      </w:r>
    </w:p>
    <w:p w:rsidR="00790FCC" w:rsidRDefault="00790FCC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B12DA4">
        <w:rPr>
          <w:rFonts w:ascii="Times New Roman" w:eastAsia="Calibri" w:hAnsi="Times New Roman" w:cs="Times New Roman"/>
          <w:sz w:val="26"/>
          <w:szCs w:val="26"/>
        </w:rPr>
        <w:t xml:space="preserve">Воздвиженский ДК участвовал в областном конкурсе хоров в </w:t>
      </w:r>
      <w:r w:rsidR="009C2DE7" w:rsidRPr="009C2DE7">
        <w:rPr>
          <w:rFonts w:ascii="Times New Roman" w:eastAsia="Calibri" w:hAnsi="Times New Roman" w:cs="Times New Roman"/>
          <w:sz w:val="26"/>
          <w:szCs w:val="26"/>
        </w:rPr>
        <w:t xml:space="preserve"> п. </w:t>
      </w:r>
      <w:proofErr w:type="spellStart"/>
      <w:r w:rsidR="009C2DE7" w:rsidRPr="009C2DE7">
        <w:rPr>
          <w:rFonts w:ascii="Times New Roman" w:eastAsia="Calibri" w:hAnsi="Times New Roman" w:cs="Times New Roman"/>
          <w:sz w:val="26"/>
          <w:szCs w:val="26"/>
        </w:rPr>
        <w:t>Мулино</w:t>
      </w:r>
      <w:proofErr w:type="spellEnd"/>
      <w:r w:rsidR="009C2DE7" w:rsidRPr="009C2DE7">
        <w:rPr>
          <w:rFonts w:ascii="Times New Roman" w:eastAsia="Calibri" w:hAnsi="Times New Roman" w:cs="Times New Roman"/>
          <w:sz w:val="26"/>
          <w:szCs w:val="26"/>
        </w:rPr>
        <w:t xml:space="preserve"> Нижегородской области стал Лауреатом II степени в номинации «Хоры и ансамбли».</w:t>
      </w:r>
    </w:p>
    <w:p w:rsidR="009C2DE7" w:rsidRDefault="009C2DE7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4.Проводилась Масленица, концертные программы к 8 марта</w:t>
      </w:r>
    </w:p>
    <w:p w:rsidR="00032513" w:rsidRDefault="009C2DE7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5.Стало уже традицией проведение велопробега к 9 мая.</w:t>
      </w:r>
    </w:p>
    <w:p w:rsidR="009C2DE7" w:rsidRDefault="009C2DE7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6.Производились работы по ремонт</w:t>
      </w:r>
      <w:r w:rsidR="00AC0467">
        <w:rPr>
          <w:rFonts w:ascii="Times New Roman" w:eastAsia="Calibri" w:hAnsi="Times New Roman" w:cs="Times New Roman"/>
          <w:sz w:val="26"/>
          <w:szCs w:val="26"/>
        </w:rPr>
        <w:t>у памятников, уборке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территорий </w:t>
      </w:r>
    </w:p>
    <w:p w:rsidR="00AC0467" w:rsidRDefault="00AC0467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7.Празднование 9 мая.</w:t>
      </w:r>
    </w:p>
    <w:p w:rsidR="00AC0467" w:rsidRDefault="00AC0467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8.День России.</w:t>
      </w:r>
    </w:p>
    <w:p w:rsidR="00AC0467" w:rsidRDefault="00AC0467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1BB7">
        <w:rPr>
          <w:rFonts w:ascii="Times New Roman" w:eastAsia="Calibri" w:hAnsi="Times New Roman" w:cs="Times New Roman"/>
          <w:sz w:val="26"/>
          <w:szCs w:val="26"/>
        </w:rPr>
        <w:t xml:space="preserve">9.Дни деревень в </w:t>
      </w:r>
      <w:proofErr w:type="spellStart"/>
      <w:r w:rsidRPr="00F91BB7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F91BB7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F91BB7">
        <w:rPr>
          <w:rFonts w:ascii="Times New Roman" w:eastAsia="Calibri" w:hAnsi="Times New Roman" w:cs="Times New Roman"/>
          <w:sz w:val="26"/>
          <w:szCs w:val="26"/>
        </w:rPr>
        <w:t>ольшие</w:t>
      </w:r>
      <w:proofErr w:type="spellEnd"/>
      <w:r w:rsidRPr="00F91BB7">
        <w:rPr>
          <w:rFonts w:ascii="Times New Roman" w:eastAsia="Calibri" w:hAnsi="Times New Roman" w:cs="Times New Roman"/>
          <w:sz w:val="26"/>
          <w:szCs w:val="26"/>
        </w:rPr>
        <w:t xml:space="preserve"> Поляны, </w:t>
      </w:r>
      <w:proofErr w:type="spellStart"/>
      <w:r w:rsidRPr="00F91BB7">
        <w:rPr>
          <w:rFonts w:ascii="Times New Roman" w:eastAsia="Calibri" w:hAnsi="Times New Roman" w:cs="Times New Roman"/>
          <w:sz w:val="26"/>
          <w:szCs w:val="26"/>
        </w:rPr>
        <w:t>д.Большие</w:t>
      </w:r>
      <w:proofErr w:type="spellEnd"/>
      <w:r w:rsidRPr="00F91BB7">
        <w:rPr>
          <w:rFonts w:ascii="Times New Roman" w:eastAsia="Calibri" w:hAnsi="Times New Roman" w:cs="Times New Roman"/>
          <w:sz w:val="26"/>
          <w:szCs w:val="26"/>
        </w:rPr>
        <w:t xml:space="preserve"> Отары</w:t>
      </w:r>
      <w:r w:rsidR="00F91BB7" w:rsidRPr="00F91BB7">
        <w:rPr>
          <w:rFonts w:ascii="Times New Roman" w:eastAsia="Calibri" w:hAnsi="Times New Roman" w:cs="Times New Roman"/>
          <w:sz w:val="26"/>
          <w:szCs w:val="26"/>
        </w:rPr>
        <w:t>, день села в</w:t>
      </w:r>
      <w:r w:rsidR="00F91B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91BB7">
        <w:rPr>
          <w:rFonts w:ascii="Times New Roman" w:eastAsia="Calibri" w:hAnsi="Times New Roman" w:cs="Times New Roman"/>
          <w:sz w:val="26"/>
          <w:szCs w:val="26"/>
        </w:rPr>
        <w:t>с.Воздвиженское</w:t>
      </w:r>
      <w:proofErr w:type="spellEnd"/>
      <w:r w:rsidR="00F91B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0467" w:rsidRDefault="00AC0467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10.Проводятся Новогодние елки (елки выписываю через себя на все учреждения культуры)</w:t>
      </w:r>
      <w:r w:rsidR="00FD45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450F" w:rsidRDefault="00FD450F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11.Работают 3 библиотеки, музей дерева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>-Отары экспозиции расширяются.</w:t>
      </w:r>
    </w:p>
    <w:p w:rsidR="00CE6990" w:rsidRPr="007063CC" w:rsidRDefault="00CE6990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решении финансовых вопросов помогает заведующая отделом культуры Махотина О.Н.</w:t>
      </w:r>
    </w:p>
    <w:p w:rsidR="00766258" w:rsidRDefault="00766258" w:rsidP="00766258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РАБОТА С НАСЕЛЕНИЕМ</w:t>
      </w:r>
    </w:p>
    <w:p w:rsidR="00032513" w:rsidRDefault="00032513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D57B2F">
        <w:rPr>
          <w:rFonts w:ascii="Times New Roman" w:eastAsia="Calibri" w:hAnsi="Times New Roman" w:cs="Times New Roman"/>
          <w:sz w:val="26"/>
          <w:szCs w:val="26"/>
        </w:rPr>
        <w:t>За 202</w:t>
      </w:r>
      <w:r w:rsidR="00D53DEC" w:rsidRPr="00D57B2F">
        <w:rPr>
          <w:rFonts w:ascii="Times New Roman" w:eastAsia="Calibri" w:hAnsi="Times New Roman" w:cs="Times New Roman"/>
          <w:sz w:val="26"/>
          <w:szCs w:val="26"/>
        </w:rPr>
        <w:t>1</w:t>
      </w:r>
      <w:r w:rsidRPr="00D57B2F">
        <w:rPr>
          <w:rFonts w:ascii="Times New Roman" w:eastAsia="Calibri" w:hAnsi="Times New Roman" w:cs="Times New Roman"/>
          <w:sz w:val="26"/>
          <w:szCs w:val="26"/>
        </w:rPr>
        <w:t xml:space="preserve"> год выдано 1</w:t>
      </w:r>
      <w:r w:rsidR="00AC0467" w:rsidRPr="00D57B2F">
        <w:rPr>
          <w:rFonts w:ascii="Times New Roman" w:eastAsia="Calibri" w:hAnsi="Times New Roman" w:cs="Times New Roman"/>
          <w:sz w:val="26"/>
          <w:szCs w:val="26"/>
        </w:rPr>
        <w:t xml:space="preserve">054 </w:t>
      </w:r>
      <w:r w:rsidRPr="00D57B2F">
        <w:rPr>
          <w:rFonts w:ascii="Times New Roman" w:eastAsia="Calibri" w:hAnsi="Times New Roman" w:cs="Times New Roman"/>
          <w:sz w:val="26"/>
          <w:szCs w:val="26"/>
        </w:rPr>
        <w:t xml:space="preserve">справки, совершено </w:t>
      </w:r>
      <w:r w:rsidR="00AC0467" w:rsidRPr="00D57B2F">
        <w:rPr>
          <w:rFonts w:ascii="Times New Roman" w:eastAsia="Calibri" w:hAnsi="Times New Roman" w:cs="Times New Roman"/>
          <w:sz w:val="26"/>
          <w:szCs w:val="26"/>
        </w:rPr>
        <w:t>88</w:t>
      </w:r>
      <w:r w:rsidR="003124D6" w:rsidRPr="00D57B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57B2F">
        <w:rPr>
          <w:rFonts w:ascii="Times New Roman" w:eastAsia="Calibri" w:hAnsi="Times New Roman" w:cs="Times New Roman"/>
          <w:sz w:val="26"/>
          <w:szCs w:val="26"/>
        </w:rPr>
        <w:t>нотариальных</w:t>
      </w:r>
      <w:proofErr w:type="gramEnd"/>
      <w:r w:rsidRPr="00D57B2F">
        <w:rPr>
          <w:rFonts w:ascii="Times New Roman" w:eastAsia="Calibri" w:hAnsi="Times New Roman" w:cs="Times New Roman"/>
          <w:sz w:val="26"/>
          <w:szCs w:val="26"/>
        </w:rPr>
        <w:t xml:space="preserve"> действия.</w:t>
      </w:r>
    </w:p>
    <w:p w:rsidR="00FD450F" w:rsidRDefault="00FD450F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Работа всех специалистов администрации направлена на решение проблем жителей, но что-то можно сделать, что-то нет. Это в основном проблемы благоустройства (дороги, уборка территорий возле домов,  водоснабжение, электроснабжение, трудоустройство и т.д.) ни каких новых производств на территории не появилось, очень много населения пенсионного возраста.</w:t>
      </w:r>
    </w:p>
    <w:p w:rsidR="00FD450F" w:rsidRDefault="00FD450F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Территория администрации очень большая и чтобы решать оперативно</w:t>
      </w:r>
      <w:r w:rsidR="008D1C62">
        <w:rPr>
          <w:rFonts w:ascii="Times New Roman" w:eastAsia="Calibri" w:hAnsi="Times New Roman" w:cs="Times New Roman"/>
          <w:sz w:val="26"/>
          <w:szCs w:val="26"/>
        </w:rPr>
        <w:t xml:space="preserve"> проблемы населения, доставку ГСМ в МПК, ремонт уличного освещения и т.д. в октябре 2021 года в администрацию был приобретен </w:t>
      </w:r>
      <w:r w:rsidR="00803B56">
        <w:rPr>
          <w:rFonts w:ascii="Times New Roman" w:eastAsia="Calibri" w:hAnsi="Times New Roman" w:cs="Times New Roman"/>
          <w:sz w:val="26"/>
          <w:szCs w:val="26"/>
        </w:rPr>
        <w:t xml:space="preserve">автомобиль ВАЗ 2016 </w:t>
      </w:r>
      <w:proofErr w:type="spellStart"/>
      <w:r w:rsidR="00803B56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Start"/>
      <w:r w:rsidR="00803B56"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  <w:proofErr w:type="gramEnd"/>
      <w:r w:rsidR="00803B56">
        <w:rPr>
          <w:rFonts w:ascii="Times New Roman" w:eastAsia="Calibri" w:hAnsi="Times New Roman" w:cs="Times New Roman"/>
          <w:sz w:val="26"/>
          <w:szCs w:val="26"/>
        </w:rPr>
        <w:t>. за 370 000 рублей (200 000 выделил дополнительно глава района Горячев Н.В.).</w:t>
      </w:r>
    </w:p>
    <w:p w:rsidR="00803B56" w:rsidRDefault="00803B56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803B56" w:rsidRDefault="00803B56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Вообще работа глав сельских администраций тесно связана с работой отделов районной администрации, т.к. мы решаем общие вопросы жизнеобеспечения населения. На многие мои заявления и просьбы  я нахожу положительные ответы.</w:t>
      </w:r>
    </w:p>
    <w:p w:rsidR="00803B56" w:rsidRDefault="00803B56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Всё ли получилось в 2021 году – нет не всё, но много зависит от финансирования и собственных доходов, а их напомню только 21 % от бюджета.</w:t>
      </w:r>
    </w:p>
    <w:p w:rsidR="00803B56" w:rsidRDefault="00803B56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 заключении хочется сказать, что работа с людьми не всегда заметна и благодарна. Но совместно с вами депутаты, жители, работники учреждений мы должны постараться решать житейские проблемы.</w:t>
      </w:r>
    </w:p>
    <w:p w:rsidR="00803B56" w:rsidRDefault="00803B56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Считаю, основными вопросами в дальнейшей работе остаются:</w:t>
      </w:r>
    </w:p>
    <w:p w:rsidR="00803B56" w:rsidRDefault="00803B56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F40912">
        <w:rPr>
          <w:rFonts w:ascii="Times New Roman" w:eastAsia="Calibri" w:hAnsi="Times New Roman" w:cs="Times New Roman"/>
          <w:sz w:val="26"/>
          <w:szCs w:val="26"/>
        </w:rPr>
        <w:t xml:space="preserve">Берегоукрепление </w:t>
      </w:r>
      <w:proofErr w:type="spellStart"/>
      <w:r w:rsidR="00F40912">
        <w:rPr>
          <w:rFonts w:ascii="Times New Roman" w:eastAsia="Calibri" w:hAnsi="Times New Roman" w:cs="Times New Roman"/>
          <w:sz w:val="26"/>
          <w:szCs w:val="26"/>
        </w:rPr>
        <w:t>р</w:t>
      </w:r>
      <w:proofErr w:type="gramStart"/>
      <w:r w:rsidR="00F40912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="00F40912">
        <w:rPr>
          <w:rFonts w:ascii="Times New Roman" w:eastAsia="Calibri" w:hAnsi="Times New Roman" w:cs="Times New Roman"/>
          <w:sz w:val="26"/>
          <w:szCs w:val="26"/>
        </w:rPr>
        <w:t>ста</w:t>
      </w:r>
      <w:proofErr w:type="spellEnd"/>
      <w:r w:rsidR="00F4091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2.Газификация населенных пунктов;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3.Ремонт дорог в населенных пунктах;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4.Ремонты дорог Б-Поле – Б-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дороги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М.Содомова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5.База ПУ;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6.Сохранение существующих учреждений;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7.Благоустройство населенных пунктов;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8.Убор аварийных деревьев.</w:t>
      </w:r>
    </w:p>
    <w:p w:rsidR="00F40912" w:rsidRDefault="00F40912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Хочу поблагодарить депутатов сельского Совета, работников учреж</w:t>
      </w:r>
      <w:r w:rsidR="00AD12D4">
        <w:rPr>
          <w:rFonts w:ascii="Times New Roman" w:eastAsia="Calibri" w:hAnsi="Times New Roman" w:cs="Times New Roman"/>
          <w:sz w:val="26"/>
          <w:szCs w:val="26"/>
        </w:rPr>
        <w:t xml:space="preserve">дений, работников администрации, специалистов районной администрации, главу МСУ </w:t>
      </w:r>
      <w:r w:rsidR="00AD12D4">
        <w:rPr>
          <w:rFonts w:ascii="Times New Roman" w:eastAsia="Calibri" w:hAnsi="Times New Roman" w:cs="Times New Roman"/>
          <w:sz w:val="26"/>
          <w:szCs w:val="26"/>
        </w:rPr>
        <w:lastRenderedPageBreak/>
        <w:t>Воскресенского муниципального района Горячева Н.В. за совместную работу на благо жителей Воздвиженского сельсовета.</w:t>
      </w:r>
    </w:p>
    <w:p w:rsidR="00AD12D4" w:rsidRDefault="00AD12D4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Желаю всем крепкого здоровья и мирного неба, пусть в дальнейшем объединение в округ не отразится на благосостоянии людей и не ухудшится их жизнь.</w:t>
      </w:r>
    </w:p>
    <w:p w:rsidR="00AD12D4" w:rsidRDefault="00AD12D4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Доклад окончен.</w:t>
      </w:r>
      <w:bookmarkStart w:id="0" w:name="_GoBack"/>
      <w:bookmarkEnd w:id="0"/>
    </w:p>
    <w:sectPr w:rsidR="00AD12D4" w:rsidSect="0006619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31" w:rsidRDefault="00EF4E31">
      <w:pPr>
        <w:spacing w:after="0" w:line="240" w:lineRule="auto"/>
      </w:pPr>
      <w:r>
        <w:separator/>
      </w:r>
    </w:p>
  </w:endnote>
  <w:endnote w:type="continuationSeparator" w:id="0">
    <w:p w:rsidR="00EF4E31" w:rsidRDefault="00EF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25078"/>
      <w:docPartObj>
        <w:docPartGallery w:val="Page Numbers (Bottom of Page)"/>
        <w:docPartUnique/>
      </w:docPartObj>
    </w:sdtPr>
    <w:sdtEndPr/>
    <w:sdtContent>
      <w:p w:rsidR="000A1B06" w:rsidRDefault="00084769">
        <w:pPr>
          <w:pStyle w:val="a3"/>
        </w:pPr>
        <w:r>
          <w:fldChar w:fldCharType="begin"/>
        </w:r>
        <w:r w:rsidR="000A1B06">
          <w:instrText>PAGE   \* MERGEFORMAT</w:instrText>
        </w:r>
        <w:r>
          <w:fldChar w:fldCharType="separate"/>
        </w:r>
        <w:r w:rsidR="00AD12D4">
          <w:rPr>
            <w:noProof/>
          </w:rPr>
          <w:t>2</w:t>
        </w:r>
        <w:r>
          <w:fldChar w:fldCharType="end"/>
        </w:r>
      </w:p>
    </w:sdtContent>
  </w:sdt>
  <w:p w:rsidR="000A1B06" w:rsidRDefault="000A1B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31" w:rsidRDefault="00EF4E31">
      <w:pPr>
        <w:spacing w:after="0" w:line="240" w:lineRule="auto"/>
      </w:pPr>
      <w:r>
        <w:separator/>
      </w:r>
    </w:p>
  </w:footnote>
  <w:footnote w:type="continuationSeparator" w:id="0">
    <w:p w:rsidR="00EF4E31" w:rsidRDefault="00EF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746"/>
    <w:multiLevelType w:val="hybridMultilevel"/>
    <w:tmpl w:val="21144716"/>
    <w:lvl w:ilvl="0" w:tplc="7F2AEE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9DF"/>
    <w:multiLevelType w:val="hybridMultilevel"/>
    <w:tmpl w:val="5240DC4C"/>
    <w:lvl w:ilvl="0" w:tplc="D1A2D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10A"/>
    <w:rsid w:val="00032513"/>
    <w:rsid w:val="00040503"/>
    <w:rsid w:val="0005010A"/>
    <w:rsid w:val="00050BE1"/>
    <w:rsid w:val="000536DD"/>
    <w:rsid w:val="00066197"/>
    <w:rsid w:val="00073EBE"/>
    <w:rsid w:val="00084769"/>
    <w:rsid w:val="00094362"/>
    <w:rsid w:val="000A1B06"/>
    <w:rsid w:val="000B1A91"/>
    <w:rsid w:val="000B3ED3"/>
    <w:rsid w:val="000E4F2C"/>
    <w:rsid w:val="00147365"/>
    <w:rsid w:val="001608AC"/>
    <w:rsid w:val="0017637F"/>
    <w:rsid w:val="001B26BC"/>
    <w:rsid w:val="001B4661"/>
    <w:rsid w:val="001E0CD5"/>
    <w:rsid w:val="001E3AFE"/>
    <w:rsid w:val="001F743C"/>
    <w:rsid w:val="002011FB"/>
    <w:rsid w:val="00207BC5"/>
    <w:rsid w:val="00230D92"/>
    <w:rsid w:val="002419C9"/>
    <w:rsid w:val="0028276F"/>
    <w:rsid w:val="002A05BD"/>
    <w:rsid w:val="002B30A2"/>
    <w:rsid w:val="002F0692"/>
    <w:rsid w:val="002F4977"/>
    <w:rsid w:val="003124D6"/>
    <w:rsid w:val="003331BB"/>
    <w:rsid w:val="00346CC1"/>
    <w:rsid w:val="00374ADB"/>
    <w:rsid w:val="00375446"/>
    <w:rsid w:val="003B4D07"/>
    <w:rsid w:val="003F72BD"/>
    <w:rsid w:val="00404E23"/>
    <w:rsid w:val="004279E9"/>
    <w:rsid w:val="00430F45"/>
    <w:rsid w:val="00440B1E"/>
    <w:rsid w:val="004568F4"/>
    <w:rsid w:val="004668C9"/>
    <w:rsid w:val="00475DDF"/>
    <w:rsid w:val="004771B7"/>
    <w:rsid w:val="00487E22"/>
    <w:rsid w:val="004B5969"/>
    <w:rsid w:val="004D5B37"/>
    <w:rsid w:val="004E046C"/>
    <w:rsid w:val="004E6869"/>
    <w:rsid w:val="004F55B4"/>
    <w:rsid w:val="00500A12"/>
    <w:rsid w:val="00504DCD"/>
    <w:rsid w:val="00506AFE"/>
    <w:rsid w:val="0054525E"/>
    <w:rsid w:val="005533EB"/>
    <w:rsid w:val="005541A6"/>
    <w:rsid w:val="00597295"/>
    <w:rsid w:val="005A15D5"/>
    <w:rsid w:val="005C091A"/>
    <w:rsid w:val="005D3EEE"/>
    <w:rsid w:val="00613D21"/>
    <w:rsid w:val="0064684D"/>
    <w:rsid w:val="00681760"/>
    <w:rsid w:val="00684D98"/>
    <w:rsid w:val="006D7F4B"/>
    <w:rsid w:val="00702A4E"/>
    <w:rsid w:val="007063CC"/>
    <w:rsid w:val="00710DBC"/>
    <w:rsid w:val="0072526A"/>
    <w:rsid w:val="007363BC"/>
    <w:rsid w:val="00744282"/>
    <w:rsid w:val="00766258"/>
    <w:rsid w:val="00790FCC"/>
    <w:rsid w:val="007A42D0"/>
    <w:rsid w:val="007F7651"/>
    <w:rsid w:val="00803B56"/>
    <w:rsid w:val="008100E5"/>
    <w:rsid w:val="008137EF"/>
    <w:rsid w:val="008173B7"/>
    <w:rsid w:val="00827043"/>
    <w:rsid w:val="00855BD9"/>
    <w:rsid w:val="00894482"/>
    <w:rsid w:val="008B0AA3"/>
    <w:rsid w:val="008B291E"/>
    <w:rsid w:val="008D1C62"/>
    <w:rsid w:val="008D31A1"/>
    <w:rsid w:val="008F5488"/>
    <w:rsid w:val="0090480F"/>
    <w:rsid w:val="00910100"/>
    <w:rsid w:val="009116EE"/>
    <w:rsid w:val="00912397"/>
    <w:rsid w:val="00912F16"/>
    <w:rsid w:val="00913ED4"/>
    <w:rsid w:val="009236A0"/>
    <w:rsid w:val="00950B7A"/>
    <w:rsid w:val="009524DC"/>
    <w:rsid w:val="00962660"/>
    <w:rsid w:val="00970D77"/>
    <w:rsid w:val="0097780C"/>
    <w:rsid w:val="0099377A"/>
    <w:rsid w:val="009A0A15"/>
    <w:rsid w:val="009A65E8"/>
    <w:rsid w:val="009C2DE7"/>
    <w:rsid w:val="009D0616"/>
    <w:rsid w:val="009D1F38"/>
    <w:rsid w:val="009D4424"/>
    <w:rsid w:val="00A0032B"/>
    <w:rsid w:val="00A232FC"/>
    <w:rsid w:val="00A33FBD"/>
    <w:rsid w:val="00A4436A"/>
    <w:rsid w:val="00A479C5"/>
    <w:rsid w:val="00A541C3"/>
    <w:rsid w:val="00A60F71"/>
    <w:rsid w:val="00A6287F"/>
    <w:rsid w:val="00A85E4B"/>
    <w:rsid w:val="00AA53B5"/>
    <w:rsid w:val="00AC0467"/>
    <w:rsid w:val="00AD12D4"/>
    <w:rsid w:val="00AD492E"/>
    <w:rsid w:val="00AF0483"/>
    <w:rsid w:val="00B107A3"/>
    <w:rsid w:val="00B12DA4"/>
    <w:rsid w:val="00B26D50"/>
    <w:rsid w:val="00B336F8"/>
    <w:rsid w:val="00B43AB5"/>
    <w:rsid w:val="00B6228F"/>
    <w:rsid w:val="00B63F99"/>
    <w:rsid w:val="00B71649"/>
    <w:rsid w:val="00B71751"/>
    <w:rsid w:val="00B73B34"/>
    <w:rsid w:val="00B77442"/>
    <w:rsid w:val="00B91DB3"/>
    <w:rsid w:val="00BF7284"/>
    <w:rsid w:val="00C01594"/>
    <w:rsid w:val="00C31779"/>
    <w:rsid w:val="00C57283"/>
    <w:rsid w:val="00C658A0"/>
    <w:rsid w:val="00C85035"/>
    <w:rsid w:val="00C90036"/>
    <w:rsid w:val="00CA0E4B"/>
    <w:rsid w:val="00CA342E"/>
    <w:rsid w:val="00CC4348"/>
    <w:rsid w:val="00CC7E37"/>
    <w:rsid w:val="00CE6990"/>
    <w:rsid w:val="00CF67E7"/>
    <w:rsid w:val="00D27F95"/>
    <w:rsid w:val="00D53DEC"/>
    <w:rsid w:val="00D57B2F"/>
    <w:rsid w:val="00D6143F"/>
    <w:rsid w:val="00D74116"/>
    <w:rsid w:val="00D931DF"/>
    <w:rsid w:val="00DB2A45"/>
    <w:rsid w:val="00DC3996"/>
    <w:rsid w:val="00DD054D"/>
    <w:rsid w:val="00DD2BCE"/>
    <w:rsid w:val="00E14DA8"/>
    <w:rsid w:val="00E204F2"/>
    <w:rsid w:val="00E32E22"/>
    <w:rsid w:val="00E5450F"/>
    <w:rsid w:val="00E67D24"/>
    <w:rsid w:val="00EA178F"/>
    <w:rsid w:val="00EB5E68"/>
    <w:rsid w:val="00EB70C0"/>
    <w:rsid w:val="00ED4D89"/>
    <w:rsid w:val="00EF04C8"/>
    <w:rsid w:val="00EF4E31"/>
    <w:rsid w:val="00F15C1D"/>
    <w:rsid w:val="00F30AA0"/>
    <w:rsid w:val="00F3564A"/>
    <w:rsid w:val="00F40912"/>
    <w:rsid w:val="00F52EF1"/>
    <w:rsid w:val="00F7423A"/>
    <w:rsid w:val="00F9187A"/>
    <w:rsid w:val="00F91BB7"/>
    <w:rsid w:val="00FA1A9B"/>
    <w:rsid w:val="00FA1C67"/>
    <w:rsid w:val="00FB0055"/>
    <w:rsid w:val="00FD224B"/>
    <w:rsid w:val="00FD450F"/>
    <w:rsid w:val="00FD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806B-35B4-4961-B0F6-37CC5FB9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2022-05-16T12:34:00Z</cp:lastPrinted>
  <dcterms:created xsi:type="dcterms:W3CDTF">2019-02-06T05:32:00Z</dcterms:created>
  <dcterms:modified xsi:type="dcterms:W3CDTF">2022-05-19T08:46:00Z</dcterms:modified>
</cp:coreProperties>
</file>