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4D" w:rsidRDefault="00D0664D" w:rsidP="00D0664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  <w:r w:rsidRPr="00D0664D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Разъяснения для рыбаков в период нереста на территории</w:t>
      </w:r>
    </w:p>
    <w:p w:rsidR="00D0664D" w:rsidRPr="00D0664D" w:rsidRDefault="00D0664D" w:rsidP="00D0664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  <w:r w:rsidRPr="00D0664D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Нижегородской области</w:t>
      </w:r>
    </w:p>
    <w:p w:rsidR="00D0664D" w:rsidRPr="00D0664D" w:rsidRDefault="00D0664D" w:rsidP="00D066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D0664D">
        <w:rPr>
          <w:rFonts w:ascii="Times New Roman" w:eastAsia="Times New Roman" w:hAnsi="Times New Roman" w:cs="Times New Roman"/>
          <w:color w:val="323232"/>
          <w:sz w:val="28"/>
          <w:szCs w:val="28"/>
        </w:rPr>
        <w:t> </w:t>
      </w:r>
    </w:p>
    <w:p w:rsidR="00D0664D" w:rsidRPr="00D0664D" w:rsidRDefault="00D0664D" w:rsidP="00D066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D0664D">
        <w:rPr>
          <w:rFonts w:ascii="Times New Roman" w:eastAsia="Times New Roman" w:hAnsi="Times New Roman" w:cs="Times New Roman"/>
          <w:color w:val="323232"/>
          <w:sz w:val="28"/>
          <w:szCs w:val="28"/>
        </w:rPr>
        <w:t>Уважаемые любители рыбалки!</w:t>
      </w:r>
    </w:p>
    <w:p w:rsidR="00D0664D" w:rsidRPr="00D0664D" w:rsidRDefault="00D0664D" w:rsidP="00D06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D0664D">
        <w:rPr>
          <w:rFonts w:ascii="Times New Roman" w:eastAsia="Times New Roman" w:hAnsi="Times New Roman" w:cs="Times New Roman"/>
          <w:color w:val="323232"/>
          <w:sz w:val="28"/>
          <w:szCs w:val="28"/>
        </w:rPr>
        <w:t>Пунктами 23, 30.26 Правил рыболовства для Волжско-Каспийского рыбохозяйственного бассейна, утвержденных приказом Минсельхоза России от 18.11.2014 № 453, установлены следующие ограничения для любительского, спортивного и промышленного рыболовства на рыбохозяйственных водоемах Нижегородской области:</w:t>
      </w:r>
    </w:p>
    <w:p w:rsidR="00D0664D" w:rsidRPr="00D0664D" w:rsidRDefault="00D0664D" w:rsidP="00D06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D0664D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- запретные сроки (периоды) добычи (вылова) водных биоресурсов </w:t>
      </w:r>
      <w:r w:rsidRPr="00CF7D51">
        <w:rPr>
          <w:rFonts w:ascii="Times New Roman" w:eastAsia="Times New Roman" w:hAnsi="Times New Roman" w:cs="Times New Roman"/>
          <w:color w:val="323232"/>
          <w:sz w:val="28"/>
          <w:szCs w:val="28"/>
        </w:rPr>
        <w:t>с 15 апреля по 15 июня 201</w:t>
      </w:r>
      <w:r w:rsidR="00287004" w:rsidRPr="00CF7D51">
        <w:rPr>
          <w:rFonts w:ascii="Times New Roman" w:eastAsia="Times New Roman" w:hAnsi="Times New Roman" w:cs="Times New Roman"/>
          <w:color w:val="323232"/>
          <w:sz w:val="28"/>
          <w:szCs w:val="28"/>
        </w:rPr>
        <w:t>8</w:t>
      </w:r>
      <w:r w:rsidRPr="00CF7D51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года (включительно) всех видов водных биоресурсо</w:t>
      </w:r>
      <w:bookmarkStart w:id="0" w:name="_GoBack"/>
      <w:bookmarkEnd w:id="0"/>
      <w:r w:rsidRPr="00D0664D">
        <w:rPr>
          <w:rFonts w:ascii="Times New Roman" w:eastAsia="Times New Roman" w:hAnsi="Times New Roman" w:cs="Times New Roman"/>
          <w:color w:val="323232"/>
          <w:sz w:val="28"/>
          <w:szCs w:val="28"/>
        </w:rPr>
        <w:t>в во всех водных объектах рыбохозяйственого значения региона;</w:t>
      </w:r>
    </w:p>
    <w:p w:rsidR="00D0664D" w:rsidRPr="00D0664D" w:rsidRDefault="00D0664D" w:rsidP="00D06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D0664D">
        <w:rPr>
          <w:rFonts w:ascii="Times New Roman" w:eastAsia="Times New Roman" w:hAnsi="Times New Roman" w:cs="Times New Roman"/>
          <w:color w:val="323232"/>
          <w:sz w:val="28"/>
          <w:szCs w:val="28"/>
        </w:rPr>
        <w:t>- в указанный период разрешается любительская ловля с берега вне мест нереста на одну поплавочную или донную удочку с общим количеством крючков не более 2-х штук на орудиях добычи (вылова). Места нереста на водоемах Нижегородской области, указанны в </w:t>
      </w:r>
      <w:hyperlink r:id="rId5" w:history="1">
        <w:r w:rsidRPr="00D0664D">
          <w:rPr>
            <w:rFonts w:ascii="Times New Roman" w:eastAsia="Times New Roman" w:hAnsi="Times New Roman" w:cs="Times New Roman"/>
            <w:color w:val="0094CF"/>
            <w:sz w:val="28"/>
            <w:szCs w:val="28"/>
          </w:rPr>
          <w:t>приложении № 6</w:t>
        </w:r>
      </w:hyperlink>
      <w:r w:rsidRPr="00D0664D">
        <w:rPr>
          <w:rFonts w:ascii="Times New Roman" w:eastAsia="Times New Roman" w:hAnsi="Times New Roman" w:cs="Times New Roman"/>
          <w:color w:val="323232"/>
          <w:sz w:val="28"/>
          <w:szCs w:val="28"/>
        </w:rPr>
        <w:t> к Правилам рыболовства.</w:t>
      </w:r>
    </w:p>
    <w:p w:rsidR="00D0664D" w:rsidRPr="00D0664D" w:rsidRDefault="00D0664D" w:rsidP="00D06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D0664D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Также в этом году в целях охраны и сохранения водных биологических ресурсов в регионе пунктом 2.1. </w:t>
      </w:r>
      <w:proofErr w:type="gramStart"/>
      <w:r w:rsidRPr="00D0664D">
        <w:rPr>
          <w:rFonts w:ascii="Times New Roman" w:eastAsia="Times New Roman" w:hAnsi="Times New Roman" w:cs="Times New Roman"/>
          <w:color w:val="323232"/>
          <w:sz w:val="28"/>
          <w:szCs w:val="28"/>
        </w:rPr>
        <w:t>Правил пользования водными объектами для плавания на маломерных судах в Нижегородской области, утвержденных постановлением Правительства Нижегородской области от 15.01.2010 №</w:t>
      </w:r>
      <w:r w:rsidR="00287004">
        <w:rPr>
          <w:rFonts w:ascii="Times New Roman" w:eastAsia="Times New Roman" w:hAnsi="Times New Roman" w:cs="Times New Roman"/>
          <w:color w:val="323232"/>
          <w:sz w:val="28"/>
          <w:szCs w:val="28"/>
        </w:rPr>
        <w:t>  </w:t>
      </w:r>
      <w:r w:rsidRPr="00D0664D">
        <w:rPr>
          <w:rFonts w:ascii="Times New Roman" w:eastAsia="Times New Roman" w:hAnsi="Times New Roman" w:cs="Times New Roman"/>
          <w:color w:val="323232"/>
          <w:sz w:val="28"/>
          <w:szCs w:val="28"/>
        </w:rPr>
        <w:t>9 (ред.</w:t>
      </w:r>
      <w:r w:rsidR="00287004">
        <w:rPr>
          <w:rFonts w:ascii="Times New Roman" w:eastAsia="Times New Roman" w:hAnsi="Times New Roman" w:cs="Times New Roman"/>
          <w:color w:val="323232"/>
          <w:sz w:val="28"/>
          <w:szCs w:val="28"/>
        </w:rPr>
        <w:t> </w:t>
      </w:r>
      <w:r w:rsidRPr="00D0664D">
        <w:rPr>
          <w:rFonts w:ascii="Times New Roman" w:eastAsia="Times New Roman" w:hAnsi="Times New Roman" w:cs="Times New Roman"/>
          <w:color w:val="323232"/>
          <w:sz w:val="28"/>
          <w:szCs w:val="28"/>
        </w:rPr>
        <w:t>от 22.03.2017), установлены следующие сроки запрета на плавание на маломерных судах с использованием двигателей во время нерестового периода на водных объектах Нижегородской области, за исключением случаев доставки людей, продуктов, почты и медикаментов на участках водных объектов, где невозможно использование</w:t>
      </w:r>
      <w:proofErr w:type="gramEnd"/>
      <w:r w:rsidRPr="00D0664D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другого вида транспорта (п. 2.2 настоящих Правил):</w:t>
      </w:r>
    </w:p>
    <w:p w:rsidR="00D0664D" w:rsidRPr="00D0664D" w:rsidRDefault="00D0664D" w:rsidP="00D06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D0664D">
        <w:rPr>
          <w:rFonts w:ascii="Times New Roman" w:eastAsia="Times New Roman" w:hAnsi="Times New Roman" w:cs="Times New Roman"/>
          <w:color w:val="323232"/>
          <w:sz w:val="28"/>
          <w:szCs w:val="28"/>
        </w:rPr>
        <w:t>- на Горьковском водохранилище с притоками и на реке Ветлуга – с распаления льда по 31 мая;</w:t>
      </w:r>
    </w:p>
    <w:p w:rsidR="00D0664D" w:rsidRPr="00D0664D" w:rsidRDefault="00D0664D" w:rsidP="00D06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D0664D">
        <w:rPr>
          <w:rFonts w:ascii="Times New Roman" w:eastAsia="Times New Roman" w:hAnsi="Times New Roman" w:cs="Times New Roman"/>
          <w:color w:val="323232"/>
          <w:sz w:val="28"/>
          <w:szCs w:val="28"/>
        </w:rPr>
        <w:t>- на Чебоксарском водохранилище с притоками (исключая реку Ветлуга), реке Оке – с распаления льда по 20 мая.</w:t>
      </w:r>
    </w:p>
    <w:p w:rsidR="00D0664D" w:rsidRPr="00D0664D" w:rsidRDefault="00D0664D" w:rsidP="00D06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D0664D">
        <w:rPr>
          <w:rFonts w:ascii="Times New Roman" w:eastAsia="Times New Roman" w:hAnsi="Times New Roman" w:cs="Times New Roman"/>
          <w:color w:val="323232"/>
          <w:sz w:val="28"/>
          <w:szCs w:val="28"/>
        </w:rPr>
        <w:t>За нарушение требований Правил рыболовства предусмотрена административная ответственность по ч. 2 ст. 8.37 КоАП РФ, которая влечет наложение административного штрафа на граждан в размере от 2 тысяч до 5 тысяч рублей с конфискацией судна и других орудий добычи (вылова) водных биологических ресурсов или без таковой; на должностных лиц - от 20 тысяч до 30 тысяч рублей с конфискацией судна и других орудий добычи (вылова) водных биологических ресурсов или без таковой; на юридических лиц - от 100 тысяч до 200 тысяч рублей с конфискацией судна и других орудий добычи (вылова) водных биологических ресурсов или без таковой.</w:t>
      </w:r>
    </w:p>
    <w:p w:rsidR="00D0664D" w:rsidRPr="00D0664D" w:rsidRDefault="00D0664D" w:rsidP="00D06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proofErr w:type="gramStart"/>
      <w:r w:rsidRPr="00D0664D">
        <w:rPr>
          <w:rFonts w:ascii="Times New Roman" w:eastAsia="Times New Roman" w:hAnsi="Times New Roman" w:cs="Times New Roman"/>
          <w:color w:val="323232"/>
          <w:sz w:val="28"/>
          <w:szCs w:val="28"/>
        </w:rPr>
        <w:t>А также предусмотрена уголовная ответственность по ст. 256 УК РФ, которая влечет наказание  вплоть до лишения свободы на срок до 2 лет, те же деяния,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ущерб, влечет наказание  вплоть до лишения свободы на срок до 5 лет.</w:t>
      </w:r>
      <w:proofErr w:type="gramEnd"/>
    </w:p>
    <w:p w:rsidR="00C6331D" w:rsidRPr="00D0664D" w:rsidRDefault="00C6331D" w:rsidP="00D0664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6331D" w:rsidRPr="00D0664D" w:rsidSect="00D0664D">
      <w:pgSz w:w="11906" w:h="16838"/>
      <w:pgMar w:top="1134" w:right="991" w:bottom="1134" w:left="993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64D"/>
    <w:rsid w:val="00287004"/>
    <w:rsid w:val="003A2D70"/>
    <w:rsid w:val="003B3BF0"/>
    <w:rsid w:val="00613951"/>
    <w:rsid w:val="00C6331D"/>
    <w:rsid w:val="00CF7D51"/>
    <w:rsid w:val="00D0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F0"/>
  </w:style>
  <w:style w:type="paragraph" w:styleId="3">
    <w:name w:val="heading 3"/>
    <w:basedOn w:val="a"/>
    <w:link w:val="30"/>
    <w:uiPriority w:val="9"/>
    <w:qFormat/>
    <w:rsid w:val="00D06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664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D0664D"/>
    <w:rPr>
      <w:b/>
      <w:bCs/>
    </w:rPr>
  </w:style>
  <w:style w:type="paragraph" w:styleId="a4">
    <w:name w:val="Normal (Web)"/>
    <w:basedOn w:val="a"/>
    <w:uiPriority w:val="99"/>
    <w:semiHidden/>
    <w:unhideWhenUsed/>
    <w:rsid w:val="00D0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066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814B6B75DCF0E62EF5CC1A77D6335CD0CE0F03DF1959C93E8A5BF3A8C25B09595F5D144BF92D2129a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9</cp:revision>
  <dcterms:created xsi:type="dcterms:W3CDTF">2018-02-15T18:26:00Z</dcterms:created>
  <dcterms:modified xsi:type="dcterms:W3CDTF">2018-02-16T09:02:00Z</dcterms:modified>
</cp:coreProperties>
</file>