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41" w:rsidRPr="00B63C2F" w:rsidRDefault="001D5F41" w:rsidP="000D5A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noProof/>
          <w:sz w:val="24"/>
          <w:szCs w:val="24"/>
          <w:lang w:eastAsia="ru-RU"/>
        </w:rPr>
        <w:drawing>
          <wp:inline distT="0" distB="0" distL="0" distR="0" wp14:anchorId="3220175E" wp14:editId="142D4AEA">
            <wp:extent cx="476250" cy="657225"/>
            <wp:effectExtent l="0" t="0" r="0" b="9525"/>
            <wp:docPr id="1" name="Рисунок 1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01" w:rsidRPr="00B63C2F" w:rsidRDefault="000D5A01" w:rsidP="00251C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0D5A01" w:rsidRPr="00B63C2F" w:rsidRDefault="000D5A01" w:rsidP="00251C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0D5A01" w:rsidRDefault="000D5A01" w:rsidP="00251C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</w:t>
      </w:r>
      <w:r w:rsidR="00B6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63C2F" w:rsidRDefault="00B63C2F" w:rsidP="00251C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C2F" w:rsidRPr="00B63C2F" w:rsidRDefault="00B63C2F" w:rsidP="000D5A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A01" w:rsidRDefault="000D5A01" w:rsidP="000D5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08 августа 2016 года</w:t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59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="00B6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B63C2F" w:rsidRPr="00B63C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90</w:t>
      </w:r>
    </w:p>
    <w:p w:rsidR="00B63C2F" w:rsidRDefault="00B63C2F" w:rsidP="000D5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63C2F" w:rsidRPr="00B63C2F" w:rsidRDefault="00B63C2F" w:rsidP="000D5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A01" w:rsidRDefault="000D5A01" w:rsidP="000D5A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работе МУП ЖКХ «Центральное» за I полугодие 2016 года</w:t>
      </w:r>
    </w:p>
    <w:p w:rsidR="00B63C2F" w:rsidRDefault="00B63C2F" w:rsidP="000D5A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3C2F" w:rsidRPr="00B63C2F" w:rsidRDefault="00B63C2F" w:rsidP="000D5A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A01" w:rsidRDefault="000D5A01" w:rsidP="000D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планом работы Земского собрания Воскресенского муниципального района Нижегородской области в 2016 году заслушав и обсудив информацию начальника МУП ЖКХ «Центральная»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С.А.Рябинина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работе МУП ЖКХ «Центральное» за I полугодие 2016 года,</w:t>
      </w:r>
    </w:p>
    <w:p w:rsidR="00B63C2F" w:rsidRDefault="00B63C2F" w:rsidP="000D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C2F" w:rsidRPr="00B63C2F" w:rsidRDefault="00B63C2F" w:rsidP="000D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A01" w:rsidRDefault="000D5A01" w:rsidP="000D5A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района р е ш и л о :</w:t>
      </w:r>
    </w:p>
    <w:p w:rsidR="00B63C2F" w:rsidRDefault="00B63C2F" w:rsidP="000D5A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C2F" w:rsidRPr="00B63C2F" w:rsidRDefault="00B63C2F" w:rsidP="000D5A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A01" w:rsidRPr="00B63C2F" w:rsidRDefault="000D5A01" w:rsidP="000D5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работе МУП ЖКХ «Центральное» за 1 полугодие 2016 года принять к сведению.</w:t>
      </w:r>
    </w:p>
    <w:p w:rsidR="000D5A01" w:rsidRDefault="000D5A01" w:rsidP="000D5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3C2F" w:rsidRPr="00B63C2F" w:rsidRDefault="00B63C2F" w:rsidP="000D5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D5A01" w:rsidRPr="00B63C2F" w:rsidRDefault="000D5A01" w:rsidP="000D5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1C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1C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51C3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 w:rsidRPr="00B63C2F">
        <w:rPr>
          <w:rFonts w:ascii="Times New Roman" w:eastAsia="Calibri" w:hAnsi="Times New Roman" w:cs="Times New Roman"/>
          <w:sz w:val="24"/>
          <w:szCs w:val="24"/>
          <w:lang w:eastAsia="ru-RU"/>
        </w:rPr>
        <w:t>А.В.Безденежных</w:t>
      </w:r>
    </w:p>
    <w:p w:rsidR="00251C34" w:rsidRDefault="00251C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D5A01" w:rsidRPr="00B63C2F" w:rsidRDefault="000D5A01" w:rsidP="000D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ОТЧЁТ О ДЕЯТЕЛЬНОСТИ МУНИЦИПАЛЬНОГО УНИТАРНОГО</w:t>
      </w:r>
    </w:p>
    <w:p w:rsidR="00A27FDB" w:rsidRDefault="000D5A01" w:rsidP="000D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 xml:space="preserve"> ПРЕДПРИЯТИЯ ЖИЛИЩНО-КОММУНАЛЬНОГО ХОЗЯЙСТВА</w:t>
      </w:r>
    </w:p>
    <w:p w:rsidR="000D5A01" w:rsidRDefault="000D5A01" w:rsidP="000D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 xml:space="preserve"> «ЦЕНТРАЛЬНОЕ» ЗА 1 ПОЛУГОДИЕ 2016 ГОДА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«Центральное» (в дальнейшем именуемое “Предприятие”) создано в 2004 году, в соответствии с Федерального закона от 14.11.2002 № 161-ФЗ «О государственных и муниципальных унитарных предприятиях», Гражданским Кодексом РФ. В 2013 году предприятие прошло реорганизацию и сменило вид деятельности. Предприятие является многоотраслевым муниципальным унитарным предприятием. 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Предприятие осуществляет следующие основные виды деятельности: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 организации сбора, вывоза и временного хранения твердых коммунальных отходов (ТБО) и мусора;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 работа коммунальной бани.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В МУП ЖКХ «Центральное» общая численность работников на 01.07.2016 года - 22 человека. 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На 01.06.2016 года заключено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1 930 договоров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4 307 человек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в месяц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сумма начисления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134 731 рубль,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при стоимости 29,51 рубля с 1 человека в месяц,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. Воскресенское и п.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Калиниха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и 39,95 рубля с населения сельских администраций.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(На 01.01.2016 года 1 736 договоров, 01.01.2015 года 1 582 договора)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Цифры говорят об огромной проделанной работе, исходя из того, что данная работа началась только в сентябре 2013 года. Работа ведётся систематическая и будет продолжатся. 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Задолженность населения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по оплате услуги вывоз и хранение ТБО в пользу МУП ЖКХ «Центральное»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на 30.06.2016 года составляет 261 040,62 рубля.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На 30.06.16 г. заключено договоров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3C2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общего количества домохозяйств 17,82%</w:t>
      </w:r>
      <w:r w:rsidRPr="00B63C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(10 862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дом.хоз-ва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: в том числе 3 230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дом.хоз-ва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Воскресенская с/а; 7 632 с/а района), а в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2015 году было 16 %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Заключено договоров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3C2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общего количества проживающих 22,1 %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в Воскресенском муниципальном районе (общее число проживающих в районе на 01мая 2016 года 19 600 человек), а в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2015 году 20 % что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показывает рост.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На 30.06.16 г. заключено договоров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с предприятиями и организациями района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вывоз ТБО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122 договора на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160 841,39 рубля</w:t>
      </w:r>
      <w:r w:rsidRPr="00B63C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хранение ТБО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175 договоров на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195 183,76 рубля</w:t>
      </w:r>
      <w:r w:rsidRPr="00B63C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На общую сумму 356 025,15 рублей.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Задолженность</w:t>
      </w: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за организациями за услугу вывоз и хранение ТБО в пользу МУП ЖКХ «Центральное»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на 30.06.2016 года составляет 683 636,15 рублей.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За первое полугодие 2016 года вывезено ТБО: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 частный сектор</w:t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  <w:t>11 018 м³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-организации</w:t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  <w:t>4 338,5 м³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  <w:t>15 356,5 м³</w:t>
      </w:r>
    </w:p>
    <w:p w:rsidR="000D5A01" w:rsidRPr="00B63C2F" w:rsidRDefault="000D5A01" w:rsidP="004B7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Обеспечение учета доходов и расходов</w:t>
      </w:r>
      <w:r w:rsidR="004B7C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3C2F">
        <w:rPr>
          <w:rFonts w:ascii="Times New Roman" w:eastAsia="Calibri" w:hAnsi="Times New Roman" w:cs="Times New Roman"/>
          <w:b/>
          <w:sz w:val="24"/>
          <w:szCs w:val="24"/>
        </w:rPr>
        <w:t>по каждому виду деятельности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977"/>
        <w:gridCol w:w="2536"/>
        <w:gridCol w:w="1843"/>
        <w:gridCol w:w="1695"/>
      </w:tblGrid>
      <w:tr w:rsidR="000D5A01" w:rsidRPr="00B63C2F" w:rsidTr="008F5AD4">
        <w:trPr>
          <w:trHeight w:val="550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Выручка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Дотации из бюджета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Себестоимость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Разница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0D5A01" w:rsidRPr="00B63C2F" w:rsidTr="008F5AD4">
        <w:trPr>
          <w:trHeight w:val="276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913,5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1 391,2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-300,0</w:t>
            </w:r>
          </w:p>
        </w:tc>
      </w:tr>
      <w:tr w:rsidR="000D5A01" w:rsidRPr="00B63C2F" w:rsidTr="008F5AD4">
        <w:trPr>
          <w:trHeight w:val="250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959,1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1 139,9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+10,1</w:t>
            </w:r>
          </w:p>
        </w:tc>
      </w:tr>
      <w:tr w:rsidR="000D5A01" w:rsidRPr="00B63C2F" w:rsidTr="008F5AD4">
        <w:trPr>
          <w:trHeight w:val="347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Вывоз ТБО частный сектор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793,4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1 255,6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-462,2</w:t>
            </w:r>
          </w:p>
        </w:tc>
      </w:tr>
      <w:tr w:rsidR="000D5A01" w:rsidRPr="00B63C2F" w:rsidTr="008F5AD4">
        <w:trPr>
          <w:trHeight w:val="175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ТБО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1 168,2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+434,5</w:t>
            </w:r>
          </w:p>
        </w:tc>
      </w:tr>
      <w:tr w:rsidR="000D5A01" w:rsidRPr="00B63C2F" w:rsidTr="008F5AD4">
        <w:trPr>
          <w:trHeight w:val="194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527,3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-527,3</w:t>
            </w:r>
          </w:p>
        </w:tc>
      </w:tr>
      <w:tr w:rsidR="000D5A01" w:rsidRPr="00B63C2F" w:rsidTr="008F5AD4">
        <w:trPr>
          <w:trHeight w:val="225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+0,2</w:t>
            </w:r>
          </w:p>
        </w:tc>
      </w:tr>
      <w:tr w:rsidR="000D5A01" w:rsidRPr="00B63C2F" w:rsidTr="008F5AD4">
        <w:trPr>
          <w:trHeight w:val="230"/>
        </w:trPr>
        <w:tc>
          <w:tcPr>
            <w:tcW w:w="23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3 098,6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1 104,4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5 047,7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-844,7</w:t>
            </w:r>
          </w:p>
        </w:tc>
      </w:tr>
    </w:tbl>
    <w:p w:rsidR="00A27FDB" w:rsidRDefault="00A27FDB" w:rsidP="004B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5A01" w:rsidRPr="00B63C2F" w:rsidRDefault="000D5A01" w:rsidP="004B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Прочие доходы и расходы за 1 полугодие 2016 год</w:t>
      </w:r>
    </w:p>
    <w:p w:rsidR="000D5A01" w:rsidRPr="00B63C2F" w:rsidRDefault="000D5A01" w:rsidP="004B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2107"/>
      </w:tblGrid>
      <w:tr w:rsidR="000D5A01" w:rsidRPr="00B63C2F" w:rsidTr="008F5AD4">
        <w:trPr>
          <w:trHeight w:val="391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Сумма. рублей</w:t>
            </w:r>
          </w:p>
        </w:tc>
      </w:tr>
      <w:tr w:rsidR="000D5A01" w:rsidRPr="00B63C2F" w:rsidTr="008F5AD4">
        <w:trPr>
          <w:trHeight w:val="209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бункера и контейнера частным сектором 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57 422,70</w:t>
            </w:r>
          </w:p>
        </w:tc>
      </w:tr>
      <w:tr w:rsidR="000D5A01" w:rsidRPr="00B63C2F" w:rsidTr="008F5AD4">
        <w:trPr>
          <w:trHeight w:val="327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от безвозмездно полученного имущества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548 384,64</w:t>
            </w:r>
          </w:p>
        </w:tc>
      </w:tr>
      <w:tr w:rsidR="000D5A01" w:rsidRPr="00B63C2F" w:rsidTr="008F5AD4">
        <w:trPr>
          <w:trHeight w:val="233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Аренда АГП и бункера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</w:p>
        </w:tc>
      </w:tr>
      <w:tr w:rsidR="000D5A01" w:rsidRPr="00B63C2F" w:rsidTr="008F5AD4">
        <w:trPr>
          <w:trHeight w:val="227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Услуги трактора ДТ-75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66 155,50</w:t>
            </w:r>
          </w:p>
        </w:tc>
      </w:tr>
      <w:tr w:rsidR="000D5A01" w:rsidRPr="00B63C2F" w:rsidTr="008F5AD4">
        <w:trPr>
          <w:trHeight w:val="233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25 350,97</w:t>
            </w:r>
          </w:p>
        </w:tc>
      </w:tr>
      <w:tr w:rsidR="000D5A01" w:rsidRPr="00B63C2F" w:rsidTr="008F5AD4">
        <w:trPr>
          <w:trHeight w:val="238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кредиты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349 002</w:t>
            </w:r>
          </w:p>
        </w:tc>
      </w:tr>
      <w:tr w:rsidR="000D5A01" w:rsidRPr="00B63C2F" w:rsidTr="008F5AD4">
        <w:trPr>
          <w:trHeight w:val="259"/>
        </w:trPr>
        <w:tc>
          <w:tcPr>
            <w:tcW w:w="7965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shd w:val="clear" w:color="auto" w:fill="auto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1 049 335,81</w:t>
            </w:r>
          </w:p>
        </w:tc>
      </w:tr>
    </w:tbl>
    <w:p w:rsidR="000D5A01" w:rsidRPr="00B63C2F" w:rsidRDefault="000D5A01" w:rsidP="004B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4"/>
        <w:gridCol w:w="2123"/>
      </w:tblGrid>
      <w:tr w:rsidR="000D5A01" w:rsidRPr="00B63C2F" w:rsidTr="008F5AD4">
        <w:trPr>
          <w:trHeight w:val="279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Сумма. рублей</w:t>
            </w:r>
          </w:p>
        </w:tc>
      </w:tr>
      <w:tr w:rsidR="000D5A01" w:rsidRPr="00B63C2F" w:rsidTr="008F5AD4">
        <w:trPr>
          <w:trHeight w:val="355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tabs>
                <w:tab w:val="left" w:pos="21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 (вознаграждение)</w:t>
            </w: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15772,15</w:t>
            </w:r>
          </w:p>
        </w:tc>
      </w:tr>
      <w:tr w:rsidR="000D5A01" w:rsidRPr="00B63C2F" w:rsidTr="008F5AD4">
        <w:trPr>
          <w:trHeight w:val="334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электроэнергии гараж ул. Февральская 25.Б </w:t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60 841,56</w:t>
            </w:r>
          </w:p>
        </w:tc>
      </w:tr>
      <w:tr w:rsidR="000D5A01" w:rsidRPr="00B63C2F" w:rsidTr="008F5AD4">
        <w:trPr>
          <w:trHeight w:val="314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внереализационные расходы </w:t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33 923,34</w:t>
            </w:r>
          </w:p>
        </w:tc>
      </w:tr>
      <w:tr w:rsidR="000D5A01" w:rsidRPr="00B63C2F" w:rsidTr="008F5AD4">
        <w:trPr>
          <w:trHeight w:val="294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1 361,75</w:t>
            </w:r>
          </w:p>
        </w:tc>
      </w:tr>
      <w:tr w:rsidR="000D5A01" w:rsidRPr="00B63C2F" w:rsidTr="008F5AD4">
        <w:trPr>
          <w:trHeight w:val="260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10 391,54</w:t>
            </w:r>
          </w:p>
        </w:tc>
      </w:tr>
      <w:tr w:rsidR="000D5A01" w:rsidRPr="00B63C2F" w:rsidTr="008F5AD4">
        <w:trPr>
          <w:trHeight w:val="240"/>
        </w:trPr>
        <w:tc>
          <w:tcPr>
            <w:tcW w:w="8024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shd w:val="clear" w:color="auto" w:fill="auto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122 290,34</w:t>
            </w:r>
          </w:p>
        </w:tc>
      </w:tr>
    </w:tbl>
    <w:p w:rsidR="004B7C65" w:rsidRDefault="004B7C65" w:rsidP="004B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A01" w:rsidRPr="00B63C2F" w:rsidRDefault="000D5A01" w:rsidP="004B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Анализ структуры затрат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417"/>
        <w:gridCol w:w="1134"/>
        <w:gridCol w:w="1418"/>
        <w:gridCol w:w="992"/>
        <w:gridCol w:w="1134"/>
      </w:tblGrid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Хранение ТБО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Вывоз ТБО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Частный сектор вывоз ТБО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Баня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Отопление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524,7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1 179,5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</w:t>
            </w:r>
            <w:proofErr w:type="spellEnd"/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1 120,2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Эл.энергия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D5A01" w:rsidRPr="00B63C2F" w:rsidTr="008F5AD4">
        <w:tc>
          <w:tcPr>
            <w:tcW w:w="2093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1 139,9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1 255,6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1 391,2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5 047,6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D5A01" w:rsidRPr="00B63C2F" w:rsidRDefault="000D5A01" w:rsidP="004B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Анализ тарифов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2126"/>
        <w:gridCol w:w="2268"/>
      </w:tblGrid>
      <w:tr w:rsidR="000D5A01" w:rsidRPr="00B63C2F" w:rsidTr="00A515FE">
        <w:trPr>
          <w:trHeight w:val="647"/>
        </w:trPr>
        <w:tc>
          <w:tcPr>
            <w:tcW w:w="3403" w:type="dxa"/>
          </w:tcPr>
          <w:p w:rsidR="000D5A01" w:rsidRPr="00B63C2F" w:rsidRDefault="000D5A01" w:rsidP="004B7C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</w:tcPr>
          <w:p w:rsidR="000D5A01" w:rsidRPr="00A515FE" w:rsidRDefault="000D5A01" w:rsidP="00A515F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515FE">
              <w:rPr>
                <w:rFonts w:ascii="Times New Roman" w:eastAsia="Calibri" w:hAnsi="Times New Roman" w:cs="Times New Roman"/>
              </w:rPr>
              <w:t>Тариф на 2015г., руб.</w:t>
            </w:r>
          </w:p>
        </w:tc>
        <w:tc>
          <w:tcPr>
            <w:tcW w:w="1418" w:type="dxa"/>
          </w:tcPr>
          <w:p w:rsidR="000D5A01" w:rsidRPr="00A515FE" w:rsidRDefault="000D5A01" w:rsidP="00A515F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515FE">
              <w:rPr>
                <w:rFonts w:ascii="Times New Roman" w:eastAsia="Calibri" w:hAnsi="Times New Roman" w:cs="Times New Roman"/>
              </w:rPr>
              <w:t>Тариф на 2016г., руб.</w:t>
            </w:r>
          </w:p>
        </w:tc>
        <w:tc>
          <w:tcPr>
            <w:tcW w:w="2126" w:type="dxa"/>
          </w:tcPr>
          <w:p w:rsidR="000D5A01" w:rsidRPr="00A515FE" w:rsidRDefault="000D5A01" w:rsidP="00A515F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515FE">
              <w:rPr>
                <w:rFonts w:ascii="Times New Roman" w:eastAsia="Calibri" w:hAnsi="Times New Roman" w:cs="Times New Roman"/>
              </w:rPr>
              <w:t>Увеличение тарифа от уровня 2015 г.</w:t>
            </w:r>
          </w:p>
        </w:tc>
        <w:tc>
          <w:tcPr>
            <w:tcW w:w="2268" w:type="dxa"/>
          </w:tcPr>
          <w:p w:rsidR="000D5A01" w:rsidRPr="00A515FE" w:rsidRDefault="00A27FDB" w:rsidP="00A515F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Экономически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обос-но</w:t>
            </w:r>
            <w:r w:rsidR="000D5A01" w:rsidRPr="00A515FE">
              <w:rPr>
                <w:rFonts w:ascii="Times New Roman" w:eastAsia="Calibri" w:hAnsi="Times New Roman" w:cs="Times New Roman"/>
              </w:rPr>
              <w:t>ванный</w:t>
            </w:r>
            <w:proofErr w:type="spellEnd"/>
            <w:r w:rsidR="000D5A01" w:rsidRPr="00A515FE">
              <w:rPr>
                <w:rFonts w:ascii="Times New Roman" w:eastAsia="Calibri" w:hAnsi="Times New Roman" w:cs="Times New Roman"/>
              </w:rPr>
              <w:t xml:space="preserve"> тариф, руб.</w:t>
            </w:r>
          </w:p>
        </w:tc>
      </w:tr>
      <w:tr w:rsidR="000D5A01" w:rsidRPr="00B63C2F" w:rsidTr="00A515FE">
        <w:trPr>
          <w:trHeight w:val="245"/>
        </w:trPr>
        <w:tc>
          <w:tcPr>
            <w:tcW w:w="3403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ТБО, м</w:t>
            </w:r>
            <w:r w:rsidRPr="00B63C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160,97</w:t>
            </w:r>
          </w:p>
        </w:tc>
        <w:tc>
          <w:tcPr>
            <w:tcW w:w="1418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207,75</w:t>
            </w:r>
          </w:p>
        </w:tc>
      </w:tr>
      <w:tr w:rsidR="000D5A01" w:rsidRPr="00B63C2F" w:rsidTr="00A515FE">
        <w:trPr>
          <w:trHeight w:val="207"/>
        </w:trPr>
        <w:tc>
          <w:tcPr>
            <w:tcW w:w="3403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площадкой ТБО, м</w:t>
            </w:r>
            <w:r w:rsidRPr="00B63C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2126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</w:tr>
      <w:tr w:rsidR="000D5A01" w:rsidRPr="00B63C2F" w:rsidTr="00A515FE">
        <w:trPr>
          <w:trHeight w:val="201"/>
        </w:trPr>
        <w:tc>
          <w:tcPr>
            <w:tcW w:w="3403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баня, чел.</w:t>
            </w:r>
          </w:p>
        </w:tc>
        <w:tc>
          <w:tcPr>
            <w:tcW w:w="1417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268" w:type="dxa"/>
          </w:tcPr>
          <w:p w:rsidR="000D5A01" w:rsidRPr="00B63C2F" w:rsidRDefault="000D5A01" w:rsidP="004B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2F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</w:tbl>
    <w:p w:rsidR="000D5A01" w:rsidRPr="00B63C2F" w:rsidRDefault="000D5A01" w:rsidP="00A2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 результатах проводимых проверок контролирующими органами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- 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городском округе Семеновский, Варнавинском, Воскресенском,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Краснобаковском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 районах с 04.04 по 29.04 2016г.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 Приволжское межрегиональное территориальное управление Федерального агентства по техническому регулированию и метрологии с 26.04 по 05.05.2016г.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 Государственное учреждение - Нижегородское региональное отделение Фонда социального страхования Российской Федерации филиал №11 с 10.05 по 17.05 2016 г.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- Управление ПФР по Воскресенскому району с 10.05 по 17.05 2016 г.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Проверки прошли в соответствии с планом. Существенных замечаний нет.</w:t>
      </w:r>
    </w:p>
    <w:p w:rsidR="000D5A01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Замечания были по лицензированию свалки и капитальному ремонту бани.</w:t>
      </w:r>
    </w:p>
    <w:p w:rsidR="00A27FDB" w:rsidRPr="00B63C2F" w:rsidRDefault="00A27FDB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A01" w:rsidRPr="00B63C2F" w:rsidRDefault="000D5A01" w:rsidP="00A27F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C2F">
        <w:rPr>
          <w:rFonts w:ascii="Times New Roman" w:eastAsia="Calibri" w:hAnsi="Times New Roman" w:cs="Times New Roman"/>
          <w:b/>
          <w:sz w:val="24"/>
          <w:szCs w:val="24"/>
        </w:rPr>
        <w:t>О результатах выполнения поручений администрации района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За первое полугодие 2016 года за подписью главы Администрации Воскресенского муниципального района Нижегородской области были направлены в адрес МУП ЖКХ «Центральное» 7(семь) писем и поручений.  Все поручения и задачи поставленные перед руководством МУП ЖКХ «Центральное» выполнены в полном объёме и в поставленные сроки.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МУП ЖКХ «Центральное» неоднократно оказывало спонсорскую помощь детским садам «Берёзка», «Жемчужинка» и «Семицветик» в уборке территории. Так же оказывалась помощь в уборке территории храма Воскресения Словущего, ветеранам ВОВ, погорельцам и малоимущим гражданам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. Воскресенское и п. </w:t>
      </w:r>
      <w:proofErr w:type="spellStart"/>
      <w:r w:rsidRPr="00B63C2F">
        <w:rPr>
          <w:rFonts w:ascii="Times New Roman" w:eastAsia="Calibri" w:hAnsi="Times New Roman" w:cs="Times New Roman"/>
          <w:sz w:val="24"/>
          <w:szCs w:val="24"/>
        </w:rPr>
        <w:t>Калиниха</w:t>
      </w:r>
      <w:proofErr w:type="spellEnd"/>
      <w:r w:rsidRPr="00B63C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Подводя итоги ,можно сделать следующие выводы.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Сбор и вывоз ТБО выше расчетных норм накопления на одного жителя в несколько раз, а также отсутствие юридических рычагов воздействия на предприятия и жителей Воскресенского района, отказывающихся заключать договора на сбор и вывоз ТБО, пользование площадкой временного складирования ТБО.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Низкое экологическое воспитание населения. Слабая пропаганда в местных СМИ и отсутствие на улицах населённых пунктов Воскресенского района информации на экологические темы. 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 xml:space="preserve">В связи с этим МУП ЖКХ «Центральное» несет убытки, о какой-либо рентабельности речи не идет. Необходимо увеличение тарифов, а также планирование возмещения убытков предприятия из бюджета сельских советов или бюджета района. Без финансовой поддержки со стороны администрации района, предприятие не сможет выполнять свои прямые функции в обеспечении бесперебойного вывоза ТБО, а также функционирования коммунальной бани. </w:t>
      </w:r>
      <w:r w:rsidRPr="00B63C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тоже время рост тарифов должен учитывать баланс экономических и социальных интересов органов местного самоуправления, потребителей и производителей услуг и населения, баланс между возможностями бюджета муниципального образования и средней семьи по оплате услуг по вывозу ТБО, а также бизнес структур и производства. 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Как правило, все результаты достигаются системной работой, причем зачастую - на многолетнюю перспективу. Именно такую работу пытается выстроить коллектив МУП ЖКХ «Центральное». Жители и гости Воскресенского района всё большое уделяют внимание качеству предоставляемых услуг, поэтому руководство МУП ЖКХ «Центральное» принимает все усилия по надлежащему оказанию услуг и исправлению ошибок и недочётов, если таковые имеются. Мы всегда открыты к сотрудничеству и готовы к любому конструктивному диалогу.</w:t>
      </w:r>
    </w:p>
    <w:p w:rsidR="000D5A01" w:rsidRPr="00B63C2F" w:rsidRDefault="000D5A01" w:rsidP="004B7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Только совместно, общими усилиями депутатов Земского собрания Воскресенского муниципального района, администраций Воскресенского муниципального района, депутатами и администрациями сельских советов Воскресенского муниципального района, администрацией МУП ЖКХ «Центральное» мы сможем получить положительные результаты в социально-экономическом развитии Воскресенского муниципального района, сделать наш район более привлекательным и комфортным для проживания жителей и гостей.</w:t>
      </w:r>
    </w:p>
    <w:p w:rsidR="000D5A01" w:rsidRDefault="000D5A01" w:rsidP="004B7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A01" w:rsidRPr="00B63C2F" w:rsidRDefault="000D5A01" w:rsidP="004B7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C2F">
        <w:rPr>
          <w:rFonts w:ascii="Times New Roman" w:eastAsia="Calibri" w:hAnsi="Times New Roman" w:cs="Times New Roman"/>
          <w:sz w:val="24"/>
          <w:szCs w:val="24"/>
        </w:rPr>
        <w:t>Директор МУП ЖКХ «Центральное»</w:t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</w:r>
      <w:r w:rsidRPr="00B63C2F">
        <w:rPr>
          <w:rFonts w:ascii="Times New Roman" w:eastAsia="Calibri" w:hAnsi="Times New Roman" w:cs="Times New Roman"/>
          <w:sz w:val="24"/>
          <w:szCs w:val="24"/>
        </w:rPr>
        <w:tab/>
      </w:r>
      <w:r w:rsidR="004B7C65">
        <w:rPr>
          <w:rFonts w:ascii="Times New Roman" w:eastAsia="Calibri" w:hAnsi="Times New Roman" w:cs="Times New Roman"/>
          <w:sz w:val="24"/>
          <w:szCs w:val="24"/>
        </w:rPr>
        <w:tab/>
      </w:r>
      <w:r w:rsidR="004B7C65">
        <w:rPr>
          <w:rFonts w:ascii="Times New Roman" w:eastAsia="Calibri" w:hAnsi="Times New Roman" w:cs="Times New Roman"/>
          <w:sz w:val="24"/>
          <w:szCs w:val="24"/>
        </w:rPr>
        <w:tab/>
      </w:r>
      <w:r w:rsidR="004B7C65">
        <w:rPr>
          <w:rFonts w:ascii="Times New Roman" w:eastAsia="Calibri" w:hAnsi="Times New Roman" w:cs="Times New Roman"/>
          <w:sz w:val="24"/>
          <w:szCs w:val="24"/>
        </w:rPr>
        <w:tab/>
      </w:r>
      <w:r w:rsidR="004B7C65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B63C2F">
        <w:rPr>
          <w:rFonts w:ascii="Times New Roman" w:eastAsia="Calibri" w:hAnsi="Times New Roman" w:cs="Times New Roman"/>
          <w:sz w:val="24"/>
          <w:szCs w:val="24"/>
        </w:rPr>
        <w:t>С. А. Рябинин</w:t>
      </w:r>
    </w:p>
    <w:p w:rsidR="000E1D3D" w:rsidRPr="00B63C2F" w:rsidRDefault="000E1D3D" w:rsidP="004B7C65">
      <w:pPr>
        <w:jc w:val="both"/>
        <w:rPr>
          <w:sz w:val="24"/>
          <w:szCs w:val="24"/>
        </w:rPr>
      </w:pPr>
    </w:p>
    <w:sectPr w:rsidR="000E1D3D" w:rsidRPr="00B63C2F" w:rsidSect="00F4148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C7" w:rsidRDefault="00360DC7" w:rsidP="00F4148B">
      <w:pPr>
        <w:spacing w:after="0" w:line="240" w:lineRule="auto"/>
      </w:pPr>
      <w:r>
        <w:separator/>
      </w:r>
    </w:p>
  </w:endnote>
  <w:endnote w:type="continuationSeparator" w:id="0">
    <w:p w:rsidR="00360DC7" w:rsidRDefault="00360DC7" w:rsidP="00F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C7" w:rsidRDefault="00360DC7" w:rsidP="00F4148B">
      <w:pPr>
        <w:spacing w:after="0" w:line="240" w:lineRule="auto"/>
      </w:pPr>
      <w:r>
        <w:separator/>
      </w:r>
    </w:p>
  </w:footnote>
  <w:footnote w:type="continuationSeparator" w:id="0">
    <w:p w:rsidR="00360DC7" w:rsidRDefault="00360DC7" w:rsidP="00F4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11101"/>
      <w:docPartObj>
        <w:docPartGallery w:val="Page Numbers (Top of Page)"/>
        <w:docPartUnique/>
      </w:docPartObj>
    </w:sdtPr>
    <w:sdtEndPr/>
    <w:sdtContent>
      <w:p w:rsidR="00F4148B" w:rsidRDefault="00F41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64">
          <w:rPr>
            <w:noProof/>
          </w:rPr>
          <w:t>5</w:t>
        </w:r>
        <w:r>
          <w:fldChar w:fldCharType="end"/>
        </w:r>
      </w:p>
    </w:sdtContent>
  </w:sdt>
  <w:p w:rsidR="00F4148B" w:rsidRDefault="00F41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2"/>
    <w:rsid w:val="000D5A01"/>
    <w:rsid w:val="000E1D3D"/>
    <w:rsid w:val="001D5F41"/>
    <w:rsid w:val="00251C34"/>
    <w:rsid w:val="00360DC7"/>
    <w:rsid w:val="004B7C65"/>
    <w:rsid w:val="007B4411"/>
    <w:rsid w:val="00897486"/>
    <w:rsid w:val="008E5964"/>
    <w:rsid w:val="009C43E4"/>
    <w:rsid w:val="00A27FDB"/>
    <w:rsid w:val="00A515FE"/>
    <w:rsid w:val="00B16AB9"/>
    <w:rsid w:val="00B63C2F"/>
    <w:rsid w:val="00CC2104"/>
    <w:rsid w:val="00F4148B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48B"/>
  </w:style>
  <w:style w:type="paragraph" w:styleId="a7">
    <w:name w:val="footer"/>
    <w:basedOn w:val="a"/>
    <w:link w:val="a8"/>
    <w:uiPriority w:val="99"/>
    <w:unhideWhenUsed/>
    <w:rsid w:val="00F4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48B"/>
  </w:style>
  <w:style w:type="paragraph" w:styleId="a7">
    <w:name w:val="footer"/>
    <w:basedOn w:val="a"/>
    <w:link w:val="a8"/>
    <w:uiPriority w:val="99"/>
    <w:unhideWhenUsed/>
    <w:rsid w:val="00F4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2016-08-11T04:28:00Z</dcterms:created>
  <dcterms:modified xsi:type="dcterms:W3CDTF">2016-08-15T05:01:00Z</dcterms:modified>
</cp:coreProperties>
</file>