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33" w:rsidRPr="002804A1" w:rsidRDefault="007B590B" w:rsidP="00B55DF7">
      <w:pPr>
        <w:contextualSpacing/>
        <w:jc w:val="center"/>
        <w:rPr>
          <w:b/>
          <w:sz w:val="32"/>
          <w:szCs w:val="32"/>
        </w:rPr>
      </w:pPr>
      <w:r>
        <w:rPr>
          <w:noProof/>
          <w:position w:val="-40"/>
          <w:sz w:val="28"/>
        </w:rPr>
        <w:drawing>
          <wp:inline distT="0" distB="0" distL="0" distR="0" wp14:anchorId="38E1AE0F" wp14:editId="44DF4E9D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2"/>
          <w:szCs w:val="22"/>
        </w:rPr>
        <w:br w:type="textWrapping" w:clear="all"/>
      </w:r>
      <w:r w:rsidR="00D43733" w:rsidRPr="00D62EBD">
        <w:rPr>
          <w:sz w:val="32"/>
          <w:szCs w:val="32"/>
        </w:rPr>
        <w:t xml:space="preserve"> </w:t>
      </w:r>
      <w:r w:rsidRPr="002804A1">
        <w:rPr>
          <w:b/>
          <w:sz w:val="32"/>
          <w:szCs w:val="32"/>
        </w:rPr>
        <w:t>СЕЛЬСКИЙ</w:t>
      </w:r>
      <w:r w:rsidR="00D43733" w:rsidRPr="002804A1">
        <w:rPr>
          <w:b/>
          <w:sz w:val="32"/>
          <w:szCs w:val="32"/>
        </w:rPr>
        <w:t xml:space="preserve"> </w:t>
      </w:r>
      <w:r w:rsidRPr="002804A1">
        <w:rPr>
          <w:b/>
          <w:sz w:val="32"/>
          <w:szCs w:val="32"/>
        </w:rPr>
        <w:t xml:space="preserve">СОВЕТ </w:t>
      </w:r>
    </w:p>
    <w:p w:rsidR="007B590B" w:rsidRPr="002804A1" w:rsidRDefault="007B590B" w:rsidP="00B55DF7">
      <w:pPr>
        <w:contextualSpacing/>
        <w:jc w:val="center"/>
        <w:rPr>
          <w:b/>
          <w:sz w:val="32"/>
          <w:szCs w:val="32"/>
        </w:rPr>
      </w:pPr>
      <w:r w:rsidRPr="002804A1">
        <w:rPr>
          <w:b/>
          <w:sz w:val="32"/>
          <w:szCs w:val="32"/>
        </w:rPr>
        <w:t>ВОЗДВИЖЕНСКОГО СЕЛЬСОВЕТА</w:t>
      </w:r>
    </w:p>
    <w:p w:rsidR="007B590B" w:rsidRPr="002804A1" w:rsidRDefault="007B590B" w:rsidP="00B55DF7">
      <w:pPr>
        <w:contextualSpacing/>
        <w:jc w:val="center"/>
        <w:rPr>
          <w:b/>
          <w:sz w:val="32"/>
          <w:szCs w:val="32"/>
        </w:rPr>
      </w:pPr>
      <w:r w:rsidRPr="002804A1">
        <w:rPr>
          <w:b/>
          <w:sz w:val="32"/>
          <w:szCs w:val="32"/>
        </w:rPr>
        <w:t>ВОСКРЕСЕНСКОГО МУНИЦИПАЛЬНОГО РАЙОНА</w:t>
      </w:r>
    </w:p>
    <w:p w:rsidR="007B590B" w:rsidRPr="002804A1" w:rsidRDefault="007B590B" w:rsidP="00B55DF7">
      <w:pPr>
        <w:contextualSpacing/>
        <w:jc w:val="center"/>
        <w:rPr>
          <w:b/>
          <w:sz w:val="32"/>
          <w:szCs w:val="32"/>
        </w:rPr>
      </w:pPr>
      <w:r w:rsidRPr="002804A1">
        <w:rPr>
          <w:b/>
          <w:sz w:val="32"/>
          <w:szCs w:val="32"/>
        </w:rPr>
        <w:t>НИЖЕГОРОДСКОЙ ОБЛАСТИ</w:t>
      </w:r>
    </w:p>
    <w:p w:rsidR="007B590B" w:rsidRPr="00D62EBD" w:rsidRDefault="007B590B" w:rsidP="00B55DF7">
      <w:pPr>
        <w:contextualSpacing/>
        <w:jc w:val="center"/>
        <w:rPr>
          <w:b/>
          <w:sz w:val="32"/>
          <w:szCs w:val="32"/>
        </w:rPr>
      </w:pPr>
      <w:r w:rsidRPr="00D62EBD">
        <w:rPr>
          <w:b/>
          <w:sz w:val="32"/>
          <w:szCs w:val="32"/>
        </w:rPr>
        <w:t xml:space="preserve">РЕШЕНИЕ </w:t>
      </w:r>
    </w:p>
    <w:p w:rsidR="008E3DC6" w:rsidRDefault="008E3DC6" w:rsidP="00B55DF7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3DC6" w:rsidRPr="00084F64" w:rsidRDefault="003879B1" w:rsidP="00053D5A">
      <w:pPr>
        <w:pStyle w:val="ConsPlusTitle"/>
        <w:widowControl/>
        <w:tabs>
          <w:tab w:val="left" w:pos="8647"/>
        </w:tabs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D62E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D5A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D62E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2A2">
        <w:rPr>
          <w:rFonts w:ascii="Times New Roman" w:hAnsi="Times New Roman" w:cs="Times New Roman"/>
          <w:b w:val="0"/>
          <w:sz w:val="28"/>
          <w:szCs w:val="28"/>
        </w:rPr>
        <w:t>2020</w:t>
      </w:r>
      <w:r w:rsidR="00D4373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43733">
        <w:rPr>
          <w:rFonts w:ascii="Times New Roman" w:hAnsi="Times New Roman" w:cs="Times New Roman"/>
          <w:b w:val="0"/>
          <w:sz w:val="28"/>
          <w:szCs w:val="28"/>
        </w:rPr>
        <w:tab/>
      </w:r>
      <w:r w:rsidR="007B590B" w:rsidRPr="00084F6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8E3DC6" w:rsidRPr="00D62EBD" w:rsidRDefault="00053D5A" w:rsidP="00B55DF7">
      <w:pPr>
        <w:ind w:firstLine="567"/>
        <w:contextualSpacing/>
        <w:jc w:val="center"/>
        <w:rPr>
          <w:sz w:val="32"/>
          <w:szCs w:val="32"/>
        </w:rPr>
      </w:pPr>
      <w:r w:rsidRPr="00053D5A">
        <w:rPr>
          <w:b/>
          <w:sz w:val="32"/>
          <w:szCs w:val="32"/>
        </w:rPr>
        <w:t>Об утверждении отчета об исполнении бюджета Воздвиженского сельсовета Воскресенского муниципального района за 2019 год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1.Рассмотрев представленную администрацией Воздвиженского сельсовета бюджетную отчетность за 2019 год (Приложение 1) сельский Совет Воздвиженского сельсовета Воскресенского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Pr="006E22A2">
        <w:rPr>
          <w:sz w:val="28"/>
          <w:szCs w:val="28"/>
        </w:rPr>
        <w:t>отмечает</w:t>
      </w:r>
      <w:proofErr w:type="gramEnd"/>
      <w:r w:rsidRPr="006E22A2">
        <w:rPr>
          <w:sz w:val="28"/>
          <w:szCs w:val="28"/>
        </w:rPr>
        <w:t xml:space="preserve"> что в 2019 году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план по доходам бюджета Воздвиженского сельсовета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12 914 898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Всего поступило: налоговых и неналоговых доходов в сумме</w:t>
      </w:r>
      <w:r>
        <w:rPr>
          <w:sz w:val="28"/>
          <w:szCs w:val="28"/>
        </w:rPr>
        <w:t xml:space="preserve"> 13 </w:t>
      </w:r>
      <w:r w:rsidRPr="006E22A2">
        <w:rPr>
          <w:sz w:val="28"/>
          <w:szCs w:val="28"/>
        </w:rPr>
        <w:t>004 856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что составило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100, 7 % к уточненному плану.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Основные источники поступления налоговых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и неналоговых доходов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бюджета: НДФЛ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616060 руб.; налог на имущество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219921 руб.; земельный налог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475308 руб.;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доходы от уплаты акцизов на топливо 2073619 руб. ; за счет бюджета сельсовета – платные услуг</w:t>
      </w:r>
      <w:proofErr w:type="gramStart"/>
      <w:r w:rsidRPr="006E22A2">
        <w:rPr>
          <w:sz w:val="28"/>
          <w:szCs w:val="28"/>
        </w:rPr>
        <w:t>и(</w:t>
      </w:r>
      <w:proofErr w:type="gramEnd"/>
      <w:r w:rsidRPr="006E22A2">
        <w:rPr>
          <w:sz w:val="28"/>
          <w:szCs w:val="28"/>
        </w:rPr>
        <w:t>выручка СДК от танцев. вечеров 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госпошлина) 61700 руб.; поступление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платы за размещение нестационарного объекта для организации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торговли продуктами питания на территории администрации от ИП </w:t>
      </w:r>
      <w:proofErr w:type="spellStart"/>
      <w:r w:rsidRPr="006E22A2">
        <w:rPr>
          <w:sz w:val="28"/>
          <w:szCs w:val="28"/>
        </w:rPr>
        <w:t>Шадрунова</w:t>
      </w:r>
      <w:proofErr w:type="spellEnd"/>
      <w:r w:rsidRPr="006E22A2">
        <w:rPr>
          <w:sz w:val="28"/>
          <w:szCs w:val="28"/>
        </w:rPr>
        <w:t xml:space="preserve"> О.Г. 47450 руб.; дотации бюджетам поселений на выравнивание бюджетной обеспеченности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8847848 руб.; субвенции бюджетам поселений на осуществление первичного воинского учета</w:t>
      </w:r>
      <w:r>
        <w:rPr>
          <w:sz w:val="28"/>
          <w:szCs w:val="28"/>
        </w:rPr>
        <w:t xml:space="preserve"> 223200 руб.</w:t>
      </w:r>
      <w:r w:rsidRPr="006E22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прочие межбюджетные трансферты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416800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руб.;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поступление прочих доходов от населения и спонсоров на ППМИ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– 22950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руб.;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В 2019 г. расходы администрации Воздвиженского сельсовета составили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12 553 144 руб. основными приоритетами расходования бюджетных средств являются следующие статьи расходов: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8 182765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65 %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Оплата услуг связи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68490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газете «Воскресенская жизнь»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за разм</w:t>
      </w:r>
      <w:r>
        <w:rPr>
          <w:sz w:val="28"/>
          <w:szCs w:val="28"/>
        </w:rPr>
        <w:t>ещение</w:t>
      </w:r>
      <w:r w:rsidRPr="006E22A2">
        <w:rPr>
          <w:sz w:val="28"/>
          <w:szCs w:val="28"/>
        </w:rPr>
        <w:t xml:space="preserve"> печатного материала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28260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Оплата коммунальных услуг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1531150 руб.</w:t>
      </w:r>
      <w:r>
        <w:rPr>
          <w:sz w:val="28"/>
          <w:szCs w:val="28"/>
        </w:rPr>
        <w:t xml:space="preserve">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Содержание программ 1С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29348 руб.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Захоронение двух неизвестных трупов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5 500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Расчистка дорог от снега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446982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Оформление кладбищ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99000 руб.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Приобретение материалов на ул. освещение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lastRenderedPageBreak/>
        <w:t xml:space="preserve">из средств </w:t>
      </w:r>
      <w:proofErr w:type="spellStart"/>
      <w:r w:rsidRPr="006E22A2">
        <w:rPr>
          <w:sz w:val="28"/>
          <w:szCs w:val="28"/>
        </w:rPr>
        <w:t>дор</w:t>
      </w:r>
      <w:proofErr w:type="gramStart"/>
      <w:r w:rsidRPr="006E22A2">
        <w:rPr>
          <w:sz w:val="28"/>
          <w:szCs w:val="28"/>
        </w:rPr>
        <w:t>.ф</w:t>
      </w:r>
      <w:proofErr w:type="gramEnd"/>
      <w:r w:rsidRPr="006E22A2">
        <w:rPr>
          <w:sz w:val="28"/>
          <w:szCs w:val="28"/>
        </w:rPr>
        <w:t>онда</w:t>
      </w:r>
      <w:proofErr w:type="spellEnd"/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90160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и содержание дорог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1083221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Ремонт мостов за счет дор</w:t>
      </w:r>
      <w:r>
        <w:rPr>
          <w:sz w:val="28"/>
          <w:szCs w:val="28"/>
        </w:rPr>
        <w:t xml:space="preserve">ожного </w:t>
      </w:r>
      <w:r w:rsidRPr="006E22A2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38178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proofErr w:type="spellStart"/>
      <w:r w:rsidRPr="006E22A2">
        <w:rPr>
          <w:sz w:val="28"/>
          <w:szCs w:val="28"/>
        </w:rPr>
        <w:t>Софинансирование</w:t>
      </w:r>
      <w:proofErr w:type="spellEnd"/>
      <w:r w:rsidRPr="006E22A2">
        <w:rPr>
          <w:sz w:val="28"/>
          <w:szCs w:val="28"/>
        </w:rPr>
        <w:t xml:space="preserve"> с ОКС Воскресенского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муниципального района ремонта Воздвиженского СДК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84298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Ремонт Воздвиженского СДК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32044 руб</w:t>
      </w:r>
      <w:r>
        <w:rPr>
          <w:sz w:val="28"/>
          <w:szCs w:val="28"/>
        </w:rPr>
        <w:t>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Приобретение прочих материальных запасов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( ГСМ по МПК, бумага, картриджи, прочие)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79187 руб.</w:t>
      </w:r>
      <w:r>
        <w:rPr>
          <w:sz w:val="28"/>
          <w:szCs w:val="28"/>
        </w:rPr>
        <w:t xml:space="preserve">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Ремонт детских площадок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58115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 xml:space="preserve"> Содержание транспорт</w:t>
      </w:r>
      <w:proofErr w:type="gramStart"/>
      <w:r w:rsidRPr="006E22A2">
        <w:rPr>
          <w:sz w:val="28"/>
          <w:szCs w:val="28"/>
        </w:rPr>
        <w:t>а-</w:t>
      </w:r>
      <w:proofErr w:type="gramEnd"/>
      <w:r w:rsidRPr="006E22A2">
        <w:rPr>
          <w:sz w:val="28"/>
          <w:szCs w:val="28"/>
        </w:rPr>
        <w:t xml:space="preserve"> ГСМ, </w:t>
      </w:r>
      <w:proofErr w:type="spellStart"/>
      <w:r w:rsidRPr="006E22A2">
        <w:rPr>
          <w:sz w:val="28"/>
          <w:szCs w:val="28"/>
        </w:rPr>
        <w:t>з.части</w:t>
      </w:r>
      <w:proofErr w:type="spellEnd"/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82818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 xml:space="preserve"> Уборка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свалки в д. </w:t>
      </w:r>
      <w:proofErr w:type="spellStart"/>
      <w:r w:rsidRPr="006E22A2">
        <w:rPr>
          <w:sz w:val="28"/>
          <w:szCs w:val="28"/>
        </w:rPr>
        <w:t>Б.Поляны</w:t>
      </w:r>
      <w:proofErr w:type="spellEnd"/>
      <w:r w:rsidRPr="006E22A2">
        <w:rPr>
          <w:sz w:val="28"/>
          <w:szCs w:val="28"/>
        </w:rPr>
        <w:t xml:space="preserve"> и </w:t>
      </w:r>
      <w:proofErr w:type="spellStart"/>
      <w:r w:rsidRPr="006E22A2">
        <w:rPr>
          <w:sz w:val="28"/>
          <w:szCs w:val="28"/>
        </w:rPr>
        <w:t>с</w:t>
      </w:r>
      <w:proofErr w:type="gramStart"/>
      <w:r w:rsidRPr="006E22A2">
        <w:rPr>
          <w:sz w:val="28"/>
          <w:szCs w:val="28"/>
        </w:rPr>
        <w:t>.В</w:t>
      </w:r>
      <w:proofErr w:type="gramEnd"/>
      <w:r w:rsidRPr="006E22A2">
        <w:rPr>
          <w:sz w:val="28"/>
          <w:szCs w:val="28"/>
        </w:rPr>
        <w:t>оздвиженском</w:t>
      </w:r>
      <w:proofErr w:type="spellEnd"/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83200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Проведение вечеров в СК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69551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Программа ПМИ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на установку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детской площадки п. Северный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135000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Оказание м</w:t>
      </w:r>
      <w:r>
        <w:rPr>
          <w:sz w:val="28"/>
          <w:szCs w:val="28"/>
        </w:rPr>
        <w:t xml:space="preserve">атериальной </w:t>
      </w:r>
      <w:r w:rsidRPr="006E22A2">
        <w:rPr>
          <w:sz w:val="28"/>
          <w:szCs w:val="28"/>
        </w:rPr>
        <w:t>помощи населению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145000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Ремонт памятников к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9 мая, приобретение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венков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9923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Уплата налога за </w:t>
      </w:r>
      <w:proofErr w:type="gramStart"/>
      <w:r w:rsidRPr="006E22A2">
        <w:rPr>
          <w:sz w:val="28"/>
          <w:szCs w:val="28"/>
        </w:rPr>
        <w:t>негативное</w:t>
      </w:r>
      <w:proofErr w:type="gramEnd"/>
      <w:r w:rsidRPr="006E22A2">
        <w:rPr>
          <w:sz w:val="28"/>
          <w:szCs w:val="28"/>
        </w:rPr>
        <w:t xml:space="preserve">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воздействие на окруж</w:t>
      </w:r>
      <w:r>
        <w:rPr>
          <w:sz w:val="28"/>
          <w:szCs w:val="28"/>
        </w:rPr>
        <w:t>ающую</w:t>
      </w:r>
      <w:r w:rsidRPr="006E22A2">
        <w:rPr>
          <w:sz w:val="28"/>
          <w:szCs w:val="28"/>
        </w:rPr>
        <w:t xml:space="preserve"> среду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8471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Противопожарная опашка населенных пунктов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19840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 xml:space="preserve">Приобретение ОС </w:t>
      </w:r>
      <w:proofErr w:type="gramStart"/>
      <w:r w:rsidRPr="006E22A2">
        <w:rPr>
          <w:sz w:val="28"/>
          <w:szCs w:val="28"/>
        </w:rPr>
        <w:t>в</w:t>
      </w:r>
      <w:proofErr w:type="gramEnd"/>
      <w:r w:rsidRPr="006E22A2">
        <w:rPr>
          <w:sz w:val="28"/>
          <w:szCs w:val="28"/>
        </w:rPr>
        <w:t xml:space="preserve"> </w:t>
      </w:r>
      <w:proofErr w:type="gramStart"/>
      <w:r w:rsidRPr="006E22A2">
        <w:rPr>
          <w:sz w:val="28"/>
          <w:szCs w:val="28"/>
        </w:rPr>
        <w:t>Воздвиженский</w:t>
      </w:r>
      <w:proofErr w:type="gramEnd"/>
      <w:r w:rsidRPr="006E22A2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50019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Проведение местных выборов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20000 руб</w:t>
      </w:r>
      <w:r>
        <w:rPr>
          <w:sz w:val="28"/>
          <w:szCs w:val="28"/>
        </w:rPr>
        <w:t>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Уборка тополей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55000 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колодцев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27624 руб</w:t>
      </w:r>
      <w:r>
        <w:rPr>
          <w:sz w:val="28"/>
          <w:szCs w:val="28"/>
        </w:rPr>
        <w:t xml:space="preserve">. 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22A2">
        <w:rPr>
          <w:sz w:val="28"/>
          <w:szCs w:val="28"/>
        </w:rPr>
        <w:t xml:space="preserve">Рассмотрев представленный администрацией Воздвиженского </w:t>
      </w:r>
      <w:proofErr w:type="gramStart"/>
      <w:r w:rsidRPr="006E22A2">
        <w:rPr>
          <w:sz w:val="28"/>
          <w:szCs w:val="28"/>
        </w:rPr>
        <w:t>сельсовета</w:t>
      </w:r>
      <w:proofErr w:type="gramEnd"/>
      <w:r w:rsidRPr="006E22A2">
        <w:rPr>
          <w:sz w:val="28"/>
          <w:szCs w:val="28"/>
        </w:rPr>
        <w:t xml:space="preserve"> отчет об исполнении бюджета администрации Воздвиженского сельсовета за 2019 год сельский Совет Воздвиженского сельсовета Воскресенского муниципального района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решил: утвердить отчет об исполнении бюджета администрации Воздвиженского сельсовета Воскресенского муниципального района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2019 год: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13 004 856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По расходам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12 553 144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Результат исполнения бюджета</w:t>
      </w:r>
      <w:proofErr w:type="gramStart"/>
      <w:r w:rsidRPr="006E22A2">
        <w:rPr>
          <w:sz w:val="28"/>
          <w:szCs w:val="28"/>
        </w:rPr>
        <w:t xml:space="preserve"> :</w:t>
      </w:r>
      <w:proofErr w:type="gramEnd"/>
      <w:r w:rsidRPr="006E22A2">
        <w:rPr>
          <w:sz w:val="28"/>
          <w:szCs w:val="28"/>
        </w:rPr>
        <w:t xml:space="preserve"> профицит в сумме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451712</w:t>
      </w:r>
      <w:r>
        <w:rPr>
          <w:sz w:val="28"/>
          <w:szCs w:val="28"/>
        </w:rPr>
        <w:t xml:space="preserve"> </w:t>
      </w:r>
      <w:r w:rsidRPr="006E22A2">
        <w:rPr>
          <w:sz w:val="28"/>
          <w:szCs w:val="28"/>
        </w:rPr>
        <w:t>руб.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22A2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6E22A2">
        <w:rPr>
          <w:sz w:val="28"/>
          <w:szCs w:val="28"/>
        </w:rPr>
        <w:t>Контроль за</w:t>
      </w:r>
      <w:proofErr w:type="gramEnd"/>
      <w:r w:rsidRPr="006E22A2">
        <w:rPr>
          <w:sz w:val="28"/>
          <w:szCs w:val="28"/>
        </w:rPr>
        <w:t xml:space="preserve"> исполнением настоящего решения возложить на главу администрации Воздвиженского сельсовета И.Н. </w:t>
      </w:r>
      <w:proofErr w:type="spellStart"/>
      <w:r w:rsidRPr="006E22A2">
        <w:rPr>
          <w:sz w:val="28"/>
          <w:szCs w:val="28"/>
        </w:rPr>
        <w:t>Охотникова</w:t>
      </w:r>
      <w:proofErr w:type="spellEnd"/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  <w:r w:rsidRPr="006E22A2">
        <w:rPr>
          <w:sz w:val="28"/>
          <w:szCs w:val="28"/>
        </w:rPr>
        <w:t>5</w:t>
      </w:r>
      <w:r w:rsidR="00053D5A">
        <w:rPr>
          <w:sz w:val="28"/>
          <w:szCs w:val="28"/>
        </w:rPr>
        <w:t>.</w:t>
      </w:r>
      <w:r w:rsidR="00053D5A" w:rsidRPr="00053D5A">
        <w:rPr>
          <w:sz w:val="28"/>
          <w:szCs w:val="28"/>
        </w:rPr>
        <w:t>Настоящее решение обнародовать на информационном стенде администрации Воздвиженского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6E22A2" w:rsidRPr="006E22A2" w:rsidRDefault="006E22A2" w:rsidP="006E22A2">
      <w:pPr>
        <w:ind w:right="-5" w:firstLine="720"/>
        <w:jc w:val="both"/>
        <w:rPr>
          <w:sz w:val="28"/>
          <w:szCs w:val="28"/>
        </w:rPr>
      </w:pPr>
    </w:p>
    <w:p w:rsidR="00053D5A" w:rsidRDefault="00053D5A" w:rsidP="00053D5A">
      <w:pPr>
        <w:contextualSpacing/>
        <w:rPr>
          <w:sz w:val="28"/>
          <w:szCs w:val="28"/>
        </w:rPr>
      </w:pPr>
      <w:r w:rsidRPr="00D43733">
        <w:rPr>
          <w:sz w:val="28"/>
          <w:szCs w:val="28"/>
        </w:rPr>
        <w:t>Глава местного самоуправления</w:t>
      </w:r>
    </w:p>
    <w:p w:rsidR="006E22A2" w:rsidRDefault="00053D5A" w:rsidP="003879B1">
      <w:pPr>
        <w:contextualSpacing/>
        <w:rPr>
          <w:sz w:val="28"/>
          <w:szCs w:val="28"/>
        </w:rPr>
      </w:pPr>
      <w:r>
        <w:rPr>
          <w:sz w:val="28"/>
          <w:szCs w:val="28"/>
        </w:rPr>
        <w:t>Воздвиженского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М.С.Горячкина</w:t>
      </w:r>
      <w:proofErr w:type="spellEnd"/>
    </w:p>
    <w:p w:rsidR="006E22A2" w:rsidRDefault="006E22A2" w:rsidP="006E22A2">
      <w:pPr>
        <w:ind w:right="-5"/>
        <w:jc w:val="both"/>
        <w:rPr>
          <w:sz w:val="28"/>
          <w:szCs w:val="28"/>
        </w:rPr>
        <w:sectPr w:rsidR="006E22A2" w:rsidSect="003879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79B1" w:rsidRDefault="006E22A2" w:rsidP="006E22A2">
      <w:pPr>
        <w:jc w:val="right"/>
        <w:rPr>
          <w:sz w:val="24"/>
          <w:szCs w:val="24"/>
        </w:rPr>
      </w:pPr>
      <w:r w:rsidRPr="003879B1">
        <w:rPr>
          <w:b/>
          <w:sz w:val="24"/>
          <w:szCs w:val="24"/>
        </w:rPr>
        <w:lastRenderedPageBreak/>
        <w:t>Приложение 1</w:t>
      </w:r>
      <w:r w:rsidRPr="002C716D">
        <w:rPr>
          <w:sz w:val="24"/>
          <w:szCs w:val="24"/>
        </w:rPr>
        <w:t xml:space="preserve"> </w:t>
      </w:r>
    </w:p>
    <w:p w:rsidR="006E22A2" w:rsidRPr="002C716D" w:rsidRDefault="006E22A2" w:rsidP="006E22A2">
      <w:pPr>
        <w:jc w:val="right"/>
        <w:rPr>
          <w:sz w:val="24"/>
          <w:szCs w:val="24"/>
        </w:rPr>
      </w:pPr>
      <w:r w:rsidRPr="002C716D">
        <w:rPr>
          <w:sz w:val="24"/>
          <w:szCs w:val="24"/>
        </w:rPr>
        <w:t xml:space="preserve">к </w:t>
      </w:r>
      <w:r w:rsidR="00D62EBD">
        <w:rPr>
          <w:sz w:val="24"/>
          <w:szCs w:val="24"/>
        </w:rPr>
        <w:t>р</w:t>
      </w:r>
      <w:r w:rsidRPr="002C716D">
        <w:rPr>
          <w:sz w:val="24"/>
          <w:szCs w:val="24"/>
        </w:rPr>
        <w:t>ешению №</w:t>
      </w:r>
      <w:r w:rsidR="00D62EBD">
        <w:rPr>
          <w:sz w:val="24"/>
          <w:szCs w:val="24"/>
        </w:rPr>
        <w:t xml:space="preserve"> </w:t>
      </w:r>
      <w:r w:rsidR="003879B1">
        <w:rPr>
          <w:sz w:val="24"/>
          <w:szCs w:val="24"/>
        </w:rPr>
        <w:t>7</w:t>
      </w:r>
      <w:r w:rsidRPr="002C716D">
        <w:rPr>
          <w:sz w:val="24"/>
          <w:szCs w:val="24"/>
        </w:rPr>
        <w:t xml:space="preserve"> от</w:t>
      </w:r>
      <w:r w:rsidR="00D62EBD">
        <w:rPr>
          <w:sz w:val="24"/>
          <w:szCs w:val="24"/>
        </w:rPr>
        <w:t xml:space="preserve"> 2</w:t>
      </w:r>
      <w:r w:rsidR="003879B1">
        <w:rPr>
          <w:sz w:val="24"/>
          <w:szCs w:val="24"/>
        </w:rPr>
        <w:t>9</w:t>
      </w:r>
      <w:r w:rsidR="00D62EBD">
        <w:rPr>
          <w:sz w:val="24"/>
          <w:szCs w:val="24"/>
        </w:rPr>
        <w:t>.0</w:t>
      </w:r>
      <w:r w:rsidR="003879B1">
        <w:rPr>
          <w:sz w:val="24"/>
          <w:szCs w:val="24"/>
        </w:rPr>
        <w:t>5</w:t>
      </w:r>
      <w:r w:rsidR="00D62EBD">
        <w:rPr>
          <w:sz w:val="24"/>
          <w:szCs w:val="24"/>
        </w:rPr>
        <w:t>.2020 года</w:t>
      </w:r>
    </w:p>
    <w:tbl>
      <w:tblPr>
        <w:tblW w:w="1493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6"/>
        <w:gridCol w:w="1094"/>
        <w:gridCol w:w="587"/>
        <w:gridCol w:w="406"/>
        <w:gridCol w:w="1336"/>
        <w:gridCol w:w="410"/>
        <w:gridCol w:w="124"/>
        <w:gridCol w:w="406"/>
        <w:gridCol w:w="1672"/>
        <w:gridCol w:w="1545"/>
        <w:gridCol w:w="1272"/>
        <w:gridCol w:w="1322"/>
        <w:gridCol w:w="1545"/>
        <w:gridCol w:w="1516"/>
        <w:gridCol w:w="19"/>
      </w:tblGrid>
      <w:tr w:rsidR="006E22A2" w:rsidRPr="002C716D" w:rsidTr="002C716D">
        <w:trPr>
          <w:trHeight w:val="60"/>
        </w:trPr>
        <w:tc>
          <w:tcPr>
            <w:tcW w:w="13395" w:type="dxa"/>
            <w:gridSpan w:val="13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ОТЧЕТ</w:t>
            </w:r>
            <w:r w:rsidR="00670190">
              <w:rPr>
                <w:b/>
                <w:sz w:val="22"/>
                <w:szCs w:val="22"/>
              </w:rPr>
              <w:t xml:space="preserve">  </w:t>
            </w:r>
            <w:r w:rsidRPr="002C716D">
              <w:rPr>
                <w:b/>
                <w:sz w:val="22"/>
                <w:szCs w:val="22"/>
              </w:rPr>
              <w:t>ОБ</w:t>
            </w:r>
            <w:r w:rsidR="00670190">
              <w:rPr>
                <w:b/>
                <w:sz w:val="22"/>
                <w:szCs w:val="22"/>
              </w:rPr>
              <w:t xml:space="preserve">  </w:t>
            </w:r>
            <w:r w:rsidRPr="002C716D">
              <w:rPr>
                <w:b/>
                <w:sz w:val="22"/>
                <w:szCs w:val="22"/>
              </w:rPr>
              <w:t>ИСПОЛНЕНИИ БЮДЖЕТА</w:t>
            </w:r>
          </w:p>
        </w:tc>
        <w:tc>
          <w:tcPr>
            <w:tcW w:w="1516" w:type="dxa"/>
            <w:vMerge w:val="restart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13395" w:type="dxa"/>
            <w:gridSpan w:val="13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516" w:type="dxa"/>
            <w:vMerge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13395" w:type="dxa"/>
            <w:gridSpan w:val="13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516" w:type="dxa"/>
            <w:vMerge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13395" w:type="dxa"/>
            <w:gridSpan w:val="13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ГЛАВНОГО АДМИНИСТРАТОРА, АДМИНИСТРАТОРА ДОХОДОВ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КОДЫ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11850" w:type="dxa"/>
            <w:gridSpan w:val="1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FFFFFF" w:fill="FFFFFF"/>
            <w:vAlign w:val="bottom"/>
          </w:tcPr>
          <w:p w:rsidR="006E22A2" w:rsidRPr="002C716D" w:rsidRDefault="006E22A2" w:rsidP="00860CD2">
            <w:pPr>
              <w:ind w:left="-228" w:firstLine="228"/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0503127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2770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FFFFFF" w:fill="FFFFFF"/>
            <w:vAlign w:val="bottom"/>
          </w:tcPr>
          <w:p w:rsidR="006E22A2" w:rsidRPr="002C716D" w:rsidRDefault="006E22A2" w:rsidP="00860CD2">
            <w:pPr>
              <w:ind w:right="260"/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</w:t>
            </w:r>
          </w:p>
        </w:tc>
        <w:tc>
          <w:tcPr>
            <w:tcW w:w="2202" w:type="dxa"/>
            <w:gridSpan w:val="3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C716D">
                <w:rPr>
                  <w:sz w:val="22"/>
                  <w:szCs w:val="22"/>
                </w:rPr>
                <w:t>2020 г</w:t>
              </w:r>
            </w:smartTag>
            <w:r w:rsidRPr="002C716D">
              <w:rPr>
                <w:sz w:val="22"/>
                <w:szCs w:val="22"/>
              </w:rPr>
              <w:t>.</w:t>
            </w:r>
          </w:p>
        </w:tc>
        <w:tc>
          <w:tcPr>
            <w:tcW w:w="5684" w:type="dxa"/>
            <w:gridSpan w:val="4"/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Дата</w:t>
            </w:r>
          </w:p>
        </w:tc>
        <w:tc>
          <w:tcPr>
            <w:tcW w:w="1516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01.01.2020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2770" w:type="dxa"/>
            <w:gridSpan w:val="2"/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FFFFFF" w:fill="auto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5509" w:type="dxa"/>
            <w:gridSpan w:val="6"/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341" w:type="dxa"/>
            <w:gridSpan w:val="6"/>
            <w:vMerge w:val="restart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545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ОКПО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04137859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5509" w:type="dxa"/>
            <w:gridSpan w:val="6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главный администратор, администратор источников финансирования</w:t>
            </w:r>
            <w:r w:rsidRPr="002C716D">
              <w:rPr>
                <w:sz w:val="22"/>
                <w:szCs w:val="22"/>
              </w:rPr>
              <w:br/>
              <w:t>дефицита бюджета</w:t>
            </w:r>
          </w:p>
        </w:tc>
        <w:tc>
          <w:tcPr>
            <w:tcW w:w="6341" w:type="dxa"/>
            <w:gridSpan w:val="6"/>
            <w:vMerge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Глава по БК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2770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587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6341" w:type="dxa"/>
            <w:gridSpan w:val="6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545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ОКТМО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22622420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3357" w:type="dxa"/>
            <w:gridSpan w:val="3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Периодичность: </w:t>
            </w:r>
            <w:proofErr w:type="spellStart"/>
            <w:r w:rsidRPr="002C716D">
              <w:rPr>
                <w:sz w:val="22"/>
                <w:szCs w:val="22"/>
              </w:rPr>
              <w:t>месячная</w:t>
            </w:r>
            <w:proofErr w:type="gramStart"/>
            <w:r w:rsidRPr="002C716D">
              <w:rPr>
                <w:sz w:val="22"/>
                <w:szCs w:val="22"/>
              </w:rPr>
              <w:t>,к</w:t>
            </w:r>
            <w:proofErr w:type="gramEnd"/>
            <w:r w:rsidRPr="002C716D">
              <w:rPr>
                <w:sz w:val="22"/>
                <w:szCs w:val="22"/>
              </w:rPr>
              <w:t>вартальная</w:t>
            </w:r>
            <w:proofErr w:type="spellEnd"/>
            <w:r w:rsidRPr="002C716D">
              <w:rPr>
                <w:sz w:val="22"/>
                <w:szCs w:val="22"/>
              </w:rPr>
              <w:t>, годовая</w:t>
            </w:r>
          </w:p>
        </w:tc>
        <w:tc>
          <w:tcPr>
            <w:tcW w:w="2152" w:type="dxa"/>
            <w:gridSpan w:val="3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7886" w:type="dxa"/>
            <w:gridSpan w:val="7"/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1676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094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руб.</w:t>
            </w:r>
          </w:p>
        </w:tc>
        <w:tc>
          <w:tcPr>
            <w:tcW w:w="10625" w:type="dxa"/>
            <w:gridSpan w:val="11"/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ОКЕИ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383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255"/>
        </w:trPr>
        <w:tc>
          <w:tcPr>
            <w:tcW w:w="14911" w:type="dxa"/>
            <w:gridSpan w:val="14"/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1. Доходы бюджета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860CD2" w:rsidRPr="002C716D" w:rsidTr="002C716D">
        <w:trPr>
          <w:trHeight w:val="60"/>
        </w:trPr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стр</w:t>
            </w:r>
            <w:proofErr w:type="gramStart"/>
            <w:r w:rsidRPr="002C716D">
              <w:rPr>
                <w:sz w:val="22"/>
                <w:szCs w:val="22"/>
              </w:rPr>
              <w:t>о</w:t>
            </w:r>
            <w:proofErr w:type="spellEnd"/>
            <w:r w:rsidRPr="002C716D">
              <w:rPr>
                <w:sz w:val="22"/>
                <w:szCs w:val="22"/>
              </w:rPr>
              <w:t>-</w:t>
            </w:r>
            <w:proofErr w:type="gramEnd"/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6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 дохода</w:t>
            </w:r>
            <w:r w:rsidRPr="002C716D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Исполнено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Неисполненные</w:t>
            </w:r>
          </w:p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назначения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</w:tr>
      <w:tr w:rsidR="00860CD2" w:rsidRPr="002C716D" w:rsidTr="002C716D">
        <w:trPr>
          <w:trHeight w:val="60"/>
        </w:trPr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через финансовые органы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через банковские счета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некассовые операции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" w:type="dxa"/>
            <w:shd w:val="clear" w:color="FFFFFF" w:fill="FFFFFF"/>
            <w:vAlign w:val="bottom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277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</w:t>
            </w:r>
          </w:p>
        </w:tc>
        <w:tc>
          <w:tcPr>
            <w:tcW w:w="19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rPr>
          <w:trHeight w:val="6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wordWrap w:val="0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Доходы бюджета — всего</w:t>
            </w:r>
          </w:p>
        </w:tc>
        <w:tc>
          <w:tcPr>
            <w:tcW w:w="58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2682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67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12 914 898,00</w:t>
            </w:r>
          </w:p>
        </w:tc>
        <w:tc>
          <w:tcPr>
            <w:tcW w:w="154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13 004 855,74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13 004 855,74</w:t>
            </w:r>
          </w:p>
        </w:tc>
        <w:tc>
          <w:tcPr>
            <w:tcW w:w="151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9" w:type="dxa"/>
            <w:tcBorders>
              <w:bottom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860CD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860CD2" w:rsidRPr="002C716D" w:rsidRDefault="00860CD2" w:rsidP="006E22A2">
            <w:pPr>
              <w:wordWrap w:val="0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2C716D">
              <w:rPr>
                <w:sz w:val="22"/>
                <w:szCs w:val="22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1010201001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555 600,00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609 404,15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609 404,15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tcBorders>
              <w:top w:val="single" w:sz="4" w:space="0" w:color="auto"/>
            </w:tcBorders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1010203001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6 655,79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6 655,79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1030223101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673 000,00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943 876,52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943 876,52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</w:t>
            </w:r>
            <w:r w:rsidRPr="002C716D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2C716D">
              <w:rPr>
                <w:sz w:val="22"/>
                <w:szCs w:val="22"/>
              </w:rPr>
              <w:t>инжекторных</w:t>
            </w:r>
            <w:proofErr w:type="spellEnd"/>
            <w:r w:rsidRPr="002C716D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1030224101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4 700,00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6 937,73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6 937,73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2C716D">
              <w:rPr>
                <w:sz w:val="22"/>
                <w:szCs w:val="22"/>
              </w:rPr>
              <w:lastRenderedPageBreak/>
              <w:t>Федерации)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1030225101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1 303 200,00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1 261 022,23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1 261 022,23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42 177,77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1030226101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-125 100,00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-138 217,33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-138 217,33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1060103010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206 000,00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219 920,60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219 920,60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1060603310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134 600,00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-118 675,61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-118 675,61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253 275,61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Земельный налог с физических лиц, </w:t>
            </w:r>
            <w:r w:rsidRPr="002C716D">
              <w:rPr>
                <w:sz w:val="22"/>
                <w:szCs w:val="22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1060604310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588 700,00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593 983,66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593 983,66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1080402001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5 200,00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3 500,00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1 700,00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1130199510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58 200,00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105 650,00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105 650,00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2021500110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8 716 100,00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8 716 100,00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8 716 100,00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за счет </w:t>
            </w:r>
            <w:r w:rsidRPr="002C716D">
              <w:rPr>
                <w:sz w:val="22"/>
                <w:szCs w:val="22"/>
              </w:rPr>
              <w:lastRenderedPageBreak/>
              <w:t>средств федерального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2023511810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0110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223 200,00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223 200,00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223 200,00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2024516010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71 748,00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71 748,00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71 748,00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(проценты по соответствующему платежу)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2024516010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0220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2024999910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416 800,00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416 800,00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416 800,00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2C716D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33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2070503010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0000</w:t>
            </w:r>
          </w:p>
        </w:tc>
        <w:tc>
          <w:tcPr>
            <w:tcW w:w="40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22 950,00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22 950,00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22 950,00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" w:type="dxa"/>
            <w:shd w:val="clear" w:color="FFFFFF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</w:tbl>
    <w:p w:rsidR="006E22A2" w:rsidRPr="002C716D" w:rsidRDefault="00860CD2" w:rsidP="00860CD2">
      <w:pPr>
        <w:jc w:val="center"/>
        <w:rPr>
          <w:sz w:val="22"/>
          <w:szCs w:val="22"/>
        </w:rPr>
      </w:pPr>
      <w:r w:rsidRPr="002C716D">
        <w:rPr>
          <w:b/>
          <w:sz w:val="22"/>
          <w:szCs w:val="22"/>
        </w:rPr>
        <w:t>2. Расходы бюджета</w:t>
      </w:r>
    </w:p>
    <w:tbl>
      <w:tblPr>
        <w:tblW w:w="15000" w:type="dxa"/>
        <w:tblInd w:w="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1"/>
        <w:gridCol w:w="501"/>
        <w:gridCol w:w="337"/>
        <w:gridCol w:w="442"/>
        <w:gridCol w:w="553"/>
        <w:gridCol w:w="566"/>
        <w:gridCol w:w="337"/>
        <w:gridCol w:w="1424"/>
        <w:gridCol w:w="1282"/>
        <w:gridCol w:w="1282"/>
        <w:gridCol w:w="1085"/>
        <w:gridCol w:w="1091"/>
        <w:gridCol w:w="1282"/>
        <w:gridCol w:w="1542"/>
        <w:gridCol w:w="1535"/>
      </w:tblGrid>
      <w:tr w:rsidR="00860CD2" w:rsidRPr="002C716D" w:rsidTr="002C716D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стр</w:t>
            </w:r>
            <w:proofErr w:type="gramStart"/>
            <w:r w:rsidRPr="002C716D">
              <w:rPr>
                <w:sz w:val="22"/>
                <w:szCs w:val="22"/>
              </w:rPr>
              <w:t>о</w:t>
            </w:r>
            <w:proofErr w:type="spellEnd"/>
            <w:r w:rsidRPr="002C716D">
              <w:rPr>
                <w:sz w:val="22"/>
                <w:szCs w:val="22"/>
              </w:rPr>
              <w:t>-</w:t>
            </w:r>
            <w:proofErr w:type="gramEnd"/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2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 расхода</w:t>
            </w:r>
            <w:r w:rsidRPr="002C716D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Лимиты бюджетных обязательств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Исполнено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Неисполненные назначения</w:t>
            </w:r>
          </w:p>
        </w:tc>
      </w:tr>
      <w:tr w:rsidR="00860CD2" w:rsidRPr="002C716D" w:rsidTr="002C716D"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через финансовые органы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через банковские счета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некассовые операции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ассигнованиям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лимитам бюджетных обязательств</w:t>
            </w:r>
          </w:p>
        </w:tc>
      </w:tr>
      <w:tr w:rsidR="00860CD2" w:rsidRPr="002C716D" w:rsidTr="002C716D">
        <w:tc>
          <w:tcPr>
            <w:tcW w:w="1741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wordWrap w:val="0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Расходы бюджета — всего</w:t>
            </w:r>
          </w:p>
        </w:tc>
        <w:tc>
          <w:tcPr>
            <w:tcW w:w="501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200</w:t>
            </w:r>
          </w:p>
        </w:tc>
        <w:tc>
          <w:tcPr>
            <w:tcW w:w="2235" w:type="dxa"/>
            <w:gridSpan w:val="5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24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14 544 200,15</w:t>
            </w:r>
          </w:p>
        </w:tc>
        <w:tc>
          <w:tcPr>
            <w:tcW w:w="128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14 544 200,15</w:t>
            </w:r>
          </w:p>
        </w:tc>
        <w:tc>
          <w:tcPr>
            <w:tcW w:w="128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12 553 143,86</w:t>
            </w:r>
          </w:p>
        </w:tc>
        <w:tc>
          <w:tcPr>
            <w:tcW w:w="108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12 553 143,86</w:t>
            </w:r>
          </w:p>
        </w:tc>
        <w:tc>
          <w:tcPr>
            <w:tcW w:w="1542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1 991 056,29</w:t>
            </w:r>
          </w:p>
        </w:tc>
        <w:tc>
          <w:tcPr>
            <w:tcW w:w="153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1 991 056,29</w:t>
            </w:r>
          </w:p>
        </w:tc>
      </w:tr>
      <w:tr w:rsidR="00860CD2" w:rsidRPr="002C716D" w:rsidTr="002C716D"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860CD2" w:rsidRPr="002C716D" w:rsidRDefault="00860CD2" w:rsidP="006E22A2">
            <w:pPr>
              <w:wordWrap w:val="0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501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1 536 400,00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1 536 400,00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1 536 091,55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1 536 091,55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308,45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308,45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751,00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751,00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1 249,00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1 249,00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459 500,00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459 500,00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457 260,57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457 260,57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2 239,43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2 239,43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38 600,00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38 600,00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31 907,67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31 907,67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6 692,33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6 692,33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186 300,00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186 300,00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84 160,41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84 160,41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102 139,59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102 139,59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3 240,00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3 240,00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3 000,06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3 000,06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239,94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239,94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20800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568 500,00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568 500,00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568 423,66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568 423,66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76,34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76,34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0104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20800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171 700,00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171 700,00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171 663,98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171 663,98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36,02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36,02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0107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02001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40 000,00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0111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21101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59 984,55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59 984,55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59 984,55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59 984,55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0113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21100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5 500,00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5 500,00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Закупка товаров, работ, услуг в сфере ИКТ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0113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92260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36 248,00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36 248,00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29 348,00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29 348,00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6 900,00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6 900,00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0113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92260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42 000,00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42 000,00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32 080,72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32 080,72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9 919,28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9 919,28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77703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51180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152 340,81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152 340,81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152 340,81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152 340,81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77703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51180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615,50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615,50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615,50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615,50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77703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51180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45 664,69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45 664,69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45 664,69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45 664,69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77703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51180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2 481,00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2 481,00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2 481,00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2 481,00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77703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51180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22 098,00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22 098,00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22 098,00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22 098,00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0309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25042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19 840,00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19 840,00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160,00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0310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11205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1 779 400,00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1 779 400,00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1 778 969,03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1 778 969,03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430,97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430,97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0310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11205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536 300,00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536 300,00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535 670,74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535 670,74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629,26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629,26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Закупка </w:t>
            </w:r>
            <w:r w:rsidRPr="002C716D">
              <w:rPr>
                <w:sz w:val="22"/>
                <w:szCs w:val="22"/>
              </w:rPr>
              <w:lastRenderedPageBreak/>
              <w:t>товаров, работ, услуг в сфере ИКТ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0310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11205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20 915,00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20 915,00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20 899,00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20 899,00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0310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11205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100 685,00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100 685,00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94 323,40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94 323,40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6 361,60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6 361,60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0310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11205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3 120,00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3 120,00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1 443,72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1 443,72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1 676,28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1 676,28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0409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07501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446 982,00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446 982,00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153 018,00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153 018,00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0409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07502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2 370 731,25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2 370 731,25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1 211 558,64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1 211 558,64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1 159 172,61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1 159 172,61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0409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29040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10 000,00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0412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03630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138 748,42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138 748,42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99 000,00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99 000,00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39 748,42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39 748,42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07402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174 620,00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174 620,00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171 319,36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171 319,36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3 300,64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3 300,64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Прочая закупка </w:t>
            </w:r>
            <w:r w:rsidRPr="002C716D">
              <w:rPr>
                <w:sz w:val="22"/>
                <w:szCs w:val="22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07403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92 400,00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92 400,00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87 927,00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87 927,00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4 473,00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4 473,00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07405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01010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675 000,00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675 000,00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555 113,39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555 113,39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119 886,61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119 886,61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07406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70 600,00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70 600,00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70 503,44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70 503,44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96,56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96,56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07408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117 420,00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117 420,00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110 674,79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110 674,79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6 745,21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6 745,21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58 150,00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58 150,00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58 115,00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58 115,00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35,00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S2600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135 000,00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135 000,00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0705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92260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3 200,00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3 200,00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Фонд оплаты труда </w:t>
            </w:r>
            <w:r w:rsidRPr="002C716D">
              <w:rPr>
                <w:sz w:val="22"/>
                <w:szCs w:val="22"/>
              </w:rPr>
              <w:lastRenderedPageBreak/>
              <w:t>и страховые взносы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2 271 900,00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2 271 900,00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2 094 580,17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2 094 580,17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177 319,83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177 319,83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1 400,00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1 400,00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Начисления и выплаты по оплате труда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686 100,00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686 100,00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629 650,32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629 650,32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56 449,68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56 449,68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Закупка товаров, работ, услуг в сфере ИКТ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24 612,00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24 612,00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24 566,68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24 566,68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45,32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45,32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1 016 188,00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1 016 188,00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1 001 069,97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1 001 069,97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15 118,03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15 118,03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84 297,93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84 297,93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84 297,93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84 297,93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0801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09104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40590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10 340,00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10 340,00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4 031,66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4 031,66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6 308,34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6 308,34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21100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50 000,00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Пособия и компенсации гражданам и иные социальные выплаты, кроме </w:t>
            </w:r>
            <w:r w:rsidRPr="002C716D">
              <w:rPr>
                <w:sz w:val="22"/>
                <w:szCs w:val="22"/>
              </w:rPr>
              <w:lastRenderedPageBreak/>
              <w:t>публичных нормативных обязательств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21101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1003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22000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860CD2" w:rsidRPr="002C716D" w:rsidTr="002C716D">
        <w:trPr>
          <w:trHeight w:val="6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442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1006</w:t>
            </w:r>
          </w:p>
        </w:tc>
        <w:tc>
          <w:tcPr>
            <w:tcW w:w="553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77704</w:t>
            </w:r>
          </w:p>
        </w:tc>
        <w:tc>
          <w:tcPr>
            <w:tcW w:w="566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29060</w:t>
            </w:r>
          </w:p>
        </w:tc>
        <w:tc>
          <w:tcPr>
            <w:tcW w:w="337" w:type="dxa"/>
            <w:tcBorders>
              <w:top w:val="single" w:sz="4" w:space="0" w:color="auto"/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4 620,00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4 620,00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280,00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280,00</w:t>
            </w:r>
          </w:p>
        </w:tc>
      </w:tr>
      <w:tr w:rsidR="00860CD2" w:rsidRPr="002C716D" w:rsidTr="002C716D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60CD2" w:rsidRPr="002C716D" w:rsidRDefault="00860CD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Результат исполне</w:t>
            </w:r>
            <w:r w:rsidR="002C716D">
              <w:rPr>
                <w:sz w:val="22"/>
                <w:szCs w:val="22"/>
              </w:rPr>
              <w:t>ния бюджета (дефицит / профицит</w:t>
            </w:r>
            <w:r w:rsidRPr="002C716D">
              <w:rPr>
                <w:sz w:val="22"/>
                <w:szCs w:val="22"/>
              </w:rPr>
              <w:t>)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450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451 711,88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451 711,88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60CD2" w:rsidRPr="002C716D" w:rsidRDefault="00860CD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</w:tbl>
    <w:p w:rsidR="006E22A2" w:rsidRPr="002C716D" w:rsidRDefault="006E22A2" w:rsidP="006E22A2">
      <w:pPr>
        <w:rPr>
          <w:sz w:val="22"/>
          <w:szCs w:val="22"/>
        </w:rPr>
      </w:pPr>
    </w:p>
    <w:tbl>
      <w:tblPr>
        <w:tblW w:w="1502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1"/>
        <w:gridCol w:w="498"/>
        <w:gridCol w:w="168"/>
        <w:gridCol w:w="526"/>
        <w:gridCol w:w="904"/>
        <w:gridCol w:w="720"/>
        <w:gridCol w:w="696"/>
        <w:gridCol w:w="1177"/>
        <w:gridCol w:w="101"/>
        <w:gridCol w:w="548"/>
        <w:gridCol w:w="539"/>
        <w:gridCol w:w="251"/>
        <w:gridCol w:w="840"/>
        <w:gridCol w:w="1212"/>
        <w:gridCol w:w="63"/>
        <w:gridCol w:w="2375"/>
        <w:gridCol w:w="1985"/>
      </w:tblGrid>
      <w:tr w:rsidR="002C716D" w:rsidRPr="002C716D" w:rsidTr="007523CE">
        <w:tc>
          <w:tcPr>
            <w:tcW w:w="15024" w:type="dxa"/>
            <w:gridSpan w:val="17"/>
            <w:shd w:val="clear" w:color="FFFFFF" w:fill="FFFFFF"/>
            <w:vAlign w:val="bottom"/>
          </w:tcPr>
          <w:p w:rsidR="002C716D" w:rsidRPr="002C716D" w:rsidRDefault="002C716D" w:rsidP="002C716D">
            <w:pPr>
              <w:jc w:val="center"/>
              <w:rPr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. Источники финансирования дефицита бюджета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стр</w:t>
            </w:r>
            <w:proofErr w:type="gramStart"/>
            <w:r w:rsidRPr="002C716D">
              <w:rPr>
                <w:sz w:val="22"/>
                <w:szCs w:val="22"/>
              </w:rPr>
              <w:t>о</w:t>
            </w:r>
            <w:proofErr w:type="spellEnd"/>
            <w:r w:rsidRPr="002C716D">
              <w:rPr>
                <w:sz w:val="22"/>
                <w:szCs w:val="22"/>
              </w:rPr>
              <w:t>-</w:t>
            </w:r>
            <w:proofErr w:type="gramEnd"/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 источника финансирования</w:t>
            </w:r>
            <w:r w:rsidRPr="002C716D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Исполнено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Неисполненные</w:t>
            </w:r>
          </w:p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назначения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через финансовые органы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через банковские счета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некассовые операции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</w:t>
            </w:r>
          </w:p>
        </w:tc>
      </w:tr>
      <w:tr w:rsidR="002C716D" w:rsidRPr="002C716D" w:rsidTr="007523C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Источники финансирования дефицита бюджета — всего</w:t>
            </w:r>
          </w:p>
        </w:tc>
        <w:tc>
          <w:tcPr>
            <w:tcW w:w="498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500</w:t>
            </w:r>
          </w:p>
        </w:tc>
        <w:tc>
          <w:tcPr>
            <w:tcW w:w="1598" w:type="dxa"/>
            <w:gridSpan w:val="3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-451 711,88</w:t>
            </w:r>
          </w:p>
        </w:tc>
        <w:tc>
          <w:tcPr>
            <w:tcW w:w="1087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-451 711,88</w:t>
            </w:r>
          </w:p>
        </w:tc>
        <w:tc>
          <w:tcPr>
            <w:tcW w:w="4360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auto"/>
            <w:tcMar>
              <w:left w:w="21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источники внутреннего </w:t>
            </w:r>
            <w:r w:rsidRPr="002C716D">
              <w:rPr>
                <w:sz w:val="22"/>
                <w:szCs w:val="22"/>
              </w:rPr>
              <w:lastRenderedPageBreak/>
              <w:t>финансирования бюджета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520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620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left w:val="non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700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710</w:t>
            </w:r>
          </w:p>
        </w:tc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720</w:t>
            </w:r>
          </w:p>
        </w:tc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Изменение остатков по расчетам (стр. 810 + стр. 820)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800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-451 711,88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-451 711,88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изменение остатков по расчетам с органами, организующими исполнение бюджета</w:t>
            </w:r>
            <w:r w:rsidRPr="002C716D">
              <w:rPr>
                <w:sz w:val="22"/>
                <w:szCs w:val="22"/>
              </w:rPr>
              <w:br/>
              <w:t>(стр. 811 + стр. 812)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810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-451 711,88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-451 711,88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</w:tr>
      <w:tr w:rsidR="002C716D" w:rsidRPr="002C716D" w:rsidTr="007523C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счетов расчетов (дебетовый остаток счета 1 210 02 000)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811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-13 004 855,74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-13 004 855,74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3879B1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счетов расчетов (кредитовый остаток счета 1 304 05 000)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812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12 553 143,86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12 553 143,86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3879B1">
        <w:trPr>
          <w:trHeight w:val="6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Изменение остатков по внутренним расчетам (стр. 821 + </w:t>
            </w:r>
            <w:r w:rsidRPr="002C716D">
              <w:rPr>
                <w:sz w:val="22"/>
                <w:szCs w:val="22"/>
              </w:rPr>
              <w:lastRenderedPageBreak/>
              <w:t>стр. 822)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820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rPr>
          <w:trHeight w:val="60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</w:p>
        </w:tc>
      </w:tr>
      <w:tr w:rsidR="002C716D" w:rsidRPr="002C716D" w:rsidTr="007523C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остатков по внутренним расчетам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821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2C716D" w:rsidRPr="002C716D" w:rsidTr="007523C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2C716D" w:rsidRPr="002C716D" w:rsidRDefault="002C716D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остатков по внутренним расчетам</w:t>
            </w:r>
          </w:p>
        </w:tc>
        <w:tc>
          <w:tcPr>
            <w:tcW w:w="498" w:type="dxa"/>
            <w:tcBorders>
              <w:left w:val="single" w:sz="10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822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4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2C716D" w:rsidRPr="002C716D" w:rsidRDefault="002C716D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×</w:t>
            </w:r>
          </w:p>
        </w:tc>
      </w:tr>
      <w:tr w:rsidR="006E22A2" w:rsidRPr="002C716D" w:rsidTr="007523CE">
        <w:trPr>
          <w:trHeight w:val="60"/>
        </w:trPr>
        <w:tc>
          <w:tcPr>
            <w:tcW w:w="15024" w:type="dxa"/>
            <w:gridSpan w:val="17"/>
            <w:shd w:val="clear" w:color="FFFFFF" w:fill="auto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ОТЧЕТ О ФИНАНСОВЫХ РЕЗУЛЬТАТАХ ДЕЯТЕЛЬНОСТИ</w:t>
            </w:r>
          </w:p>
        </w:tc>
      </w:tr>
      <w:tr w:rsidR="006E22A2" w:rsidRPr="002C716D" w:rsidTr="007523CE">
        <w:trPr>
          <w:trHeight w:val="60"/>
        </w:trPr>
        <w:tc>
          <w:tcPr>
            <w:tcW w:w="10601" w:type="dxa"/>
            <w:gridSpan w:val="14"/>
            <w:shd w:val="clear" w:color="FFFFFF" w:fill="auto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auto"/>
            <w:vAlign w:val="bottom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КОДЫ</w:t>
            </w:r>
          </w:p>
        </w:tc>
      </w:tr>
      <w:tr w:rsidR="006E22A2" w:rsidRPr="002C716D" w:rsidTr="007523CE">
        <w:trPr>
          <w:trHeight w:val="60"/>
        </w:trPr>
        <w:tc>
          <w:tcPr>
            <w:tcW w:w="10601" w:type="dxa"/>
            <w:gridSpan w:val="14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985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0503121</w:t>
            </w:r>
          </w:p>
        </w:tc>
      </w:tr>
      <w:tr w:rsidR="006E22A2" w:rsidRPr="002C716D" w:rsidTr="007523CE">
        <w:trPr>
          <w:trHeight w:val="60"/>
        </w:trPr>
        <w:tc>
          <w:tcPr>
            <w:tcW w:w="5237" w:type="dxa"/>
            <w:gridSpan w:val="6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gridSpan w:val="6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 1 января 2020 г.</w:t>
            </w:r>
          </w:p>
        </w:tc>
        <w:tc>
          <w:tcPr>
            <w:tcW w:w="2052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01.01.2020</w:t>
            </w:r>
          </w:p>
        </w:tc>
      </w:tr>
      <w:tr w:rsidR="006E22A2" w:rsidRPr="002C716D" w:rsidTr="007523CE">
        <w:tc>
          <w:tcPr>
            <w:tcW w:w="7110" w:type="dxa"/>
            <w:gridSpan w:val="8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3491" w:type="dxa"/>
            <w:gridSpan w:val="6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5237" w:type="dxa"/>
            <w:gridSpan w:val="6"/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главный администратор, администратор доходов бюджета,</w:t>
            </w:r>
          </w:p>
        </w:tc>
        <w:tc>
          <w:tcPr>
            <w:tcW w:w="5364" w:type="dxa"/>
            <w:gridSpan w:val="8"/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 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04137859</w:t>
            </w:r>
          </w:p>
        </w:tc>
      </w:tr>
      <w:tr w:rsidR="006E22A2" w:rsidRPr="002C716D" w:rsidTr="007523CE">
        <w:trPr>
          <w:trHeight w:val="60"/>
        </w:trPr>
        <w:tc>
          <w:tcPr>
            <w:tcW w:w="5237" w:type="dxa"/>
            <w:gridSpan w:val="6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главный администратор, администратор источников</w:t>
            </w:r>
          </w:p>
        </w:tc>
        <w:tc>
          <w:tcPr>
            <w:tcW w:w="5364" w:type="dxa"/>
            <w:gridSpan w:val="8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5212510436</w:t>
            </w:r>
          </w:p>
        </w:tc>
      </w:tr>
      <w:tr w:rsidR="006E22A2" w:rsidRPr="002C716D" w:rsidTr="007523CE">
        <w:trPr>
          <w:trHeight w:val="60"/>
        </w:trPr>
        <w:tc>
          <w:tcPr>
            <w:tcW w:w="3087" w:type="dxa"/>
            <w:gridSpan w:val="3"/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7514" w:type="dxa"/>
            <w:gridSpan w:val="11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Глава 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</w:tr>
      <w:tr w:rsidR="006E22A2" w:rsidRPr="002C716D" w:rsidTr="007523CE">
        <w:trPr>
          <w:trHeight w:val="60"/>
        </w:trPr>
        <w:tc>
          <w:tcPr>
            <w:tcW w:w="5237" w:type="dxa"/>
            <w:gridSpan w:val="6"/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Наименование бюджета (публично-правового образования)</w:t>
            </w:r>
          </w:p>
        </w:tc>
        <w:tc>
          <w:tcPr>
            <w:tcW w:w="5364" w:type="dxa"/>
            <w:gridSpan w:val="8"/>
            <w:tcBorders>
              <w:bottom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ОКТМО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22622420</w:t>
            </w:r>
          </w:p>
        </w:tc>
      </w:tr>
      <w:tr w:rsidR="006E22A2" w:rsidRPr="002C716D" w:rsidTr="007523CE">
        <w:trPr>
          <w:trHeight w:val="60"/>
        </w:trPr>
        <w:tc>
          <w:tcPr>
            <w:tcW w:w="10601" w:type="dxa"/>
            <w:gridSpan w:val="14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3087" w:type="dxa"/>
            <w:gridSpan w:val="3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526" w:type="dxa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383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 по КОСГУ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</w:t>
            </w:r>
            <w:r w:rsidRPr="002C716D">
              <w:rPr>
                <w:sz w:val="22"/>
                <w:szCs w:val="22"/>
              </w:rPr>
              <w:br/>
              <w:t>деятельность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 временном распоряжении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649" w:type="dxa"/>
            <w:gridSpan w:val="2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790" w:type="dxa"/>
            <w:gridSpan w:val="2"/>
            <w:tcBorders>
              <w:top w:val="single" w:sz="10" w:space="0" w:color="auto"/>
              <w:left w:val="none" w:sz="4" w:space="0" w:color="auto"/>
              <w:bottom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</w:t>
            </w:r>
          </w:p>
        </w:tc>
        <w:tc>
          <w:tcPr>
            <w:tcW w:w="2052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32 983 646,38</w:t>
            </w:r>
          </w:p>
        </w:tc>
        <w:tc>
          <w:tcPr>
            <w:tcW w:w="2438" w:type="dxa"/>
            <w:gridSpan w:val="2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32 983 646,38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bottom w:val="non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on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Налоги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3 384 907,74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3 384 907,74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112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3 500,00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3 500,00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Доходы от оказания платных услуг (работ)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105 650,00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105 650,00</w:t>
            </w:r>
          </w:p>
        </w:tc>
      </w:tr>
      <w:tr w:rsidR="006E22A2" w:rsidRPr="002C716D" w:rsidTr="003879B1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Поступления текущего характера от других бюджетов бюджетной системы Российской Федерации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9 487 848,00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9 487 848,00</w:t>
            </w:r>
          </w:p>
        </w:tc>
      </w:tr>
      <w:tr w:rsidR="006E22A2" w:rsidRPr="002C716D" w:rsidTr="003879B1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Поступления текущего характера от иных резидентов (за исключением </w:t>
            </w:r>
            <w:r w:rsidRPr="002C716D">
              <w:rPr>
                <w:sz w:val="22"/>
                <w:szCs w:val="22"/>
              </w:rPr>
              <w:lastRenderedPageBreak/>
              <w:t>сектора государственного управления и организаций государственного сектора)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22 950,00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22 950,00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 xml:space="preserve">Прочие </w:t>
            </w:r>
            <w:r w:rsidR="007523CE" w:rsidRPr="002C716D">
              <w:rPr>
                <w:sz w:val="22"/>
                <w:szCs w:val="22"/>
              </w:rPr>
              <w:t>не денежные</w:t>
            </w:r>
            <w:r w:rsidRPr="002C716D">
              <w:rPr>
                <w:sz w:val="22"/>
                <w:szCs w:val="22"/>
              </w:rPr>
              <w:t xml:space="preserve"> безвозмездные поступления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19 480 425,64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19 480 425,64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Безвозмездные </w:t>
            </w:r>
            <w:r w:rsidR="007523CE" w:rsidRPr="002C716D">
              <w:rPr>
                <w:sz w:val="22"/>
                <w:szCs w:val="22"/>
              </w:rPr>
              <w:t>не денежные</w:t>
            </w:r>
            <w:r w:rsidRPr="002C716D">
              <w:rPr>
                <w:sz w:val="22"/>
                <w:szCs w:val="22"/>
              </w:rPr>
              <w:t xml:space="preserve"> поступления текущего характера от сектора государственного управления и организаций государственного сектора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498 365,00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498 365,00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13 209 970,80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13 209 970,80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bottom w:val="non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bottom w:val="non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on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6 057 783,84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6 057 783,84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Начисления на выплаты по оплате труда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213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1 823 012,37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1 823 012,37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68 293,43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68 293,43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223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1 336 998,60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1 336 998,60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Работы, услуги по содержанию имущества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225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2 762 965,09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2 762 965,09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226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123 961,90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123 961,90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84 297,93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84 297,93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Пособия по социальной помощи населению в денежной форме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262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145 000,00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145 000,00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Социальные пособия и компенсации персоналу в денежной форме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266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16 667,97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16 667,97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Амортизация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271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441 934,24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441 934,24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272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320 579,99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320 579,99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Налоги, пошлины и сборы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291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6 850,44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6 850,44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Штрафы за нарушение законодательства о налогах и сборах, законодательства о страховых взносах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292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1 625,00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1 625,00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297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20 000,00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20 000,00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Чистый операционный результат</w:t>
            </w:r>
            <w:r w:rsidRPr="002C716D">
              <w:rPr>
                <w:b/>
                <w:sz w:val="22"/>
                <w:szCs w:val="22"/>
              </w:rPr>
              <w:br/>
              <w:t>(стр. 301 - стр. 302); (стр. 310 + стр. 410)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19 773 675,58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19 773 675,58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Операционный результат до налогообложения (стр. 010 − стр. 150)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301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19 773 675,58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19 773 675,58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Налог на прибыль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Операции с нефинансовыми активами</w:t>
            </w:r>
            <w:r w:rsidRPr="002C716D">
              <w:rPr>
                <w:b/>
                <w:sz w:val="22"/>
                <w:szCs w:val="22"/>
              </w:rPr>
              <w:br/>
              <w:t>(стр. 320 + стр. 330 + стр. 350 + стр. 360 + стр. 370 + стр. 380 + стр. 390 + стр. 400)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19 251 019,07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19 251 019,07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основных средств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-255 402,24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-255 402,24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194 940,00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194 940,00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основных средств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450 342,24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450 342,24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нематериальных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330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331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нематериальных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332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42Х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непроизведенных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19 480 425,64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19 480 425,64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непроизведенных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330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19 480 425,64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19 480 425,64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непроизведенных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материальных запасов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25 995,67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25 995,67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340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1 104 032,64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1 104 032,64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343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782 560,53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782 560,53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344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78 312,00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78 312,00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346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197 219,93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197 219,93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349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45 940,18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45 940,18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материальных запасов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362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1 078 036,97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1 078 036,97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горюче-смазочных материалов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734 667,91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734 667,91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строительных материалов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64 803,00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64 803,00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прочих оборотных ценностей (материалов)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232 625,88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232 625,88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прочих материальных запасов однократного применения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45 940,18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45 940,18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прав пользования активом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370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прав пользования активом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371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350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прав пользования активом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372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изменение затрат на изготовление готовой продукции,</w:t>
            </w:r>
            <w:r w:rsidRPr="002C716D">
              <w:rPr>
                <w:i/>
                <w:sz w:val="22"/>
                <w:szCs w:val="22"/>
              </w:rPr>
              <w:br/>
              <w:t>выполнение работ, услуг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390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затрат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391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58 200,00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58 200,00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затрат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392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58 200,00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58 200,00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3879B1">
        <w:trPr>
          <w:trHeight w:val="60"/>
        </w:trPr>
        <w:tc>
          <w:tcPr>
            <w:tcW w:w="711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Операции с финансовыми активами и обязательствами</w:t>
            </w:r>
            <w:r w:rsidRPr="002C716D">
              <w:rPr>
                <w:b/>
                <w:sz w:val="22"/>
                <w:szCs w:val="22"/>
              </w:rPr>
              <w:br/>
              <w:t>(стр. 420 - стр. 510)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522 656,51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522 656,51</w:t>
            </w:r>
          </w:p>
        </w:tc>
      </w:tr>
      <w:tr w:rsidR="006E22A2" w:rsidRPr="002C716D" w:rsidTr="003879B1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lastRenderedPageBreak/>
              <w:t>Операции с финансовыми активами</w:t>
            </w:r>
            <w:r w:rsidRPr="002C716D">
              <w:rPr>
                <w:b/>
                <w:sz w:val="22"/>
                <w:szCs w:val="22"/>
              </w:rPr>
              <w:br/>
              <w:t>(стр. 430 + стр. 440 + стр. 450 + стр. 460 + стр. 470 + стр. 480)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30 604 782,63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30 604 782,63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денежных средств и их эквивалентов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451 711,88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451 711,88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поступление денежных средств и их эквивалентов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13 004 855,74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13 081 855,74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выбытие денежных средств и их эквивалентов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12 553 143,86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12 630 143,86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ценных бумаг, кроме акций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442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акций и иных финансовых инструментов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акций и иных финансовых инструментов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акций и иных финансовых инструментов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452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630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предоставление заимствований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460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задолженности по предоставленным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461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540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задолженности по предоставленным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462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поступление иных финансовых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стоимости иных финансовых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550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иных финансовых активов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650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увеличение прочей дебиторской задолженности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480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30 153 070,75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30 153 070,75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прочей дебиторской задолженности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481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43 900 054,15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43 977 054,15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прочей дебиторской задолженности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482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660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13 746 983,40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13 823 983,40</w:t>
            </w:r>
          </w:p>
        </w:tc>
      </w:tr>
      <w:tr w:rsidR="006E22A2" w:rsidRPr="002C716D" w:rsidTr="007523CE">
        <w:trPr>
          <w:trHeight w:val="30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Операции с обязательствами (стр. 520 + стр. 530 + стр. 540 + стр. 550 + стр. 560)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30 082 126,12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30 082 126,12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649" w:type="dxa"/>
            <w:gridSpan w:val="2"/>
            <w:tcBorders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520</w:t>
            </w:r>
          </w:p>
        </w:tc>
        <w:tc>
          <w:tcPr>
            <w:tcW w:w="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уменьшение задолженности по внутренним привлеченным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Чистое увеличение прочей кредиторской задолженности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540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177,46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177,46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увеличение прочей кредиторской задолженности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541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730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13 253 989,11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13 330 989,11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прочей кредиторской задолженности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542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830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13 253 811,65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13 330 811,65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Доходы будущих периодов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30 154 800,00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30 154 800,00</w:t>
            </w:r>
          </w:p>
        </w:tc>
      </w:tr>
      <w:tr w:rsidR="006E22A2" w:rsidRPr="002C716D" w:rsidTr="007523CE">
        <w:trPr>
          <w:trHeight w:val="60"/>
        </w:trPr>
        <w:tc>
          <w:tcPr>
            <w:tcW w:w="7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E22A2" w:rsidRPr="002C716D" w:rsidRDefault="006E22A2" w:rsidP="006E22A2">
            <w:pPr>
              <w:rPr>
                <w:i/>
                <w:sz w:val="22"/>
                <w:szCs w:val="22"/>
              </w:rPr>
            </w:pPr>
            <w:r w:rsidRPr="002C716D">
              <w:rPr>
                <w:i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560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х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-72 851,34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-72 851,34</w:t>
            </w:r>
          </w:p>
        </w:tc>
      </w:tr>
    </w:tbl>
    <w:p w:rsidR="006E22A2" w:rsidRPr="002C716D" w:rsidRDefault="006E22A2" w:rsidP="006E22A2">
      <w:pPr>
        <w:rPr>
          <w:sz w:val="22"/>
          <w:szCs w:val="22"/>
        </w:rPr>
      </w:pPr>
    </w:p>
    <w:tbl>
      <w:tblPr>
        <w:tblW w:w="1502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4"/>
        <w:gridCol w:w="707"/>
        <w:gridCol w:w="1493"/>
        <w:gridCol w:w="1551"/>
        <w:gridCol w:w="1493"/>
        <w:gridCol w:w="1493"/>
        <w:gridCol w:w="1551"/>
        <w:gridCol w:w="2292"/>
      </w:tblGrid>
      <w:tr w:rsidR="006E22A2" w:rsidRPr="007523CE" w:rsidTr="007523CE">
        <w:tc>
          <w:tcPr>
            <w:tcW w:w="15024" w:type="dxa"/>
            <w:gridSpan w:val="8"/>
            <w:shd w:val="clear" w:color="auto" w:fill="auto"/>
            <w:vAlign w:val="bottom"/>
          </w:tcPr>
          <w:p w:rsidR="006E22A2" w:rsidRPr="007523CE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7523CE">
              <w:rPr>
                <w:b/>
                <w:sz w:val="22"/>
                <w:szCs w:val="22"/>
              </w:rPr>
              <w:t>БАЛАНС</w:t>
            </w:r>
          </w:p>
        </w:tc>
      </w:tr>
      <w:tr w:rsidR="006E22A2" w:rsidRPr="007523CE" w:rsidTr="007523CE">
        <w:tc>
          <w:tcPr>
            <w:tcW w:w="15024" w:type="dxa"/>
            <w:gridSpan w:val="8"/>
            <w:shd w:val="clear" w:color="auto" w:fill="auto"/>
            <w:vAlign w:val="bottom"/>
          </w:tcPr>
          <w:p w:rsidR="006E22A2" w:rsidRPr="007523CE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7523CE">
              <w:rPr>
                <w:b/>
                <w:sz w:val="22"/>
                <w:szCs w:val="22"/>
              </w:rPr>
              <w:t>ГЛАВНОГО РАСПОРЯДИТЕЛЯ, РАСПОРЯДИТЕЛЯ, ПОЛУЧАТЕЛЯ БЮДЖЕТНЫХ СРЕДСТВ,</w:t>
            </w:r>
          </w:p>
        </w:tc>
      </w:tr>
      <w:tr w:rsidR="006E22A2" w:rsidRPr="007523CE" w:rsidTr="007523CE">
        <w:tc>
          <w:tcPr>
            <w:tcW w:w="15024" w:type="dxa"/>
            <w:gridSpan w:val="8"/>
            <w:shd w:val="clear" w:color="auto" w:fill="auto"/>
            <w:vAlign w:val="bottom"/>
          </w:tcPr>
          <w:p w:rsidR="006E22A2" w:rsidRPr="007523CE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7523CE">
              <w:rPr>
                <w:b/>
                <w:sz w:val="22"/>
                <w:szCs w:val="22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6E22A2" w:rsidRPr="007523CE" w:rsidTr="007523CE">
        <w:trPr>
          <w:trHeight w:val="60"/>
        </w:trPr>
        <w:tc>
          <w:tcPr>
            <w:tcW w:w="1273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2A2" w:rsidRPr="007523CE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7523CE">
              <w:rPr>
                <w:b/>
                <w:sz w:val="22"/>
                <w:szCs w:val="22"/>
              </w:rPr>
              <w:t>ГЛАВНОГО АДМИНИСТРАТОРА, АДМИНИСТРАТОРА ДОХОДОВ БЮДЖЕТА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КОДЫ</w:t>
            </w:r>
          </w:p>
        </w:tc>
      </w:tr>
      <w:tr w:rsidR="007523CE" w:rsidRPr="007523CE" w:rsidTr="00D62EBD">
        <w:trPr>
          <w:trHeight w:val="60"/>
        </w:trPr>
        <w:tc>
          <w:tcPr>
            <w:tcW w:w="12732" w:type="dxa"/>
            <w:gridSpan w:val="7"/>
            <w:shd w:val="clear" w:color="auto" w:fill="auto"/>
            <w:vAlign w:val="bottom"/>
          </w:tcPr>
          <w:p w:rsidR="007523CE" w:rsidRPr="007523CE" w:rsidRDefault="007523CE" w:rsidP="006E22A2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523CE" w:rsidRPr="007523CE" w:rsidRDefault="007523CE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0503130</w:t>
            </w:r>
          </w:p>
        </w:tc>
      </w:tr>
      <w:tr w:rsidR="006E22A2" w:rsidRPr="007523CE" w:rsidTr="007523CE">
        <w:trPr>
          <w:trHeight w:val="60"/>
        </w:trPr>
        <w:tc>
          <w:tcPr>
            <w:tcW w:w="5151" w:type="dxa"/>
            <w:gridSpan w:val="2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на «01» января 2020 г.</w:t>
            </w:r>
          </w:p>
        </w:tc>
        <w:tc>
          <w:tcPr>
            <w:tcW w:w="4537" w:type="dxa"/>
            <w:gridSpan w:val="3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Дата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01.01.2020</w:t>
            </w:r>
          </w:p>
        </w:tc>
      </w:tr>
      <w:tr w:rsidR="007523CE" w:rsidRPr="007523CE" w:rsidTr="00D62EBD">
        <w:trPr>
          <w:trHeight w:val="60"/>
        </w:trPr>
        <w:tc>
          <w:tcPr>
            <w:tcW w:w="12732" w:type="dxa"/>
            <w:gridSpan w:val="7"/>
            <w:shd w:val="clear" w:color="auto" w:fill="auto"/>
            <w:vAlign w:val="bottom"/>
          </w:tcPr>
          <w:p w:rsidR="007523CE" w:rsidRPr="007523CE" w:rsidRDefault="007523CE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523CE" w:rsidRPr="007523CE" w:rsidRDefault="007523CE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7523CE" w:rsidTr="007523CE">
        <w:trPr>
          <w:trHeight w:val="60"/>
        </w:trPr>
        <w:tc>
          <w:tcPr>
            <w:tcW w:w="4444" w:type="dxa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737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ОКВЭД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7523CE" w:rsidTr="007523CE">
        <w:trPr>
          <w:trHeight w:val="60"/>
        </w:trPr>
        <w:tc>
          <w:tcPr>
            <w:tcW w:w="4444" w:type="dxa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главный администратор, администратор доходов бюджета,</w:t>
            </w:r>
          </w:p>
        </w:tc>
        <w:tc>
          <w:tcPr>
            <w:tcW w:w="673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по ОКПО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04137859</w:t>
            </w:r>
          </w:p>
        </w:tc>
      </w:tr>
      <w:tr w:rsidR="006E22A2" w:rsidRPr="007523CE" w:rsidTr="007523CE">
        <w:trPr>
          <w:trHeight w:val="60"/>
        </w:trPr>
        <w:tc>
          <w:tcPr>
            <w:tcW w:w="4444" w:type="dxa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главный администратор, администратор источников</w:t>
            </w:r>
          </w:p>
        </w:tc>
        <w:tc>
          <w:tcPr>
            <w:tcW w:w="673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ИНН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5212510436</w:t>
            </w:r>
          </w:p>
        </w:tc>
      </w:tr>
      <w:tr w:rsidR="006E22A2" w:rsidRPr="007523CE" w:rsidTr="007523CE">
        <w:trPr>
          <w:trHeight w:val="60"/>
        </w:trPr>
        <w:tc>
          <w:tcPr>
            <w:tcW w:w="4444" w:type="dxa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финансирования дефицита бюджета</w:t>
            </w:r>
          </w:p>
        </w:tc>
        <w:tc>
          <w:tcPr>
            <w:tcW w:w="6737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Глава по БК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010</w:t>
            </w:r>
          </w:p>
        </w:tc>
      </w:tr>
      <w:tr w:rsidR="006E22A2" w:rsidRPr="007523CE" w:rsidTr="007523CE">
        <w:trPr>
          <w:trHeight w:val="60"/>
        </w:trPr>
        <w:tc>
          <w:tcPr>
            <w:tcW w:w="4444" w:type="dxa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673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Администрация Воздвиженского сельсовета</w:t>
            </w: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по ОКТМО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22622420</w:t>
            </w:r>
          </w:p>
        </w:tc>
      </w:tr>
      <w:tr w:rsidR="006E22A2" w:rsidRPr="007523CE" w:rsidTr="007523CE">
        <w:tc>
          <w:tcPr>
            <w:tcW w:w="4444" w:type="dxa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Периодичность: годовая</w:t>
            </w:r>
          </w:p>
        </w:tc>
        <w:tc>
          <w:tcPr>
            <w:tcW w:w="3751" w:type="dxa"/>
            <w:gridSpan w:val="3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3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7523CE" w:rsidTr="007523CE">
        <w:trPr>
          <w:trHeight w:val="60"/>
        </w:trPr>
        <w:tc>
          <w:tcPr>
            <w:tcW w:w="11181" w:type="dxa"/>
            <w:gridSpan w:val="6"/>
            <w:shd w:val="clear" w:color="auto" w:fill="auto"/>
            <w:vAlign w:val="bottom"/>
          </w:tcPr>
          <w:p w:rsidR="006E22A2" w:rsidRPr="007523CE" w:rsidRDefault="006E22A2" w:rsidP="006E22A2">
            <w:pPr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1551" w:type="dxa"/>
            <w:shd w:val="clear" w:color="auto" w:fill="auto"/>
            <w:tcMar>
              <w:right w:w="105" w:type="dxa"/>
            </w:tcMar>
            <w:vAlign w:val="center"/>
          </w:tcPr>
          <w:p w:rsidR="006E22A2" w:rsidRPr="007523CE" w:rsidRDefault="006E22A2" w:rsidP="006E22A2">
            <w:pPr>
              <w:jc w:val="right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по ОКЕИ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383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wordWrap w:val="0"/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Код</w:t>
            </w:r>
            <w:r w:rsidRPr="007523CE">
              <w:rPr>
                <w:sz w:val="22"/>
                <w:szCs w:val="22"/>
              </w:rPr>
              <w:br/>
            </w:r>
            <w:r w:rsidRPr="007523CE">
              <w:rPr>
                <w:sz w:val="22"/>
                <w:szCs w:val="22"/>
              </w:rPr>
              <w:lastRenderedPageBreak/>
              <w:t>строки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lastRenderedPageBreak/>
              <w:t>На начало года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7523CE" w:rsidRDefault="006E22A2" w:rsidP="006E22A2">
            <w:pPr>
              <w:jc w:val="center"/>
              <w:rPr>
                <w:sz w:val="22"/>
                <w:szCs w:val="22"/>
              </w:rPr>
            </w:pPr>
            <w:r w:rsidRPr="007523CE">
              <w:rPr>
                <w:sz w:val="22"/>
                <w:szCs w:val="22"/>
              </w:rPr>
              <w:t>На конец отчетного периода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7FFFD4"/>
            <w:vAlign w:val="center"/>
          </w:tcPr>
          <w:p w:rsidR="006E22A2" w:rsidRPr="002C716D" w:rsidRDefault="006E22A2" w:rsidP="006E22A2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7FFFD4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</w:tr>
      <w:tr w:rsidR="006E22A2" w:rsidRPr="002C716D" w:rsidTr="007523CE">
        <w:trPr>
          <w:trHeight w:val="4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I. Нефинансовые активы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Основные средства (балансовая стоимость, 010100000) 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13 666 542,99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13 666 542,99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13 827 310,99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13 827 310,99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основных средств**, всего*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11 834 895,25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11 834 895,25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12 251 065,49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12 251 065,49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амортизация основных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11 834 895,25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11 834 895,25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12 251 065,49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12 251 065,49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Основные средства (остаточная стоимость, стр. 010 - стр. 020)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1 831 647,74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1 831 647,74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1 576 245,50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1 576 245,50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Нематериальные активы (балансовая стоимость, 010200000)*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Уменьшение стоимости нематериальных активов**, всего*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амортизация нематериальных активов*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Нематериальные активы** (остаточная стоимость, стр. 040 - стр. 050)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7523CE" w:rsidRPr="002C716D" w:rsidTr="007523CE">
        <w:trPr>
          <w:trHeight w:val="60"/>
        </w:trPr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CE" w:rsidRPr="002C716D" w:rsidRDefault="007523CE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Форма 0503130, с. 2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 начало года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 конец отчетного периода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Непроизведенные активы (010300000)** (остаточная стоимость)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58 434 459,89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58 434 459,89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77 914 885,53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77 914 885,53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Материальные запасы (010500000),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511 080,27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511 080,27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537 075,94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537 075,94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внеоборотные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081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6E22A2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6E22A2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r w:rsidRPr="002C716D">
              <w:rPr>
                <w:sz w:val="22"/>
                <w:szCs w:val="22"/>
              </w:rPr>
              <w:lastRenderedPageBreak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Вложения в нефинансовые активы (010600000)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proofErr w:type="spellStart"/>
            <w:r w:rsidRPr="002C716D">
              <w:rPr>
                <w:sz w:val="22"/>
                <w:szCs w:val="22"/>
              </w:rPr>
              <w:t>внеоборотные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Нефинансовые активы в пути (010700000)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Затраты на изготовление готовой продукции, выполнение работ, услуг</w:t>
            </w:r>
            <w:r w:rsidRPr="002C716D">
              <w:rPr>
                <w:sz w:val="22"/>
                <w:szCs w:val="22"/>
              </w:rPr>
              <w:br/>
              <w:t>(010900000)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Расходы будущих периодов (040150000)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rPr>
          <w:trHeight w:val="24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Итого по разделу 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</w:tr>
      <w:tr w:rsidR="006E22A2" w:rsidRPr="002C716D" w:rsidTr="007523CE">
        <w:trPr>
          <w:trHeight w:val="435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t>(стр. 030 + стр. 060 + стр. 070 + стр. 080 + стр. 100 + стр. 120 +</w:t>
            </w:r>
            <w:r w:rsidRPr="002C716D">
              <w:rPr>
                <w:sz w:val="22"/>
                <w:szCs w:val="22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60 777 187,90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60 777 187,90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80 028 206,97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80 028 206,97</w:t>
            </w:r>
          </w:p>
        </w:tc>
      </w:tr>
      <w:tr w:rsidR="007523CE" w:rsidRPr="002C716D" w:rsidTr="007523CE">
        <w:trPr>
          <w:trHeight w:val="60"/>
        </w:trPr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CE" w:rsidRPr="002C716D" w:rsidRDefault="007523CE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Форма 0503130, с. 3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 начало года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 конец отчетного периода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</w:tr>
      <w:tr w:rsidR="006E22A2" w:rsidRPr="002C716D" w:rsidTr="007523CE">
        <w:trPr>
          <w:trHeight w:val="4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II. Финансовые активы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Денежные средства учреждения (020100000),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  <w:r w:rsidRPr="002C716D">
              <w:rPr>
                <w:sz w:val="22"/>
                <w:szCs w:val="22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кредитной организации (020120000),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на депозитах (020122000),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3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2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иностранной валюте (020127000)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кассе учреждения (020130000)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Финансовые вложения (020400000),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241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Дебиторская задолженность по доходам (020500000, 020900000),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9 715 500,00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9 779 790,00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proofErr w:type="gramStart"/>
            <w:r w:rsidRPr="002C716D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Дебиторская задолженность по выплатам (020600000, 020800000, 30300000),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16 226,72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16 226,72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14 497,47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14 497,47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proofErr w:type="gramStart"/>
            <w:r w:rsidRPr="002C716D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Расчеты по кредитам, займам (ссудам) (020700000),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Прочие расчеты с дебиторами (021000000),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Вложения в финансовые активы (021500000),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Итого по разделу 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(стр. 200 + стр. 240 + стр. 250 + стр. 260 + стр. 270 + стр. 280 + стр. 290)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340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16 226,72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16 226,72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9 729 997,47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9 794 287,47</w:t>
            </w:r>
          </w:p>
        </w:tc>
      </w:tr>
      <w:tr w:rsidR="006E22A2" w:rsidRPr="002C716D" w:rsidTr="007523CE">
        <w:trPr>
          <w:trHeight w:val="4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БАЛАНС (стр. 190 + стр. 340)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60 793 414,62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60 793 414,62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89 758 204,44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89 822 494,44</w:t>
            </w:r>
          </w:p>
        </w:tc>
      </w:tr>
      <w:tr w:rsidR="007523CE" w:rsidRPr="002C716D" w:rsidTr="007523CE">
        <w:trPr>
          <w:trHeight w:val="60"/>
        </w:trPr>
        <w:tc>
          <w:tcPr>
            <w:tcW w:w="15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CE" w:rsidRPr="002C716D" w:rsidRDefault="007523CE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Форма 0503130, с. 4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П А С </w:t>
            </w:r>
            <w:proofErr w:type="spellStart"/>
            <w:proofErr w:type="gramStart"/>
            <w:r w:rsidRPr="002C716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2C716D">
              <w:rPr>
                <w:sz w:val="22"/>
                <w:szCs w:val="22"/>
              </w:rPr>
              <w:t xml:space="preserve">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Код</w:t>
            </w:r>
            <w:r w:rsidRPr="002C716D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 начало года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На конец отчетного периода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бюджетная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средства во временном распоряжении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итого</w:t>
            </w:r>
          </w:p>
        </w:tc>
      </w:tr>
      <w:tr w:rsidR="006E22A2" w:rsidRPr="002C716D" w:rsidTr="007523CE">
        <w:trPr>
          <w:trHeight w:val="6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wordWrap w:val="0"/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</w:t>
            </w:r>
          </w:p>
        </w:tc>
      </w:tr>
      <w:tr w:rsidR="006E22A2" w:rsidRPr="002C716D" w:rsidTr="007523CE">
        <w:trPr>
          <w:trHeight w:val="4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III. Обязательства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 xml:space="preserve">Расчеты с кредиторами </w:t>
            </w:r>
            <w:r w:rsidRPr="002C716D">
              <w:rPr>
                <w:sz w:val="22"/>
                <w:szCs w:val="22"/>
              </w:rPr>
              <w:lastRenderedPageBreak/>
              <w:t>по долговым обязательствам (030100000),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lastRenderedPageBreak/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proofErr w:type="gramStart"/>
            <w:r w:rsidRPr="002C716D">
              <w:rPr>
                <w:sz w:val="22"/>
                <w:szCs w:val="22"/>
              </w:rPr>
              <w:lastRenderedPageBreak/>
              <w:t>из них:</w:t>
            </w:r>
            <w:r w:rsidRPr="002C716D">
              <w:rPr>
                <w:sz w:val="22"/>
                <w:szCs w:val="22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Кредиторская задолженность по выплатам (030200000, 020800000,</w:t>
            </w:r>
            <w:r w:rsidRPr="002C716D">
              <w:rPr>
                <w:sz w:val="22"/>
                <w:szCs w:val="22"/>
              </w:rPr>
              <w:br/>
              <w:t>030402000, 030403000),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122,54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122,54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300,00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proofErr w:type="gramStart"/>
            <w:r w:rsidRPr="002C716D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Расчеты по платежам в бюджеты (030300000)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Иные расчеты,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 том числе:</w:t>
            </w:r>
            <w:r w:rsidRPr="002C716D">
              <w:rPr>
                <w:sz w:val="22"/>
                <w:szCs w:val="22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внутриведомственные расчеты (030404000)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расчеты с прочими кредиторами (030406000)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434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Кредиторская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из них:</w:t>
            </w:r>
            <w:r w:rsidRPr="002C716D">
              <w:rPr>
                <w:sz w:val="22"/>
                <w:szCs w:val="22"/>
              </w:rPr>
              <w:br/>
            </w:r>
            <w:proofErr w:type="gramStart"/>
            <w:r w:rsidRPr="002C716D">
              <w:rPr>
                <w:sz w:val="22"/>
                <w:szCs w:val="22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471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Доходы будущих периодов (040140000)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9 715 500,00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9 715 500,00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Резервы предстоящих расходов (040160000)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294 764,75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294 764,75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221 913,41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221 913,41</w:t>
            </w: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Итого по разделу III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(стр. 400 + стр. 410 + стр. 420 + стр. 430 + стр. 470 + стр. 510 + стр. 520)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294 887,29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294 887,29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9 937 713,41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10 002 003,41</w:t>
            </w:r>
          </w:p>
        </w:tc>
      </w:tr>
      <w:tr w:rsidR="006E22A2" w:rsidRPr="002C716D" w:rsidTr="007523CE">
        <w:trPr>
          <w:trHeight w:val="4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IV. Финансовый результат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</w:p>
        </w:tc>
      </w:tr>
      <w:tr w:rsidR="006E22A2" w:rsidRPr="002C716D" w:rsidTr="007523CE"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A2" w:rsidRPr="002C716D" w:rsidRDefault="006E22A2" w:rsidP="007523CE">
            <w:pPr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570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60 498 527,33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60 498 527,33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79 820 491,03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79 820 491,03</w:t>
            </w:r>
          </w:p>
        </w:tc>
      </w:tr>
      <w:tr w:rsidR="006E22A2" w:rsidRPr="002C716D" w:rsidTr="007523CE">
        <w:trPr>
          <w:trHeight w:val="400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БАЛАНС (стр. 550 + стр. 570)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center"/>
              <w:rPr>
                <w:b/>
                <w:sz w:val="22"/>
                <w:szCs w:val="22"/>
              </w:rPr>
            </w:pPr>
            <w:r w:rsidRPr="002C716D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60 793 414,62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60 793 414,62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89 758 204,44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64 290,00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2A2" w:rsidRPr="002C716D" w:rsidRDefault="006E22A2" w:rsidP="007523CE">
            <w:pPr>
              <w:jc w:val="right"/>
              <w:rPr>
                <w:sz w:val="22"/>
                <w:szCs w:val="22"/>
              </w:rPr>
            </w:pPr>
            <w:r w:rsidRPr="002C716D">
              <w:rPr>
                <w:sz w:val="22"/>
                <w:szCs w:val="22"/>
              </w:rPr>
              <w:t>89 822 494,44</w:t>
            </w:r>
          </w:p>
        </w:tc>
      </w:tr>
    </w:tbl>
    <w:p w:rsidR="007523CE" w:rsidRDefault="007523CE" w:rsidP="007523CE">
      <w:pPr>
        <w:rPr>
          <w:sz w:val="22"/>
          <w:szCs w:val="22"/>
        </w:rPr>
      </w:pPr>
    </w:p>
    <w:p w:rsidR="007523CE" w:rsidRDefault="007523C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E22A2" w:rsidRPr="00860CD2" w:rsidRDefault="006E22A2" w:rsidP="006E22A2">
      <w:pPr>
        <w:suppressAutoHyphens/>
        <w:jc w:val="center"/>
        <w:textAlignment w:val="top"/>
        <w:rPr>
          <w:sz w:val="24"/>
          <w:szCs w:val="24"/>
          <w:lang w:eastAsia="ar-SA"/>
        </w:rPr>
      </w:pPr>
      <w:r w:rsidRPr="00860CD2">
        <w:rPr>
          <w:b/>
          <w:bCs/>
          <w:sz w:val="24"/>
          <w:szCs w:val="24"/>
          <w:lang w:eastAsia="ar-SA"/>
        </w:rPr>
        <w:lastRenderedPageBreak/>
        <w:t xml:space="preserve">Отчет о движении денежных средств </w:t>
      </w:r>
      <w:r w:rsidRPr="00860CD2">
        <w:rPr>
          <w:b/>
          <w:bCs/>
          <w:sz w:val="24"/>
          <w:szCs w:val="24"/>
          <w:lang w:eastAsia="ar-SA"/>
        </w:rPr>
        <w:br/>
        <w:t>за __</w:t>
      </w:r>
      <w:r w:rsidRPr="00860CD2">
        <w:rPr>
          <w:b/>
          <w:bCs/>
          <w:sz w:val="24"/>
          <w:szCs w:val="24"/>
          <w:u w:val="single"/>
          <w:lang w:eastAsia="ar-SA"/>
        </w:rPr>
        <w:t>год</w:t>
      </w:r>
      <w:r w:rsidRPr="00860CD2">
        <w:rPr>
          <w:b/>
          <w:bCs/>
          <w:sz w:val="24"/>
          <w:szCs w:val="24"/>
          <w:lang w:eastAsia="ar-SA"/>
        </w:rPr>
        <w:t xml:space="preserve">___ 2019 г. </w:t>
      </w:r>
    </w:p>
    <w:tbl>
      <w:tblPr>
        <w:tblW w:w="1492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6"/>
        <w:gridCol w:w="162"/>
        <w:gridCol w:w="4799"/>
        <w:gridCol w:w="50"/>
        <w:gridCol w:w="490"/>
        <w:gridCol w:w="720"/>
        <w:gridCol w:w="2142"/>
      </w:tblGrid>
      <w:tr w:rsidR="006E22A2" w:rsidRPr="00860CD2" w:rsidTr="002E53EF">
        <w:tc>
          <w:tcPr>
            <w:tcW w:w="11527" w:type="dxa"/>
            <w:gridSpan w:val="3"/>
          </w:tcPr>
          <w:p w:rsidR="006E22A2" w:rsidRPr="00860CD2" w:rsidRDefault="006E22A2" w:rsidP="006E22A2">
            <w:pPr>
              <w:snapToGrid w:val="0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  <w:lang w:eastAsia="ar-SA"/>
              </w:rPr>
              <w:t> </w:t>
            </w:r>
            <w:bookmarkStart w:id="1" w:name="l134"/>
            <w:bookmarkEnd w:id="1"/>
          </w:p>
        </w:tc>
        <w:tc>
          <w:tcPr>
            <w:tcW w:w="3402" w:type="dxa"/>
            <w:gridSpan w:val="4"/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Коды </w:t>
            </w:r>
          </w:p>
        </w:tc>
      </w:tr>
      <w:tr w:rsidR="006E22A2" w:rsidRPr="00860CD2" w:rsidTr="002E53EF">
        <w:tc>
          <w:tcPr>
            <w:tcW w:w="11527" w:type="dxa"/>
            <w:gridSpan w:val="3"/>
          </w:tcPr>
          <w:p w:rsidR="006E22A2" w:rsidRPr="00860CD2" w:rsidRDefault="006E22A2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Форма по ОКУД</w:t>
            </w:r>
          </w:p>
        </w:tc>
        <w:tc>
          <w:tcPr>
            <w:tcW w:w="3402" w:type="dxa"/>
            <w:gridSpan w:val="4"/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0710004</w:t>
            </w:r>
          </w:p>
        </w:tc>
      </w:tr>
      <w:tr w:rsidR="006E22A2" w:rsidRPr="00860CD2" w:rsidTr="002E53EF">
        <w:tc>
          <w:tcPr>
            <w:tcW w:w="11527" w:type="dxa"/>
            <w:gridSpan w:val="3"/>
          </w:tcPr>
          <w:p w:rsidR="006E22A2" w:rsidRPr="00860CD2" w:rsidRDefault="006E22A2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Дата (число, месяц, год)</w:t>
            </w:r>
          </w:p>
        </w:tc>
        <w:tc>
          <w:tcPr>
            <w:tcW w:w="540" w:type="dxa"/>
            <w:gridSpan w:val="2"/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01</w:t>
            </w:r>
          </w:p>
        </w:tc>
        <w:tc>
          <w:tcPr>
            <w:tcW w:w="720" w:type="dxa"/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01 </w:t>
            </w:r>
          </w:p>
        </w:tc>
        <w:tc>
          <w:tcPr>
            <w:tcW w:w="2142" w:type="dxa"/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2020</w:t>
            </w:r>
          </w:p>
        </w:tc>
      </w:tr>
      <w:tr w:rsidR="007523CE" w:rsidRPr="00860CD2" w:rsidTr="002E53EF">
        <w:tc>
          <w:tcPr>
            <w:tcW w:w="6566" w:type="dxa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Организация </w:t>
            </w:r>
            <w:r w:rsidRPr="00860CD2">
              <w:rPr>
                <w:b/>
                <w:sz w:val="24"/>
                <w:szCs w:val="24"/>
                <w:u w:val="single"/>
              </w:rPr>
              <w:t>Администрация Воздвиженского сельсовета</w:t>
            </w:r>
          </w:p>
        </w:tc>
        <w:tc>
          <w:tcPr>
            <w:tcW w:w="4961" w:type="dxa"/>
            <w:gridSpan w:val="2"/>
          </w:tcPr>
          <w:p w:rsidR="007523CE" w:rsidRPr="00860CD2" w:rsidRDefault="007523CE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по ОКПО</w:t>
            </w:r>
          </w:p>
        </w:tc>
        <w:tc>
          <w:tcPr>
            <w:tcW w:w="3402" w:type="dxa"/>
            <w:gridSpan w:val="4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04137859</w:t>
            </w:r>
          </w:p>
        </w:tc>
      </w:tr>
      <w:tr w:rsidR="007523CE" w:rsidRPr="00860CD2" w:rsidTr="002E53EF">
        <w:trPr>
          <w:trHeight w:val="256"/>
        </w:trPr>
        <w:tc>
          <w:tcPr>
            <w:tcW w:w="6566" w:type="dxa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4961" w:type="dxa"/>
            <w:gridSpan w:val="2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  <w:p w:rsidR="007523CE" w:rsidRPr="00860CD2" w:rsidRDefault="007523CE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ИНН</w:t>
            </w:r>
          </w:p>
        </w:tc>
        <w:tc>
          <w:tcPr>
            <w:tcW w:w="3402" w:type="dxa"/>
            <w:gridSpan w:val="4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5212510436</w:t>
            </w:r>
          </w:p>
        </w:tc>
      </w:tr>
      <w:tr w:rsidR="007523CE" w:rsidRPr="00860CD2" w:rsidTr="002E53EF">
        <w:tc>
          <w:tcPr>
            <w:tcW w:w="6566" w:type="dxa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Вид экономической деятельности </w:t>
            </w:r>
          </w:p>
        </w:tc>
        <w:tc>
          <w:tcPr>
            <w:tcW w:w="4961" w:type="dxa"/>
            <w:gridSpan w:val="2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  <w:p w:rsidR="007523CE" w:rsidRPr="00860CD2" w:rsidRDefault="007523CE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 </w:t>
            </w:r>
            <w:hyperlink r:id="rId8" w:anchor="l7" w:history="1">
              <w:r w:rsidRPr="00860CD2">
                <w:rPr>
                  <w:color w:val="0066CC"/>
                  <w:sz w:val="24"/>
                  <w:szCs w:val="24"/>
                  <w:u w:val="single"/>
                </w:rPr>
                <w:t>ОКВЭД</w:t>
              </w:r>
            </w:hyperlink>
          </w:p>
        </w:tc>
        <w:tc>
          <w:tcPr>
            <w:tcW w:w="3402" w:type="dxa"/>
            <w:gridSpan w:val="4"/>
          </w:tcPr>
          <w:p w:rsidR="007523CE" w:rsidRPr="00860CD2" w:rsidRDefault="007523CE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84.11.35</w:t>
            </w:r>
          </w:p>
        </w:tc>
      </w:tr>
      <w:tr w:rsidR="007523CE" w:rsidRPr="00860CD2" w:rsidTr="002E53EF">
        <w:trPr>
          <w:trHeight w:val="489"/>
        </w:trPr>
        <w:tc>
          <w:tcPr>
            <w:tcW w:w="6566" w:type="dxa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Организационно-правовая форма/форма собственности </w:t>
            </w:r>
          </w:p>
        </w:tc>
        <w:tc>
          <w:tcPr>
            <w:tcW w:w="4961" w:type="dxa"/>
            <w:gridSpan w:val="2"/>
          </w:tcPr>
          <w:p w:rsidR="007523CE" w:rsidRPr="00860CD2" w:rsidRDefault="007523CE" w:rsidP="007523CE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50" w:type="dxa"/>
            <w:vMerge w:val="restart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3352" w:type="dxa"/>
            <w:gridSpan w:val="3"/>
            <w:vMerge w:val="restart"/>
          </w:tcPr>
          <w:p w:rsidR="007523CE" w:rsidRPr="00860CD2" w:rsidRDefault="007523CE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2E53EF" w:rsidRPr="00860CD2" w:rsidTr="00ED35CF">
        <w:tc>
          <w:tcPr>
            <w:tcW w:w="11527" w:type="dxa"/>
            <w:gridSpan w:val="3"/>
          </w:tcPr>
          <w:p w:rsidR="002E53EF" w:rsidRPr="00860CD2" w:rsidRDefault="002E53EF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 </w:t>
            </w:r>
            <w:hyperlink r:id="rId9" w:anchor="l333" w:history="1">
              <w:r w:rsidRPr="00860CD2">
                <w:rPr>
                  <w:color w:val="0066CC"/>
                  <w:sz w:val="24"/>
                  <w:szCs w:val="24"/>
                  <w:u w:val="single"/>
                </w:rPr>
                <w:t>ОКОПФ</w:t>
              </w:r>
            </w:hyperlink>
            <w:r w:rsidRPr="00860CD2">
              <w:rPr>
                <w:sz w:val="24"/>
                <w:szCs w:val="24"/>
              </w:rPr>
              <w:t>/</w:t>
            </w:r>
            <w:hyperlink r:id="rId10" w:anchor="l3" w:history="1">
              <w:r w:rsidRPr="00860CD2">
                <w:rPr>
                  <w:color w:val="0066CC"/>
                  <w:sz w:val="24"/>
                  <w:szCs w:val="24"/>
                  <w:u w:val="single"/>
                </w:rPr>
                <w:t>ОКФС</w:t>
              </w:r>
            </w:hyperlink>
            <w:r w:rsidRPr="00860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vMerge/>
            <w:vAlign w:val="center"/>
          </w:tcPr>
          <w:p w:rsidR="002E53EF" w:rsidRPr="00860CD2" w:rsidRDefault="002E53EF" w:rsidP="006E22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Merge/>
            <w:vAlign w:val="center"/>
          </w:tcPr>
          <w:p w:rsidR="002E53EF" w:rsidRPr="00860CD2" w:rsidRDefault="002E53EF" w:rsidP="006E22A2">
            <w:pPr>
              <w:snapToGrid w:val="0"/>
              <w:rPr>
                <w:sz w:val="24"/>
                <w:szCs w:val="24"/>
              </w:rPr>
            </w:pPr>
          </w:p>
        </w:tc>
      </w:tr>
      <w:tr w:rsidR="002E53EF" w:rsidRPr="00860CD2" w:rsidTr="00ED35CF">
        <w:tc>
          <w:tcPr>
            <w:tcW w:w="6728" w:type="dxa"/>
            <w:gridSpan w:val="2"/>
          </w:tcPr>
          <w:p w:rsidR="002E53EF" w:rsidRPr="00860CD2" w:rsidRDefault="002E53EF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Единица измерения: тыс. руб./млн. руб. (</w:t>
            </w:r>
            <w:proofErr w:type="gramStart"/>
            <w:r w:rsidRPr="00860CD2">
              <w:rPr>
                <w:sz w:val="24"/>
                <w:szCs w:val="24"/>
              </w:rPr>
              <w:t>ненужное</w:t>
            </w:r>
            <w:proofErr w:type="gramEnd"/>
            <w:r w:rsidRPr="00860CD2">
              <w:rPr>
                <w:sz w:val="24"/>
                <w:szCs w:val="24"/>
              </w:rPr>
              <w:t xml:space="preserve"> зачеркнуть)</w:t>
            </w:r>
          </w:p>
        </w:tc>
        <w:tc>
          <w:tcPr>
            <w:tcW w:w="4799" w:type="dxa"/>
          </w:tcPr>
          <w:p w:rsidR="002E53EF" w:rsidRPr="00860CD2" w:rsidRDefault="002E53EF" w:rsidP="006E22A2">
            <w:pPr>
              <w:jc w:val="right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 </w:t>
            </w:r>
            <w:hyperlink r:id="rId11" w:history="1">
              <w:r w:rsidRPr="00860CD2">
                <w:rPr>
                  <w:color w:val="0066CC"/>
                  <w:sz w:val="24"/>
                  <w:szCs w:val="24"/>
                  <w:u w:val="single"/>
                </w:rPr>
                <w:t>ОКЕИ</w:t>
              </w:r>
            </w:hyperlink>
            <w:r w:rsidRPr="00860C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2E53EF" w:rsidRPr="00860CD2" w:rsidRDefault="002E53EF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384/385 </w:t>
            </w:r>
          </w:p>
        </w:tc>
      </w:tr>
    </w:tbl>
    <w:p w:rsidR="006E22A2" w:rsidRPr="00860CD2" w:rsidRDefault="006E22A2" w:rsidP="006E22A2">
      <w:pPr>
        <w:suppressAutoHyphens/>
        <w:textAlignment w:val="top"/>
        <w:rPr>
          <w:sz w:val="24"/>
          <w:szCs w:val="24"/>
          <w:lang w:eastAsia="ar-SA"/>
        </w:rPr>
      </w:pPr>
      <w:r w:rsidRPr="00860CD2">
        <w:rPr>
          <w:sz w:val="24"/>
          <w:szCs w:val="24"/>
          <w:lang w:eastAsia="ar-SA"/>
        </w:rPr>
        <w:t> </w:t>
      </w:r>
    </w:p>
    <w:tbl>
      <w:tblPr>
        <w:tblW w:w="14787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35"/>
        <w:gridCol w:w="2166"/>
        <w:gridCol w:w="2126"/>
        <w:gridCol w:w="1843"/>
        <w:gridCol w:w="1417"/>
      </w:tblGrid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bookmarkStart w:id="2" w:name="l135"/>
            <w:bookmarkEnd w:id="2"/>
            <w:r w:rsidRPr="00860CD2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За</w:t>
            </w:r>
            <w:r w:rsidR="00670190">
              <w:rPr>
                <w:sz w:val="24"/>
                <w:szCs w:val="24"/>
              </w:rPr>
              <w:t xml:space="preserve">  </w:t>
            </w:r>
            <w:r w:rsidRPr="00860CD2">
              <w:rPr>
                <w:sz w:val="24"/>
                <w:szCs w:val="24"/>
              </w:rPr>
              <w:t xml:space="preserve">2019 г. &lt;1&gt;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За</w:t>
            </w:r>
            <w:r w:rsidR="00670190">
              <w:rPr>
                <w:sz w:val="24"/>
                <w:szCs w:val="24"/>
              </w:rPr>
              <w:t xml:space="preserve">  </w:t>
            </w:r>
            <w:r w:rsidRPr="00860CD2">
              <w:rPr>
                <w:sz w:val="24"/>
                <w:szCs w:val="24"/>
              </w:rPr>
              <w:t xml:space="preserve">2018г. &lt;2&gt; 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Денежные потоки от текущих операций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Поступления - всего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от продажи продукции, товаров, работ и услуг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арендных платежей, лицензионных платежей, роялти, комиссионных и иных аналогичных платежей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от перепродажи финансовых вложений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Платежи - всего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proofErr w:type="gramStart"/>
            <w:r w:rsidRPr="00860CD2">
              <w:rPr>
                <w:sz w:val="24"/>
                <w:szCs w:val="24"/>
              </w:rPr>
              <w:t>(0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proofErr w:type="gramStart"/>
            <w:r w:rsidRPr="00860CD2">
              <w:rPr>
                <w:sz w:val="24"/>
                <w:szCs w:val="24"/>
              </w:rPr>
              <w:t>(00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поставщикам (подрядчикам) за сырье, материалы, работы, услуги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связи с оплатой труда работников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процентов по долговым обязательствам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bookmarkStart w:id="3" w:name="l136"/>
            <w:bookmarkEnd w:id="3"/>
            <w:r w:rsidRPr="00860CD2">
              <w:rPr>
                <w:sz w:val="24"/>
                <w:szCs w:val="24"/>
              </w:rPr>
              <w:lastRenderedPageBreak/>
              <w:t xml:space="preserve">налога на прибыль организаций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прочие платежи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Сальдо денежных потоков от текущих операций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</w:tbl>
    <w:p w:rsidR="006E22A2" w:rsidRPr="00860CD2" w:rsidRDefault="006E22A2" w:rsidP="006E22A2">
      <w:pPr>
        <w:suppressAutoHyphens/>
        <w:textAlignment w:val="top"/>
        <w:rPr>
          <w:sz w:val="24"/>
          <w:szCs w:val="24"/>
          <w:lang w:eastAsia="ar-SA"/>
        </w:rPr>
      </w:pPr>
      <w:bookmarkStart w:id="4" w:name="l137"/>
      <w:bookmarkEnd w:id="4"/>
      <w:r w:rsidRPr="00860CD2">
        <w:rPr>
          <w:sz w:val="24"/>
          <w:szCs w:val="24"/>
          <w:lang w:eastAsia="ar-SA"/>
        </w:rPr>
        <w:t> </w:t>
      </w:r>
    </w:p>
    <w:tbl>
      <w:tblPr>
        <w:tblW w:w="14787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4"/>
        <w:gridCol w:w="2187"/>
        <w:gridCol w:w="2126"/>
        <w:gridCol w:w="1843"/>
        <w:gridCol w:w="1417"/>
      </w:tblGrid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bookmarkStart w:id="5" w:name="l138"/>
            <w:bookmarkEnd w:id="5"/>
            <w:r w:rsidRPr="00860CD2">
              <w:rPr>
                <w:sz w:val="24"/>
                <w:szCs w:val="24"/>
              </w:rPr>
              <w:t xml:space="preserve">Денежные потоки от инвестиционных операций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Поступления - всего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от продажи </w:t>
            </w:r>
            <w:proofErr w:type="gramStart"/>
            <w:r w:rsidR="00C24D22" w:rsidRPr="00860CD2">
              <w:rPr>
                <w:sz w:val="24"/>
                <w:szCs w:val="24"/>
              </w:rPr>
              <w:t>в</w:t>
            </w:r>
            <w:proofErr w:type="gramEnd"/>
            <w:r w:rsidR="00C24D22" w:rsidRPr="00860CD2">
              <w:rPr>
                <w:sz w:val="24"/>
                <w:szCs w:val="24"/>
              </w:rPr>
              <w:t xml:space="preserve"> необоротных</w:t>
            </w:r>
            <w:r w:rsidRPr="00860CD2">
              <w:rPr>
                <w:sz w:val="24"/>
                <w:szCs w:val="24"/>
              </w:rPr>
              <w:t xml:space="preserve"> активов (кроме финансовых вложений)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от продажи акций других организаций (долей участия)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от возврата предоставленных займов, от продажи долговых ценных бумаг (прав требования денежных сре</w:t>
            </w:r>
            <w:proofErr w:type="gramStart"/>
            <w:r w:rsidRPr="00860CD2">
              <w:rPr>
                <w:sz w:val="24"/>
                <w:szCs w:val="24"/>
              </w:rPr>
              <w:t>дств к др</w:t>
            </w:r>
            <w:proofErr w:type="gramEnd"/>
            <w:r w:rsidRPr="00860CD2">
              <w:rPr>
                <w:sz w:val="24"/>
                <w:szCs w:val="24"/>
              </w:rPr>
              <w:t xml:space="preserve">угим лицам)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дивидендов, процентов по долговым финансовым вложениям и аналогичных поступлений от долевого участия в других организациях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bookmarkStart w:id="6" w:name="l139"/>
            <w:bookmarkEnd w:id="6"/>
            <w:r w:rsidRPr="00860CD2">
              <w:rPr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Платежи - всего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proofErr w:type="gramStart"/>
            <w:r w:rsidRPr="00860CD2">
              <w:rPr>
                <w:sz w:val="24"/>
                <w:szCs w:val="24"/>
              </w:rPr>
              <w:t>(0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proofErr w:type="gramStart"/>
            <w:r w:rsidRPr="00860CD2">
              <w:rPr>
                <w:sz w:val="24"/>
                <w:szCs w:val="24"/>
              </w:rPr>
              <w:t>(0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связи с приобретением, созданием, модернизацией, реконструкцией и подготовкой к использованию </w:t>
            </w:r>
            <w:proofErr w:type="gramStart"/>
            <w:r w:rsidR="00C24D22" w:rsidRPr="00860CD2">
              <w:rPr>
                <w:sz w:val="24"/>
                <w:szCs w:val="24"/>
              </w:rPr>
              <w:t>в</w:t>
            </w:r>
            <w:proofErr w:type="gramEnd"/>
            <w:r w:rsidR="00C24D22" w:rsidRPr="00860CD2">
              <w:rPr>
                <w:sz w:val="24"/>
                <w:szCs w:val="24"/>
              </w:rPr>
              <w:t xml:space="preserve"> необоротных</w:t>
            </w:r>
            <w:r w:rsidRPr="00860CD2">
              <w:rPr>
                <w:sz w:val="24"/>
                <w:szCs w:val="24"/>
              </w:rPr>
              <w:t xml:space="preserve"> активов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связи с приобретением акций других организаций (долей участия)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в связи с приобретением долговых ценных бумаг (прав требования денежных сре</w:t>
            </w:r>
            <w:proofErr w:type="gramStart"/>
            <w:r w:rsidRPr="00860CD2">
              <w:rPr>
                <w:sz w:val="24"/>
                <w:szCs w:val="24"/>
              </w:rPr>
              <w:t>дств к др</w:t>
            </w:r>
            <w:proofErr w:type="gramEnd"/>
            <w:r w:rsidRPr="00860CD2">
              <w:rPr>
                <w:sz w:val="24"/>
                <w:szCs w:val="24"/>
              </w:rPr>
              <w:t xml:space="preserve">угим лицам), предоставление займов другим лицам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процентов по долговым обязательствам, включаемым в стоимость инвестиционного актива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прочие платежи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bookmarkStart w:id="7" w:name="l140"/>
            <w:bookmarkEnd w:id="7"/>
            <w:r w:rsidRPr="00860CD2">
              <w:rPr>
                <w:sz w:val="24"/>
                <w:szCs w:val="24"/>
              </w:rPr>
              <w:t xml:space="preserve">Сальдо денежных потоков от инвестиционных операций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Денежные потоки от финансовых операций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Поступления - всего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lastRenderedPageBreak/>
              <w:t xml:space="preserve">получение кредитов и займов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денежных вкладов собственников (участников)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от выпуска акций, увеличения долей участия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от выпуска облигаций, векселей и других долговых ценных бумаг и др.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прочие поступления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</w:tbl>
    <w:p w:rsidR="006E22A2" w:rsidRPr="00860CD2" w:rsidRDefault="006E22A2" w:rsidP="002E53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/>
        <w:textAlignment w:val="top"/>
        <w:rPr>
          <w:sz w:val="24"/>
          <w:szCs w:val="24"/>
          <w:lang w:eastAsia="ar-SA"/>
        </w:rPr>
      </w:pPr>
      <w:bookmarkStart w:id="8" w:name="l141"/>
      <w:bookmarkEnd w:id="8"/>
      <w:r w:rsidRPr="00860CD2">
        <w:rPr>
          <w:sz w:val="24"/>
          <w:szCs w:val="24"/>
          <w:lang w:eastAsia="ar-SA"/>
        </w:rPr>
        <w:t> </w:t>
      </w:r>
    </w:p>
    <w:tbl>
      <w:tblPr>
        <w:tblW w:w="1478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75"/>
        <w:gridCol w:w="2126"/>
        <w:gridCol w:w="2126"/>
        <w:gridCol w:w="1843"/>
        <w:gridCol w:w="1417"/>
      </w:tblGrid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bookmarkStart w:id="9" w:name="l142"/>
            <w:bookmarkEnd w:id="9"/>
            <w:r w:rsidRPr="00860CD2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4252" w:type="dxa"/>
            <w:gridSpan w:val="2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За</w:t>
            </w:r>
            <w:r w:rsidR="00670190">
              <w:rPr>
                <w:sz w:val="24"/>
                <w:szCs w:val="24"/>
              </w:rPr>
              <w:t xml:space="preserve">  </w:t>
            </w:r>
            <w:r w:rsidRPr="00860CD2">
              <w:rPr>
                <w:sz w:val="24"/>
                <w:szCs w:val="24"/>
              </w:rPr>
              <w:t xml:space="preserve">2019 г. &lt;1&gt; </w:t>
            </w:r>
          </w:p>
        </w:tc>
        <w:tc>
          <w:tcPr>
            <w:tcW w:w="3260" w:type="dxa"/>
            <w:gridSpan w:val="2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За</w:t>
            </w:r>
            <w:r w:rsidR="00670190">
              <w:rPr>
                <w:sz w:val="24"/>
                <w:szCs w:val="24"/>
              </w:rPr>
              <w:t xml:space="preserve">  </w:t>
            </w:r>
            <w:r w:rsidRPr="00860CD2">
              <w:rPr>
                <w:sz w:val="24"/>
                <w:szCs w:val="24"/>
              </w:rPr>
              <w:t xml:space="preserve">2020 г. &lt;2&gt; 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Платежи - всего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proofErr w:type="gramStart"/>
            <w:r w:rsidRPr="00860CD2">
              <w:rPr>
                <w:sz w:val="24"/>
                <w:szCs w:val="24"/>
              </w:rPr>
              <w:t>(0</w:t>
            </w:r>
            <w:proofErr w:type="gramEnd"/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proofErr w:type="gramStart"/>
            <w:r w:rsidRPr="00860CD2">
              <w:rPr>
                <w:sz w:val="24"/>
                <w:szCs w:val="24"/>
              </w:rPr>
              <w:t>(0</w:t>
            </w:r>
            <w:proofErr w:type="gramEnd"/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собственникам (участникам) в связи с выкупом у них акций (долей участия) организации или их выходом из состава участников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на уплату дивидендов и иных платежей по распределению прибыли в пользу собственников (участников)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 связи с погашением (выкупом) векселей и других долговых ценных бумаг, возврат кредитов и займов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прочие платежи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(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)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Сальдо денежных потоков от финансовых операций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bookmarkStart w:id="10" w:name="l143"/>
            <w:bookmarkEnd w:id="10"/>
            <w:r w:rsidRPr="00860CD2">
              <w:rPr>
                <w:sz w:val="24"/>
                <w:szCs w:val="24"/>
              </w:rPr>
              <w:t xml:space="preserve">Сальдо денежных потоков за отчетный период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Остаток денежных средств и денежных эквивалентов на начало отчетного периода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Остаток денежных средств и денежных эквивалентов на конец отчетного периода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  <w:tr w:rsidR="006E22A2" w:rsidRPr="00860CD2" w:rsidTr="002E53EF">
        <w:tc>
          <w:tcPr>
            <w:tcW w:w="7275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 xml:space="preserve">Величина влияния изменений курса иностранной валюты по отношению к рублю 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6E22A2" w:rsidRPr="00860CD2" w:rsidRDefault="006E22A2" w:rsidP="002E53E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 </w:t>
            </w:r>
          </w:p>
        </w:tc>
      </w:tr>
    </w:tbl>
    <w:p w:rsidR="006E22A2" w:rsidRDefault="006E22A2" w:rsidP="006E22A2">
      <w:pPr>
        <w:rPr>
          <w:sz w:val="24"/>
          <w:szCs w:val="24"/>
        </w:rPr>
      </w:pPr>
    </w:p>
    <w:p w:rsidR="00C70A51" w:rsidRDefault="00C70A51" w:rsidP="00C24D22">
      <w:pPr>
        <w:jc w:val="center"/>
        <w:rPr>
          <w:b/>
          <w:sz w:val="24"/>
          <w:szCs w:val="24"/>
        </w:rPr>
      </w:pPr>
    </w:p>
    <w:p w:rsidR="00C70A51" w:rsidRDefault="00C70A51" w:rsidP="00C24D22">
      <w:pPr>
        <w:jc w:val="center"/>
        <w:rPr>
          <w:b/>
          <w:sz w:val="24"/>
          <w:szCs w:val="24"/>
        </w:rPr>
      </w:pPr>
    </w:p>
    <w:p w:rsidR="00C24D22" w:rsidRDefault="00C24D22" w:rsidP="00C24D22">
      <w:pPr>
        <w:jc w:val="center"/>
        <w:rPr>
          <w:b/>
          <w:sz w:val="24"/>
          <w:szCs w:val="24"/>
        </w:rPr>
      </w:pPr>
      <w:r w:rsidRPr="00860CD2">
        <w:rPr>
          <w:b/>
          <w:sz w:val="24"/>
          <w:szCs w:val="24"/>
        </w:rPr>
        <w:lastRenderedPageBreak/>
        <w:t>ПОЯСНИТЕЛЬНАЯ ЗАПИСКА к отчету за 2019 год</w:t>
      </w:r>
    </w:p>
    <w:p w:rsidR="00C24D22" w:rsidRDefault="00C24D22" w:rsidP="00C24D22">
      <w:pPr>
        <w:jc w:val="center"/>
        <w:rPr>
          <w:b/>
          <w:sz w:val="24"/>
          <w:szCs w:val="24"/>
        </w:rPr>
      </w:pPr>
      <w:r w:rsidRPr="00860CD2">
        <w:rPr>
          <w:b/>
          <w:sz w:val="24"/>
          <w:szCs w:val="24"/>
        </w:rPr>
        <w:t>Раздел 1 "Организационная структура субъекта бюджетной отчетности</w:t>
      </w:r>
    </w:p>
    <w:p w:rsidR="00C24D22" w:rsidRPr="00860CD2" w:rsidRDefault="00C24D22" w:rsidP="00C24D22">
      <w:pPr>
        <w:rPr>
          <w:sz w:val="24"/>
          <w:szCs w:val="24"/>
        </w:rPr>
      </w:pPr>
      <w:r w:rsidRPr="00860CD2">
        <w:rPr>
          <w:sz w:val="24"/>
          <w:szCs w:val="24"/>
        </w:rPr>
        <w:t xml:space="preserve">Администрация Воздвиженского сельсовета Воскресенского муниципального района Нижегородской области </w:t>
      </w:r>
    </w:p>
    <w:p w:rsidR="00C24D22" w:rsidRPr="00860CD2" w:rsidRDefault="00C24D22" w:rsidP="00C24D22">
      <w:pPr>
        <w:rPr>
          <w:sz w:val="24"/>
          <w:szCs w:val="24"/>
        </w:rPr>
      </w:pPr>
      <w:proofErr w:type="spellStart"/>
      <w:r w:rsidRPr="00860CD2">
        <w:rPr>
          <w:sz w:val="24"/>
          <w:szCs w:val="24"/>
        </w:rPr>
        <w:t>Юр</w:t>
      </w:r>
      <w:proofErr w:type="gramStart"/>
      <w:r w:rsidRPr="00860CD2">
        <w:rPr>
          <w:sz w:val="24"/>
          <w:szCs w:val="24"/>
        </w:rPr>
        <w:t>.а</w:t>
      </w:r>
      <w:proofErr w:type="gramEnd"/>
      <w:r w:rsidRPr="00860CD2">
        <w:rPr>
          <w:sz w:val="24"/>
          <w:szCs w:val="24"/>
        </w:rPr>
        <w:t>дрес</w:t>
      </w:r>
      <w:proofErr w:type="spellEnd"/>
      <w:r w:rsidRPr="00860CD2">
        <w:rPr>
          <w:sz w:val="24"/>
          <w:szCs w:val="24"/>
        </w:rPr>
        <w:t xml:space="preserve">: Нижегородская область Воскресенский район с. Воздвиженское </w:t>
      </w:r>
      <w:proofErr w:type="spellStart"/>
      <w:r w:rsidRPr="00860CD2">
        <w:rPr>
          <w:sz w:val="24"/>
          <w:szCs w:val="24"/>
        </w:rPr>
        <w:t>ул</w:t>
      </w:r>
      <w:proofErr w:type="gramStart"/>
      <w:r w:rsidRPr="00860CD2">
        <w:rPr>
          <w:sz w:val="24"/>
          <w:szCs w:val="24"/>
        </w:rPr>
        <w:t>.Л</w:t>
      </w:r>
      <w:proofErr w:type="gramEnd"/>
      <w:r w:rsidRPr="00860CD2">
        <w:rPr>
          <w:sz w:val="24"/>
          <w:szCs w:val="24"/>
        </w:rPr>
        <w:t>енина</w:t>
      </w:r>
      <w:proofErr w:type="spellEnd"/>
      <w:r w:rsidRPr="00860CD2">
        <w:rPr>
          <w:sz w:val="24"/>
          <w:szCs w:val="24"/>
        </w:rPr>
        <w:t xml:space="preserve"> д.45 . Администрация является исполнительно –распорядительным органом муниципального образования, наделенным полномочиями по решению вопросов местного значения.</w:t>
      </w:r>
    </w:p>
    <w:p w:rsidR="00C24D22" w:rsidRPr="00860CD2" w:rsidRDefault="00C24D22" w:rsidP="00C24D22">
      <w:pPr>
        <w:rPr>
          <w:sz w:val="24"/>
          <w:szCs w:val="24"/>
        </w:rPr>
      </w:pPr>
      <w:r w:rsidRPr="00860CD2">
        <w:rPr>
          <w:sz w:val="24"/>
          <w:szCs w:val="24"/>
        </w:rPr>
        <w:t>Администрации присвоены ИНН 5212510436 КПП 521201001 ОГРН 110522800151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в соответствии со свидетельством сери 52 № 004586100 </w:t>
      </w:r>
      <w:proofErr w:type="gramStart"/>
      <w:r w:rsidRPr="00860CD2">
        <w:rPr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60CD2">
        <w:rPr>
          <w:sz w:val="24"/>
          <w:szCs w:val="24"/>
        </w:rPr>
        <w:t xml:space="preserve"> РФ выданное Межрайонной ИФНС России № 8 по Нижегородской области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29.01.2010 года.</w:t>
      </w:r>
    </w:p>
    <w:p w:rsidR="00C24D22" w:rsidRDefault="00C24D22" w:rsidP="00C24D22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Для обеспечения деятельности в Отделении по Воскресенскому району УФК по Нижегородской области открыты следующие лицев</w:t>
      </w:r>
      <w:r>
        <w:rPr>
          <w:sz w:val="24"/>
          <w:szCs w:val="24"/>
        </w:rPr>
        <w:t>ые счета</w:t>
      </w:r>
      <w:r w:rsidRPr="00860CD2">
        <w:rPr>
          <w:sz w:val="24"/>
          <w:szCs w:val="24"/>
        </w:rPr>
        <w:t xml:space="preserve">: лицевой счет бюджета № 032000750, лицевой счет получателя бюджетных средств № 03323043190, лицевой счет администратора доходов бюджета № 04323043190 , лицевой счет для учета операций со средствами, поступающими во временное распоряжение № 403032000750. Банковский счет № 40204810900000120522 открыт в </w:t>
      </w:r>
      <w:proofErr w:type="gramStart"/>
      <w:r w:rsidRPr="00860CD2">
        <w:rPr>
          <w:sz w:val="24"/>
          <w:szCs w:val="24"/>
        </w:rPr>
        <w:t>ВОЛГО-ВЯТСКОМ</w:t>
      </w:r>
      <w:proofErr w:type="gramEnd"/>
      <w:r w:rsidRPr="00860CD2">
        <w:rPr>
          <w:sz w:val="24"/>
          <w:szCs w:val="24"/>
        </w:rPr>
        <w:t xml:space="preserve"> ГУ БАНКА РОССИИ БИК 042202001.</w:t>
      </w:r>
    </w:p>
    <w:p w:rsidR="00C24D22" w:rsidRDefault="00C24D22" w:rsidP="00C24D22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Сведения об основных направлениях деятельности </w:t>
      </w:r>
      <w:r w:rsidRPr="00860CD2">
        <w:rPr>
          <w:b/>
          <w:sz w:val="24"/>
          <w:szCs w:val="24"/>
        </w:rPr>
        <w:t>(Таблица N 1)</w:t>
      </w:r>
      <w:r w:rsidRPr="00860CD2">
        <w:rPr>
          <w:sz w:val="24"/>
          <w:szCs w:val="24"/>
        </w:rPr>
        <w:t xml:space="preserve"> отражены основные направления деятельности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учреждения по Уставу Сельского Совета в количестве восьми.</w:t>
      </w:r>
    </w:p>
    <w:p w:rsidR="00E919E1" w:rsidRDefault="00C24D22" w:rsidP="00C24D22">
      <w:pPr>
        <w:jc w:val="both"/>
        <w:rPr>
          <w:b/>
          <w:sz w:val="24"/>
          <w:szCs w:val="24"/>
        </w:rPr>
      </w:pPr>
      <w:r w:rsidRPr="00860CD2">
        <w:rPr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</w:t>
      </w:r>
      <w:r w:rsidRPr="00860CD2">
        <w:rPr>
          <w:b/>
          <w:sz w:val="24"/>
          <w:szCs w:val="24"/>
        </w:rPr>
        <w:t>ф. 0503161</w:t>
      </w:r>
      <w:r w:rsidRPr="00860CD2">
        <w:rPr>
          <w:sz w:val="24"/>
          <w:szCs w:val="24"/>
        </w:rPr>
        <w:t>) указано количество главных распорядителей бюджетных средств - 1;</w:t>
      </w:r>
      <w:r w:rsidR="00E919E1" w:rsidRPr="00E919E1">
        <w:rPr>
          <w:b/>
          <w:sz w:val="24"/>
          <w:szCs w:val="24"/>
        </w:rPr>
        <w:t xml:space="preserve"> </w:t>
      </w:r>
    </w:p>
    <w:p w:rsidR="00C24D22" w:rsidRDefault="00E919E1" w:rsidP="00C24D22">
      <w:pPr>
        <w:jc w:val="both"/>
        <w:rPr>
          <w:b/>
          <w:sz w:val="24"/>
          <w:szCs w:val="24"/>
        </w:rPr>
      </w:pPr>
      <w:r w:rsidRPr="00860CD2">
        <w:rPr>
          <w:b/>
          <w:sz w:val="24"/>
          <w:szCs w:val="24"/>
        </w:rPr>
        <w:t>Раздел 2 «Сведения о результатах деятельности»</w:t>
      </w:r>
    </w:p>
    <w:p w:rsidR="00E919E1" w:rsidRDefault="00E919E1" w:rsidP="00C24D22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(</w:t>
      </w:r>
      <w:r w:rsidRPr="00860CD2">
        <w:rPr>
          <w:b/>
          <w:sz w:val="24"/>
          <w:szCs w:val="24"/>
        </w:rPr>
        <w:t>ф. 0503162</w:t>
      </w:r>
      <w:r w:rsidRPr="00860CD2">
        <w:rPr>
          <w:sz w:val="24"/>
          <w:szCs w:val="24"/>
        </w:rPr>
        <w:t>) - В рамках исполнения закона 44 ФЗ проведен аукцион в электронной форме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текущий ремонт дорог, заключен контракт с ООО "</w:t>
      </w:r>
      <w:proofErr w:type="spellStart"/>
      <w:r w:rsidRPr="00860CD2">
        <w:rPr>
          <w:sz w:val="24"/>
          <w:szCs w:val="24"/>
        </w:rPr>
        <w:t>Радор</w:t>
      </w:r>
      <w:proofErr w:type="spellEnd"/>
      <w:r w:rsidRPr="00860CD2">
        <w:rPr>
          <w:sz w:val="24"/>
          <w:szCs w:val="24"/>
        </w:rPr>
        <w:t>" № 33-19-А-ЭЛ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от 18.06.2019 г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отремонтирована дорога в д. Большое </w:t>
      </w:r>
      <w:proofErr w:type="spellStart"/>
      <w:r w:rsidRPr="00860CD2">
        <w:rPr>
          <w:sz w:val="24"/>
          <w:szCs w:val="24"/>
        </w:rPr>
        <w:t>Иевлево</w:t>
      </w:r>
      <w:proofErr w:type="spellEnd"/>
      <w:r w:rsidRPr="00860CD2">
        <w:rPr>
          <w:sz w:val="24"/>
          <w:szCs w:val="24"/>
        </w:rPr>
        <w:t xml:space="preserve"> по ул. Молодежная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(</w:t>
      </w:r>
      <w:proofErr w:type="spellStart"/>
      <w:r w:rsidRPr="00860CD2">
        <w:rPr>
          <w:sz w:val="24"/>
          <w:szCs w:val="24"/>
        </w:rPr>
        <w:t>пескование</w:t>
      </w:r>
      <w:proofErr w:type="spellEnd"/>
      <w:r w:rsidRPr="00860CD2">
        <w:rPr>
          <w:sz w:val="24"/>
          <w:szCs w:val="24"/>
        </w:rPr>
        <w:t xml:space="preserve"> и </w:t>
      </w:r>
      <w:proofErr w:type="spellStart"/>
      <w:r w:rsidRPr="00860CD2">
        <w:rPr>
          <w:sz w:val="24"/>
          <w:szCs w:val="24"/>
        </w:rPr>
        <w:t>щебенение</w:t>
      </w:r>
      <w:proofErr w:type="spellEnd"/>
      <w:proofErr w:type="gramStart"/>
      <w:r w:rsidRPr="00860CD2">
        <w:rPr>
          <w:sz w:val="24"/>
          <w:szCs w:val="24"/>
        </w:rPr>
        <w:t xml:space="preserve"> )</w:t>
      </w:r>
      <w:proofErr w:type="gramEnd"/>
      <w:r w:rsidRPr="00860CD2">
        <w:rPr>
          <w:sz w:val="24"/>
          <w:szCs w:val="24"/>
        </w:rPr>
        <w:t xml:space="preserve"> 400 м на сумму 845071 рубль, так же проведен электронный аукцион и с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ООО «</w:t>
      </w:r>
      <w:proofErr w:type="spellStart"/>
      <w:r w:rsidRPr="00860CD2">
        <w:rPr>
          <w:sz w:val="24"/>
          <w:szCs w:val="24"/>
        </w:rPr>
        <w:t>ДорСтройНН</w:t>
      </w:r>
      <w:proofErr w:type="spellEnd"/>
      <w:r w:rsidRPr="00860CD2">
        <w:rPr>
          <w:sz w:val="24"/>
          <w:szCs w:val="24"/>
        </w:rPr>
        <w:t>"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заключен контракт на зимнее содержание дорог местного значения № 09-19-А-ЭЛ от 26.02.2019 года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очистку дорог от снега 20 деревень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сроком действия с 01.02. по 31.12.2019 года, в связи с отсутствием снега 24.12.2019 года было заключено дополнительное соглашение о расторжение контракта до суммы 250746 рублей.</w:t>
      </w:r>
      <w:r w:rsidR="00670190">
        <w:rPr>
          <w:sz w:val="24"/>
          <w:szCs w:val="24"/>
        </w:rPr>
        <w:t xml:space="preserve">  </w:t>
      </w:r>
    </w:p>
    <w:p w:rsidR="00E919E1" w:rsidRPr="00860CD2" w:rsidRDefault="00E919E1" w:rsidP="00E919E1">
      <w:pPr>
        <w:rPr>
          <w:sz w:val="24"/>
          <w:szCs w:val="24"/>
        </w:rPr>
      </w:pPr>
      <w:r w:rsidRPr="00860CD2">
        <w:rPr>
          <w:sz w:val="24"/>
          <w:szCs w:val="24"/>
        </w:rPr>
        <w:t>Проведен аукцион в электронной форме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поставку древесных топливных гранул</w:t>
      </w:r>
      <w:proofErr w:type="gramStart"/>
      <w:r w:rsidRPr="00860CD2">
        <w:rPr>
          <w:sz w:val="24"/>
          <w:szCs w:val="24"/>
        </w:rPr>
        <w:t xml:space="preserve"> ,</w:t>
      </w:r>
      <w:proofErr w:type="gramEnd"/>
      <w:r w:rsidRPr="00860CD2">
        <w:rPr>
          <w:sz w:val="24"/>
          <w:szCs w:val="24"/>
        </w:rPr>
        <w:t xml:space="preserve"> контракт заключен с ООО «Метрополь» № 12-19-А-ЭЛ от 04.03.2019 года в сумме 254200 рублей, 29.04.2019 года заключено дополнительное соглашение о расторжении контракта с изменением суммы до 94550 рублей.</w:t>
      </w:r>
    </w:p>
    <w:p w:rsidR="00E919E1" w:rsidRDefault="00E919E1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Осуществлена закупка </w:t>
      </w:r>
      <w:proofErr w:type="spellStart"/>
      <w:r w:rsidRPr="00860CD2">
        <w:rPr>
          <w:sz w:val="24"/>
          <w:szCs w:val="24"/>
        </w:rPr>
        <w:t>эл</w:t>
      </w:r>
      <w:proofErr w:type="gramStart"/>
      <w:r w:rsidRPr="00860CD2">
        <w:rPr>
          <w:sz w:val="24"/>
          <w:szCs w:val="24"/>
        </w:rPr>
        <w:t>.э</w:t>
      </w:r>
      <w:proofErr w:type="gramEnd"/>
      <w:r w:rsidRPr="00860CD2">
        <w:rPr>
          <w:sz w:val="24"/>
          <w:szCs w:val="24"/>
        </w:rPr>
        <w:t>нергии</w:t>
      </w:r>
      <w:proofErr w:type="spellEnd"/>
      <w:r w:rsidRPr="00860CD2">
        <w:rPr>
          <w:sz w:val="24"/>
          <w:szCs w:val="24"/>
        </w:rPr>
        <w:t xml:space="preserve"> у единственного поставщика ПАО ТНС </w:t>
      </w:r>
      <w:proofErr w:type="spellStart"/>
      <w:r w:rsidRPr="00860CD2">
        <w:rPr>
          <w:sz w:val="24"/>
          <w:szCs w:val="24"/>
        </w:rPr>
        <w:t>Энерго</w:t>
      </w:r>
      <w:proofErr w:type="spellEnd"/>
      <w:r w:rsidRPr="00860CD2">
        <w:rPr>
          <w:sz w:val="24"/>
          <w:szCs w:val="24"/>
        </w:rPr>
        <w:t xml:space="preserve"> НН, договор 8304000 заключен 01.02.2019 года, исполнен не полностью, расторжение договора будет в 2020 году.</w:t>
      </w:r>
    </w:p>
    <w:p w:rsidR="00E919E1" w:rsidRDefault="00E919E1" w:rsidP="00E919E1">
      <w:pPr>
        <w:jc w:val="both"/>
        <w:rPr>
          <w:sz w:val="24"/>
          <w:szCs w:val="24"/>
        </w:rPr>
      </w:pPr>
      <w:r w:rsidRPr="00860CD2">
        <w:rPr>
          <w:b/>
          <w:sz w:val="24"/>
          <w:szCs w:val="24"/>
        </w:rPr>
        <w:t>Раздел 3 "Анализ отчета об исполнении бюджета субъектом бюджетной отчетности"</w:t>
      </w:r>
      <w:r w:rsidRPr="00860CD2">
        <w:rPr>
          <w:sz w:val="24"/>
          <w:szCs w:val="24"/>
        </w:rPr>
        <w:t>, включающий:</w:t>
      </w:r>
      <w:r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>Сведения об исполнении текстовых статей закона (решения) о бюджете (</w:t>
      </w:r>
      <w:r w:rsidRPr="00860CD2">
        <w:rPr>
          <w:b/>
          <w:sz w:val="24"/>
          <w:szCs w:val="24"/>
        </w:rPr>
        <w:t>Таблица N 3</w:t>
      </w:r>
      <w:r w:rsidRPr="00860CD2">
        <w:rPr>
          <w:sz w:val="24"/>
          <w:szCs w:val="24"/>
        </w:rPr>
        <w:t>) отражено процентное исполнение восьми статей</w:t>
      </w:r>
      <w:r w:rsidRPr="00E919E1"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>бюджета, средний процент составил - 88;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</w:t>
      </w:r>
      <w:r w:rsidRPr="00860CD2">
        <w:rPr>
          <w:b/>
          <w:sz w:val="24"/>
          <w:szCs w:val="24"/>
        </w:rPr>
        <w:t>ф. 0503163</w:t>
      </w:r>
      <w:r w:rsidRPr="00860CD2">
        <w:rPr>
          <w:sz w:val="24"/>
          <w:szCs w:val="24"/>
        </w:rPr>
        <w:t>) -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первоначальный бюджет на 01.01.2019 года составил 12690000 рублей, за счет уточнения остатков прошлых лет произошло увеличение на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1629302,15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рублей, выделено дополнительно: дотаций и субвенций</w:t>
      </w:r>
      <w:proofErr w:type="gramStart"/>
      <w:r w:rsidRPr="00860CD2">
        <w:rPr>
          <w:sz w:val="24"/>
          <w:szCs w:val="24"/>
        </w:rPr>
        <w:t xml:space="preserve"> :</w:t>
      </w:r>
      <w:proofErr w:type="gramEnd"/>
      <w:r w:rsidRPr="00860CD2">
        <w:rPr>
          <w:sz w:val="24"/>
          <w:szCs w:val="24"/>
        </w:rPr>
        <w:t xml:space="preserve"> на выплату м. </w:t>
      </w:r>
      <w:r w:rsidRPr="00860CD2">
        <w:rPr>
          <w:sz w:val="24"/>
          <w:szCs w:val="24"/>
        </w:rPr>
        <w:lastRenderedPageBreak/>
        <w:t>помощи населению 110000, на оплату пакета услуг 1С 2020 года 16248 рублей,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поступление от администрации Воскресенского муниципального района на ППМИ 70200 рублей,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захоронение двух неизвестных трупов 5500 рублей, поступление от спонсора и населения п. Северный на ППМИ 22950 рублей, всего бюджет увеличился на 1854200,15 рублей и на</w:t>
      </w:r>
      <w:r w:rsidR="00670190">
        <w:rPr>
          <w:sz w:val="24"/>
          <w:szCs w:val="24"/>
        </w:rPr>
        <w:t xml:space="preserve">  </w:t>
      </w:r>
      <w:r w:rsidR="003879B1" w:rsidRPr="00860CD2">
        <w:rPr>
          <w:sz w:val="24"/>
          <w:szCs w:val="24"/>
        </w:rPr>
        <w:t>отчетную</w:t>
      </w:r>
      <w:r w:rsidRPr="00860CD2">
        <w:rPr>
          <w:sz w:val="24"/>
          <w:szCs w:val="24"/>
        </w:rPr>
        <w:t xml:space="preserve"> дату составляет 14544200,15 рублей.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Сведения об исполнении бюджета (</w:t>
      </w:r>
      <w:r w:rsidRPr="00860CD2">
        <w:rPr>
          <w:b/>
          <w:sz w:val="24"/>
          <w:szCs w:val="24"/>
        </w:rPr>
        <w:t>ф. 0503164</w:t>
      </w:r>
      <w:r w:rsidRPr="00860CD2">
        <w:rPr>
          <w:sz w:val="24"/>
          <w:szCs w:val="24"/>
        </w:rPr>
        <w:t>) по данной форме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доходы от уплаты акцизов перевыполнены на 217879,15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рублей</w:t>
      </w:r>
      <w:proofErr w:type="gramStart"/>
      <w:r w:rsidRPr="00860CD2">
        <w:rPr>
          <w:sz w:val="24"/>
          <w:szCs w:val="24"/>
        </w:rPr>
        <w:t xml:space="preserve"> ,</w:t>
      </w:r>
      <w:proofErr w:type="gramEnd"/>
      <w:r w:rsidRPr="00860CD2">
        <w:rPr>
          <w:sz w:val="24"/>
          <w:szCs w:val="24"/>
        </w:rPr>
        <w:t xml:space="preserve"> администратор данного дохода - управление федерального казначейства , НДФЛ перевыполнен на 60459,94 рублей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в связи с увеличением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МРОТ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 01.01.2019 года</w:t>
      </w:r>
      <w:r>
        <w:rPr>
          <w:sz w:val="24"/>
          <w:szCs w:val="24"/>
        </w:rPr>
        <w:t>.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Не до поступление в доход бюджета земельного налога с организаций с </w:t>
      </w:r>
      <w:proofErr w:type="gramStart"/>
      <w:r w:rsidRPr="00860CD2">
        <w:rPr>
          <w:sz w:val="24"/>
          <w:szCs w:val="24"/>
        </w:rPr>
        <w:t>минусом</w:t>
      </w:r>
      <w:proofErr w:type="gramEnd"/>
      <w:r w:rsidRPr="00860CD2">
        <w:rPr>
          <w:sz w:val="24"/>
          <w:szCs w:val="24"/>
        </w:rPr>
        <w:t xml:space="preserve"> так как в феврале 2019 года произошло снятие средств со счета администрации как излишне уплаченный налог на землю юр</w:t>
      </w:r>
      <w:r>
        <w:rPr>
          <w:sz w:val="24"/>
          <w:szCs w:val="24"/>
        </w:rPr>
        <w:t xml:space="preserve">идических </w:t>
      </w:r>
      <w:r w:rsidRPr="00860CD2">
        <w:rPr>
          <w:sz w:val="24"/>
          <w:szCs w:val="24"/>
        </w:rPr>
        <w:t>лиц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прошлых лет(2018 год) по филиалу Семеновского колледжа, по прочим доходам поступила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плата за размещение нестационарного объекта для организации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торговли продуктами питания на территории администрации от ИП </w:t>
      </w:r>
      <w:proofErr w:type="spellStart"/>
      <w:r w:rsidRPr="00860CD2">
        <w:rPr>
          <w:sz w:val="24"/>
          <w:szCs w:val="24"/>
        </w:rPr>
        <w:t>Шадрунова</w:t>
      </w:r>
      <w:proofErr w:type="spellEnd"/>
      <w:r w:rsidRPr="00860CD2">
        <w:rPr>
          <w:sz w:val="24"/>
          <w:szCs w:val="24"/>
        </w:rPr>
        <w:t xml:space="preserve"> О.Г. В сумме 47450 рублей за расположенный в </w:t>
      </w:r>
      <w:proofErr w:type="spellStart"/>
      <w:r w:rsidRPr="00860CD2">
        <w:rPr>
          <w:sz w:val="24"/>
          <w:szCs w:val="24"/>
        </w:rPr>
        <w:t>с</w:t>
      </w:r>
      <w:proofErr w:type="gramStart"/>
      <w:r w:rsidRPr="00860CD2">
        <w:rPr>
          <w:sz w:val="24"/>
          <w:szCs w:val="24"/>
        </w:rPr>
        <w:t>.В</w:t>
      </w:r>
      <w:proofErr w:type="gramEnd"/>
      <w:r w:rsidRPr="00860CD2">
        <w:rPr>
          <w:sz w:val="24"/>
          <w:szCs w:val="24"/>
        </w:rPr>
        <w:t>оздвиженском</w:t>
      </w:r>
      <w:proofErr w:type="spellEnd"/>
      <w:r w:rsidRPr="00860CD2">
        <w:rPr>
          <w:sz w:val="24"/>
          <w:szCs w:val="24"/>
        </w:rPr>
        <w:t xml:space="preserve"> хлебный киоск</w:t>
      </w:r>
      <w:r>
        <w:rPr>
          <w:sz w:val="24"/>
          <w:szCs w:val="24"/>
        </w:rPr>
        <w:t>.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Налог на землю с физических лиц </w:t>
      </w:r>
      <w:proofErr w:type="gramStart"/>
      <w:r w:rsidRPr="00860CD2">
        <w:rPr>
          <w:sz w:val="24"/>
          <w:szCs w:val="24"/>
        </w:rPr>
        <w:t>перевыполнен на 5283,86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рубля налог на имущество физических лиц перевыполнен</w:t>
      </w:r>
      <w:proofErr w:type="gramEnd"/>
      <w:r w:rsidRPr="00860CD2">
        <w:rPr>
          <w:sz w:val="24"/>
          <w:szCs w:val="24"/>
        </w:rPr>
        <w:t xml:space="preserve"> на 12488,98 рублей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ввиду начисления налогов с кадастровой стоимости и оформлением населением своего имущества в собственность.</w:t>
      </w:r>
      <w:r w:rsidRPr="00860CD2">
        <w:rPr>
          <w:sz w:val="24"/>
          <w:szCs w:val="24"/>
        </w:rPr>
        <w:br/>
        <w:t>Расходная часть бюджета исполнена на 86,3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процента, По КФСР 0104 исполнение 94,9 % в связи с экономией средств на вывоз ТБО, экономией </w:t>
      </w:r>
      <w:proofErr w:type="spellStart"/>
      <w:r w:rsidRPr="00860CD2">
        <w:rPr>
          <w:sz w:val="24"/>
          <w:szCs w:val="24"/>
        </w:rPr>
        <w:t>з</w:t>
      </w:r>
      <w:proofErr w:type="gramStart"/>
      <w:r w:rsidRPr="00860CD2">
        <w:rPr>
          <w:sz w:val="24"/>
          <w:szCs w:val="24"/>
        </w:rPr>
        <w:t>.п</w:t>
      </w:r>
      <w:proofErr w:type="gramEnd"/>
      <w:r w:rsidRPr="00860CD2">
        <w:rPr>
          <w:sz w:val="24"/>
          <w:szCs w:val="24"/>
        </w:rPr>
        <w:t>латы</w:t>
      </w:r>
      <w:proofErr w:type="spellEnd"/>
      <w:r w:rsidRPr="00860CD2">
        <w:rPr>
          <w:sz w:val="24"/>
          <w:szCs w:val="24"/>
        </w:rPr>
        <w:t xml:space="preserve"> по б</w:t>
      </w:r>
      <w:r>
        <w:rPr>
          <w:sz w:val="24"/>
          <w:szCs w:val="24"/>
        </w:rPr>
        <w:t xml:space="preserve">ольничным </w:t>
      </w:r>
      <w:r w:rsidRPr="00860CD2">
        <w:rPr>
          <w:sz w:val="24"/>
          <w:szCs w:val="24"/>
        </w:rPr>
        <w:t>листам,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по КФСР 0107 запланированы средства в сумме 60 </w:t>
      </w:r>
      <w:proofErr w:type="spellStart"/>
      <w:r w:rsidRPr="00860CD2">
        <w:rPr>
          <w:sz w:val="24"/>
          <w:szCs w:val="24"/>
        </w:rPr>
        <w:t>тыс.рублей</w:t>
      </w:r>
      <w:proofErr w:type="spellEnd"/>
      <w:r w:rsidRPr="00860CD2">
        <w:rPr>
          <w:sz w:val="24"/>
          <w:szCs w:val="24"/>
        </w:rPr>
        <w:t xml:space="preserve"> на проведение выборов депутатов сельсовета, выплачено 20 </w:t>
      </w:r>
      <w:proofErr w:type="spellStart"/>
      <w:r w:rsidRPr="00860CD2">
        <w:rPr>
          <w:sz w:val="24"/>
          <w:szCs w:val="24"/>
        </w:rPr>
        <w:t>тыс</w:t>
      </w:r>
      <w:proofErr w:type="spellEnd"/>
      <w:r w:rsidRPr="00860CD2">
        <w:rPr>
          <w:sz w:val="24"/>
          <w:szCs w:val="24"/>
        </w:rPr>
        <w:t xml:space="preserve"> рублей премий председателям УИК, по КФСР 0113 78,5 %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- экономия по содержанию 1С в связи с отсутствием потребности в консультациях специалистов ООО «</w:t>
      </w:r>
      <w:proofErr w:type="spellStart"/>
      <w:r w:rsidRPr="00860CD2">
        <w:rPr>
          <w:sz w:val="24"/>
          <w:szCs w:val="24"/>
        </w:rPr>
        <w:t>Информповолжье</w:t>
      </w:r>
      <w:proofErr w:type="spellEnd"/>
      <w:r w:rsidRPr="00860CD2">
        <w:rPr>
          <w:sz w:val="24"/>
          <w:szCs w:val="24"/>
        </w:rPr>
        <w:t xml:space="preserve">», КФСР 0409 исполнение 41,8 %- экономия средств </w:t>
      </w:r>
      <w:proofErr w:type="spellStart"/>
      <w:r w:rsidRPr="00860CD2">
        <w:rPr>
          <w:sz w:val="24"/>
          <w:szCs w:val="24"/>
        </w:rPr>
        <w:t>дор</w:t>
      </w:r>
      <w:proofErr w:type="gramStart"/>
      <w:r w:rsidRPr="00860CD2">
        <w:rPr>
          <w:sz w:val="24"/>
          <w:szCs w:val="24"/>
        </w:rPr>
        <w:t>.ф</w:t>
      </w:r>
      <w:proofErr w:type="gramEnd"/>
      <w:r w:rsidRPr="00860CD2">
        <w:rPr>
          <w:sz w:val="24"/>
          <w:szCs w:val="24"/>
        </w:rPr>
        <w:t>онда</w:t>
      </w:r>
      <w:proofErr w:type="spellEnd"/>
      <w:r w:rsidRPr="00860CD2">
        <w:rPr>
          <w:sz w:val="24"/>
          <w:szCs w:val="24"/>
        </w:rPr>
        <w:t xml:space="preserve"> по решению депут</w:t>
      </w:r>
      <w:r>
        <w:rPr>
          <w:sz w:val="24"/>
          <w:szCs w:val="24"/>
        </w:rPr>
        <w:t>ат</w:t>
      </w:r>
      <w:r w:rsidRPr="00860CD2">
        <w:rPr>
          <w:sz w:val="24"/>
          <w:szCs w:val="24"/>
        </w:rPr>
        <w:t>ов на переходящий остаток следующего за отчетным года для ремонта дорог в с. Воздвиженское после прокладки нового водопровода в 2019 году 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КФСР 0503 – 94,9 % экономия средств на </w:t>
      </w:r>
      <w:proofErr w:type="spellStart"/>
      <w:r w:rsidRPr="00860CD2">
        <w:rPr>
          <w:sz w:val="24"/>
          <w:szCs w:val="24"/>
        </w:rPr>
        <w:t>эл.энергию</w:t>
      </w:r>
      <w:proofErr w:type="spellEnd"/>
      <w:r w:rsidRPr="00860CD2">
        <w:rPr>
          <w:sz w:val="24"/>
          <w:szCs w:val="24"/>
        </w:rPr>
        <w:t xml:space="preserve"> в связи с установкой энергосберегающих ламп в населенных пунктах где имеются приборы учета, так же по содержанию транспорта не выплачивалась </w:t>
      </w:r>
      <w:proofErr w:type="spellStart"/>
      <w:r w:rsidRPr="00860CD2">
        <w:rPr>
          <w:sz w:val="24"/>
          <w:szCs w:val="24"/>
        </w:rPr>
        <w:t>з</w:t>
      </w:r>
      <w:proofErr w:type="gramStart"/>
      <w:r w:rsidRPr="00860CD2">
        <w:rPr>
          <w:sz w:val="24"/>
          <w:szCs w:val="24"/>
        </w:rPr>
        <w:t>.п</w:t>
      </w:r>
      <w:proofErr w:type="gramEnd"/>
      <w:r w:rsidRPr="00860CD2">
        <w:rPr>
          <w:sz w:val="24"/>
          <w:szCs w:val="24"/>
        </w:rPr>
        <w:t>лата</w:t>
      </w:r>
      <w:proofErr w:type="spellEnd"/>
      <w:r w:rsidRPr="00860CD2">
        <w:rPr>
          <w:sz w:val="24"/>
          <w:szCs w:val="24"/>
        </w:rPr>
        <w:t xml:space="preserve"> водителя ввиду его отсутствия, КФСР 0801 -93,7 %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экономия средств по </w:t>
      </w:r>
      <w:proofErr w:type="spellStart"/>
      <w:r w:rsidRPr="00860CD2">
        <w:rPr>
          <w:sz w:val="24"/>
          <w:szCs w:val="24"/>
        </w:rPr>
        <w:t>з.плате</w:t>
      </w:r>
      <w:proofErr w:type="spellEnd"/>
      <w:r w:rsidRPr="00860CD2">
        <w:rPr>
          <w:sz w:val="24"/>
          <w:szCs w:val="24"/>
        </w:rPr>
        <w:t xml:space="preserve"> так как запланированное повышение с 01.01.19 не произошло. Резервный фонд администрации должен расходоваться в соответствии с Положением о Резервном фонде, таких вопросов за 2019 год не возникало, средства резервного фонда будут перенесены переходящим остатком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2020 год</w:t>
      </w:r>
      <w:r>
        <w:rPr>
          <w:sz w:val="24"/>
          <w:szCs w:val="24"/>
        </w:rPr>
        <w:t>.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Сведения об исполнении мероприятий в рамках целевых программ (</w:t>
      </w:r>
      <w:r w:rsidRPr="00860CD2">
        <w:rPr>
          <w:b/>
          <w:sz w:val="24"/>
          <w:szCs w:val="24"/>
        </w:rPr>
        <w:t>ф. 0503166</w:t>
      </w:r>
      <w:r w:rsidRPr="00860CD2">
        <w:rPr>
          <w:sz w:val="24"/>
          <w:szCs w:val="24"/>
        </w:rPr>
        <w:t>) – отражена программа по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субвенции ВУС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исполненная в полном объеме в сумме 223200 рублей,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программа поддержки местных инициатив проведённых в 2019 году по приобретению и установке детской площадки с п. </w:t>
      </w:r>
      <w:proofErr w:type="gramStart"/>
      <w:r w:rsidRPr="00860CD2">
        <w:rPr>
          <w:sz w:val="24"/>
          <w:szCs w:val="24"/>
        </w:rPr>
        <w:t>Северный</w:t>
      </w:r>
      <w:proofErr w:type="gramEnd"/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исполнена полностью в сумме 135000 рублей.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b/>
          <w:sz w:val="24"/>
          <w:szCs w:val="24"/>
        </w:rPr>
        <w:t>Раздел 4 "Анализ показателей бухгалтерской отчетности субъекта бюджетной отчетности"</w:t>
      </w:r>
      <w:r w:rsidRPr="00860CD2">
        <w:rPr>
          <w:sz w:val="24"/>
          <w:szCs w:val="24"/>
        </w:rPr>
        <w:t>, включающий:</w:t>
      </w:r>
      <w:r w:rsidRPr="00860CD2">
        <w:rPr>
          <w:sz w:val="24"/>
          <w:szCs w:val="24"/>
        </w:rPr>
        <w:br/>
        <w:t>Сведения о движении нефинансовых активов (</w:t>
      </w:r>
      <w:r w:rsidRPr="00860CD2">
        <w:rPr>
          <w:b/>
          <w:sz w:val="24"/>
          <w:szCs w:val="24"/>
        </w:rPr>
        <w:t>ф. 0503168</w:t>
      </w:r>
      <w:r w:rsidRPr="00860CD2">
        <w:rPr>
          <w:sz w:val="24"/>
          <w:szCs w:val="24"/>
        </w:rPr>
        <w:t>) с расшифровкой по поступлениям и выбытиям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нефинансовых активов, приобретено ОС на 186532 рубля</w:t>
      </w:r>
      <w:r>
        <w:rPr>
          <w:sz w:val="24"/>
          <w:szCs w:val="24"/>
        </w:rPr>
        <w:t>.</w:t>
      </w:r>
    </w:p>
    <w:p w:rsidR="00FD1284" w:rsidRDefault="00FD1284" w:rsidP="00E919E1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Внутреннее перемещение - из </w:t>
      </w:r>
      <w:proofErr w:type="spellStart"/>
      <w:r w:rsidRPr="00860CD2">
        <w:rPr>
          <w:sz w:val="24"/>
          <w:szCs w:val="24"/>
        </w:rPr>
        <w:t>Большеотарского</w:t>
      </w:r>
      <w:proofErr w:type="spellEnd"/>
      <w:r w:rsidRPr="00860CD2">
        <w:rPr>
          <w:sz w:val="24"/>
          <w:szCs w:val="24"/>
        </w:rPr>
        <w:t xml:space="preserve"> СК в </w:t>
      </w:r>
      <w:proofErr w:type="spellStart"/>
      <w:r w:rsidRPr="00860CD2">
        <w:rPr>
          <w:sz w:val="24"/>
          <w:szCs w:val="24"/>
        </w:rPr>
        <w:t>Большеполянский</w:t>
      </w:r>
      <w:proofErr w:type="spellEnd"/>
      <w:r w:rsidRPr="00860CD2">
        <w:rPr>
          <w:sz w:val="24"/>
          <w:szCs w:val="24"/>
        </w:rPr>
        <w:t xml:space="preserve"> СК переданы колонки на сумму 8408 рублей, по выбытию ОС отнесены на </w:t>
      </w:r>
      <w:proofErr w:type="spellStart"/>
      <w:r w:rsidRPr="00860CD2">
        <w:rPr>
          <w:sz w:val="24"/>
          <w:szCs w:val="24"/>
        </w:rPr>
        <w:t>забалансовый</w:t>
      </w:r>
      <w:proofErr w:type="spellEnd"/>
      <w:r w:rsidRPr="00860CD2">
        <w:rPr>
          <w:sz w:val="24"/>
          <w:szCs w:val="24"/>
        </w:rPr>
        <w:t xml:space="preserve"> счет приобретенные ОС на сумму 25764 рубля, по счету 103.11 оприходованы неучтенные земельные участки под шестью кладбищами сельского поселения в количестве 7 штук ( так как кладбище на </w:t>
      </w:r>
      <w:proofErr w:type="spellStart"/>
      <w:r w:rsidRPr="00860CD2">
        <w:rPr>
          <w:sz w:val="24"/>
          <w:szCs w:val="24"/>
        </w:rPr>
        <w:t>Б.Поле</w:t>
      </w:r>
      <w:proofErr w:type="spellEnd"/>
      <w:r w:rsidRPr="00860CD2">
        <w:rPr>
          <w:sz w:val="24"/>
          <w:szCs w:val="24"/>
        </w:rPr>
        <w:t xml:space="preserve"> состоит из двух </w:t>
      </w:r>
      <w:proofErr w:type="spellStart"/>
      <w:r w:rsidRPr="00860CD2">
        <w:rPr>
          <w:sz w:val="24"/>
          <w:szCs w:val="24"/>
        </w:rPr>
        <w:t>зем</w:t>
      </w:r>
      <w:proofErr w:type="gramStart"/>
      <w:r w:rsidRPr="00860CD2">
        <w:rPr>
          <w:sz w:val="24"/>
          <w:szCs w:val="24"/>
        </w:rPr>
        <w:t>.у</w:t>
      </w:r>
      <w:proofErr w:type="gramEnd"/>
      <w:r w:rsidRPr="00860CD2">
        <w:rPr>
          <w:sz w:val="24"/>
          <w:szCs w:val="24"/>
        </w:rPr>
        <w:t>частков</w:t>
      </w:r>
      <w:proofErr w:type="spellEnd"/>
      <w:r w:rsidRPr="00860CD2">
        <w:rPr>
          <w:sz w:val="24"/>
          <w:szCs w:val="24"/>
        </w:rPr>
        <w:t>) на сумму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lastRenderedPageBreak/>
        <w:t>19480425,64 рублей, По счету 105 за год приобретено материалов на сумму 1104032,64 рубля, израсходовано материалов на нужды учреждения на сумму 1078036,97 рублей.</w:t>
      </w:r>
    </w:p>
    <w:p w:rsidR="00FD1284" w:rsidRPr="00860CD2" w:rsidRDefault="00FD1284" w:rsidP="00FD1284">
      <w:pPr>
        <w:rPr>
          <w:sz w:val="24"/>
          <w:szCs w:val="24"/>
        </w:rPr>
      </w:pPr>
      <w:r w:rsidRPr="00860CD2">
        <w:rPr>
          <w:sz w:val="24"/>
          <w:szCs w:val="24"/>
        </w:rPr>
        <w:t xml:space="preserve">Сведения по дебиторской и кредиторской задолженности </w:t>
      </w:r>
      <w:r w:rsidRPr="00860CD2">
        <w:rPr>
          <w:b/>
          <w:bCs/>
          <w:sz w:val="24"/>
          <w:szCs w:val="24"/>
        </w:rPr>
        <w:t>(ф. 0503169)</w:t>
      </w:r>
      <w:r w:rsidR="00670190">
        <w:rPr>
          <w:b/>
          <w:bCs/>
          <w:sz w:val="24"/>
          <w:szCs w:val="24"/>
        </w:rPr>
        <w:t xml:space="preserve">  </w:t>
      </w:r>
      <w:r w:rsidRPr="00860CD2">
        <w:rPr>
          <w:b/>
          <w:bCs/>
          <w:sz w:val="24"/>
          <w:szCs w:val="24"/>
        </w:rPr>
        <w:t xml:space="preserve">(дебиторская </w:t>
      </w:r>
      <w:proofErr w:type="gramStart"/>
      <w:r w:rsidRPr="00860CD2">
        <w:rPr>
          <w:b/>
          <w:bCs/>
          <w:sz w:val="24"/>
          <w:szCs w:val="24"/>
        </w:rPr>
        <w:t>)</w:t>
      </w:r>
      <w:r w:rsidRPr="00860CD2">
        <w:rPr>
          <w:sz w:val="24"/>
          <w:szCs w:val="24"/>
        </w:rPr>
        <w:t>п</w:t>
      </w:r>
      <w:proofErr w:type="gramEnd"/>
      <w:r w:rsidRPr="00860CD2">
        <w:rPr>
          <w:sz w:val="24"/>
          <w:szCs w:val="24"/>
        </w:rPr>
        <w:t>о данной форме дебиторская задолженность составила по доходам будущих периодов 9715500, по расходам 75,38 рублей по расчетам с ПАО «Ростелеком»,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по расчетам с ПАО "ТНС </w:t>
      </w:r>
      <w:proofErr w:type="spellStart"/>
      <w:r w:rsidRPr="00860CD2">
        <w:rPr>
          <w:sz w:val="24"/>
          <w:szCs w:val="24"/>
        </w:rPr>
        <w:t>энерго</w:t>
      </w:r>
      <w:proofErr w:type="spellEnd"/>
      <w:r w:rsidRPr="00860CD2">
        <w:rPr>
          <w:sz w:val="24"/>
          <w:szCs w:val="24"/>
        </w:rPr>
        <w:t xml:space="preserve"> НН"6492,29 рубля, ЧП </w:t>
      </w:r>
      <w:proofErr w:type="spellStart"/>
      <w:r w:rsidRPr="00860CD2">
        <w:rPr>
          <w:sz w:val="24"/>
          <w:szCs w:val="24"/>
        </w:rPr>
        <w:t>Гальцев</w:t>
      </w:r>
      <w:proofErr w:type="spellEnd"/>
      <w:r w:rsidRPr="00860CD2">
        <w:rPr>
          <w:sz w:val="24"/>
          <w:szCs w:val="24"/>
        </w:rPr>
        <w:t xml:space="preserve"> Б.Л по расчетам за ГСМ 7929,80 рублей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за декабрь в пределах доведенных ЛБО;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Сведения по дебиторской и кредиторской задолженности </w:t>
      </w:r>
      <w:r w:rsidRPr="00860CD2">
        <w:rPr>
          <w:b/>
          <w:bCs/>
          <w:sz w:val="24"/>
          <w:szCs w:val="24"/>
        </w:rPr>
        <w:t>(ф. 0503169) (Кредиторская)</w:t>
      </w:r>
      <w:r w:rsidRPr="00860CD2">
        <w:rPr>
          <w:sz w:val="24"/>
          <w:szCs w:val="24"/>
        </w:rPr>
        <w:t>- задолженность на конец отчетного периода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составляет по счету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302.25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 расчетам с "ГБУЗ НО Воскресенская ЦРБ"</w:t>
      </w:r>
      <w:r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 xml:space="preserve">за </w:t>
      </w:r>
      <w:proofErr w:type="spellStart"/>
      <w:r w:rsidRPr="00860CD2">
        <w:rPr>
          <w:sz w:val="24"/>
          <w:szCs w:val="24"/>
        </w:rPr>
        <w:t>предрейсовый</w:t>
      </w:r>
      <w:proofErr w:type="spellEnd"/>
      <w:r w:rsidRPr="00860CD2">
        <w:rPr>
          <w:sz w:val="24"/>
          <w:szCs w:val="24"/>
        </w:rPr>
        <w:t xml:space="preserve"> </w:t>
      </w:r>
      <w:proofErr w:type="spellStart"/>
      <w:r w:rsidRPr="00860CD2">
        <w:rPr>
          <w:sz w:val="24"/>
          <w:szCs w:val="24"/>
        </w:rPr>
        <w:t>мед</w:t>
      </w:r>
      <w:proofErr w:type="gramStart"/>
      <w:r w:rsidRPr="00860CD2">
        <w:rPr>
          <w:sz w:val="24"/>
          <w:szCs w:val="24"/>
        </w:rPr>
        <w:t>.о</w:t>
      </w:r>
      <w:proofErr w:type="gramEnd"/>
      <w:r w:rsidRPr="00860CD2">
        <w:rPr>
          <w:sz w:val="24"/>
          <w:szCs w:val="24"/>
        </w:rPr>
        <w:t>сморт</w:t>
      </w:r>
      <w:proofErr w:type="spellEnd"/>
      <w:r w:rsidRPr="00860CD2">
        <w:rPr>
          <w:sz w:val="24"/>
          <w:szCs w:val="24"/>
        </w:rPr>
        <w:t xml:space="preserve"> водителя 300 рублей - окончательный расчет за декабрь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2019 года в пределах доведенных ЛБО.</w:t>
      </w:r>
    </w:p>
    <w:p w:rsidR="00FD1284" w:rsidRDefault="00FD1284" w:rsidP="00FD1284">
      <w:pPr>
        <w:jc w:val="both"/>
        <w:rPr>
          <w:sz w:val="24"/>
          <w:szCs w:val="24"/>
        </w:rPr>
      </w:pPr>
      <w:proofErr w:type="gramStart"/>
      <w:r w:rsidRPr="00860CD2">
        <w:rPr>
          <w:sz w:val="24"/>
          <w:szCs w:val="24"/>
        </w:rPr>
        <w:t>Сведения о принятых и неисполненных обязательствах получателя бюджетных средств</w:t>
      </w:r>
      <w:r w:rsidRPr="00860CD2">
        <w:rPr>
          <w:b/>
          <w:sz w:val="24"/>
          <w:szCs w:val="24"/>
        </w:rPr>
        <w:t xml:space="preserve"> (ф. 0503175) </w:t>
      </w:r>
      <w:r w:rsidRPr="00860CD2">
        <w:rPr>
          <w:sz w:val="24"/>
          <w:szCs w:val="24"/>
        </w:rPr>
        <w:t>в данной форме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 1 разделу отражены принятые бюджетные обязательства на сумму кредиторской задолженности в сумме 300 рублей и КВР 111 и 121 в полном объеме, по разделу 2 отражены неисполненные денежные обязательства - кредиторская задолженность в сумме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300 рублей, по 4 разделу с применением конкурентных способов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заключено четыре контракта</w:t>
      </w:r>
      <w:proofErr w:type="gramEnd"/>
      <w:r w:rsidRPr="00860CD2">
        <w:rPr>
          <w:sz w:val="24"/>
          <w:szCs w:val="24"/>
        </w:rPr>
        <w:t xml:space="preserve"> (три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электронных аукциона и одна закупка у единственного поставщика) на общую сумму 1987249,42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рубля,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экономии по заключенным контрактам нет, так как сумма контракта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поставку топливных гранул с ООО «Метрополь»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рассчитывалась и выставлена на аукцион по топливным режимам учреждений</w:t>
      </w:r>
      <w:proofErr w:type="gramStart"/>
      <w:r w:rsidRPr="00860CD2">
        <w:rPr>
          <w:sz w:val="24"/>
          <w:szCs w:val="24"/>
        </w:rPr>
        <w:t xml:space="preserve"> ,</w:t>
      </w:r>
      <w:proofErr w:type="gramEnd"/>
      <w:r w:rsidRPr="00860CD2">
        <w:rPr>
          <w:sz w:val="24"/>
          <w:szCs w:val="24"/>
        </w:rPr>
        <w:t xml:space="preserve"> сумма контракта на ремонт дорог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выставлена на аукцион в соответствии с локальным сметным расчетом.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b/>
          <w:sz w:val="24"/>
          <w:szCs w:val="24"/>
        </w:rPr>
        <w:t>Раздел 5 "Прочие вопросы деятельности субъекта бюджетной отчетности"</w:t>
      </w:r>
      <w:r w:rsidRPr="00860CD2">
        <w:rPr>
          <w:sz w:val="24"/>
          <w:szCs w:val="24"/>
        </w:rPr>
        <w:t>, включающий:</w:t>
      </w:r>
      <w:r w:rsidRPr="00860CD2">
        <w:rPr>
          <w:sz w:val="24"/>
          <w:szCs w:val="24"/>
        </w:rPr>
        <w:br/>
        <w:t xml:space="preserve">Сведения об особенностях ведения бюджетного учета </w:t>
      </w:r>
      <w:r w:rsidRPr="00860CD2">
        <w:rPr>
          <w:b/>
          <w:sz w:val="24"/>
          <w:szCs w:val="24"/>
        </w:rPr>
        <w:t xml:space="preserve">(Таблица N 4) </w:t>
      </w:r>
      <w:r w:rsidRPr="00860CD2">
        <w:rPr>
          <w:sz w:val="24"/>
          <w:szCs w:val="24"/>
        </w:rPr>
        <w:t>отражены особенности ведения бухгалтерского учета в соответствии с инструкцией 157 Н, по счетам 101, 103, 104, 105, 109,205,209,210,302,303,460;</w:t>
      </w:r>
      <w:r w:rsidRPr="00FD1284">
        <w:rPr>
          <w:sz w:val="24"/>
          <w:szCs w:val="24"/>
        </w:rPr>
        <w:t xml:space="preserve"> 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Сведения о результатах мероприятий внутреннего государственного (муниципального) финансового контроля </w:t>
      </w:r>
      <w:r w:rsidRPr="00860CD2">
        <w:rPr>
          <w:b/>
          <w:sz w:val="24"/>
          <w:szCs w:val="24"/>
        </w:rPr>
        <w:t>(Таблица N 5)</w:t>
      </w:r>
      <w:r w:rsidRPr="00860CD2">
        <w:rPr>
          <w:sz w:val="24"/>
          <w:szCs w:val="24"/>
        </w:rPr>
        <w:t xml:space="preserve"> отражен предварительный, текущий и последующий внутренний контроль за 2019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год;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Сведения о проведенной инвентаризации </w:t>
      </w:r>
      <w:r w:rsidRPr="00860CD2">
        <w:rPr>
          <w:b/>
          <w:sz w:val="24"/>
          <w:szCs w:val="24"/>
        </w:rPr>
        <w:t>( Таблица 6</w:t>
      </w:r>
      <w:r w:rsidRPr="00860CD2">
        <w:rPr>
          <w:sz w:val="24"/>
          <w:szCs w:val="24"/>
        </w:rPr>
        <w:t xml:space="preserve">) - проводилась инвентаризация: ежеквартальная счета 201.34 в соответствии с учетной политикой учреждения, ежегодная счетов 101.00, 105.00, 206.00, 302.00 в соответствии с распоряжением главы администрации № 41- </w:t>
      </w:r>
      <w:proofErr w:type="gramStart"/>
      <w:r w:rsidRPr="00860CD2">
        <w:rPr>
          <w:sz w:val="24"/>
          <w:szCs w:val="24"/>
        </w:rPr>
        <w:t>р</w:t>
      </w:r>
      <w:proofErr w:type="gramEnd"/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от 22.11.2019 года– по результатам проведения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оприходованы неучтенные земельные участки под шестью кладбищами сельского поселения в количестве 7 штук ( так как кладбище на </w:t>
      </w:r>
      <w:proofErr w:type="spellStart"/>
      <w:r w:rsidRPr="00860CD2">
        <w:rPr>
          <w:sz w:val="24"/>
          <w:szCs w:val="24"/>
        </w:rPr>
        <w:t>Б.Поле</w:t>
      </w:r>
      <w:proofErr w:type="spellEnd"/>
      <w:r w:rsidRPr="00860CD2">
        <w:rPr>
          <w:sz w:val="24"/>
          <w:szCs w:val="24"/>
        </w:rPr>
        <w:t xml:space="preserve"> состоит из двух </w:t>
      </w:r>
      <w:proofErr w:type="spellStart"/>
      <w:r w:rsidRPr="00860CD2">
        <w:rPr>
          <w:sz w:val="24"/>
          <w:szCs w:val="24"/>
        </w:rPr>
        <w:t>зем.участков</w:t>
      </w:r>
      <w:proofErr w:type="spellEnd"/>
      <w:r w:rsidRPr="00860CD2">
        <w:rPr>
          <w:sz w:val="24"/>
          <w:szCs w:val="24"/>
        </w:rPr>
        <w:t>) на сумму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19480425,64 рублей на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счет 103.11 как </w:t>
      </w:r>
      <w:r>
        <w:rPr>
          <w:sz w:val="24"/>
          <w:szCs w:val="24"/>
        </w:rPr>
        <w:t>ранее</w:t>
      </w:r>
      <w:r w:rsidR="006701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учтенные</w:t>
      </w:r>
      <w:proofErr w:type="gramEnd"/>
      <w:r>
        <w:rPr>
          <w:sz w:val="24"/>
          <w:szCs w:val="24"/>
        </w:rPr>
        <w:t xml:space="preserve">; 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Сведения о результатах внешнего государственного (муниципального) финансового контроля </w:t>
      </w:r>
      <w:r w:rsidRPr="00860CD2">
        <w:rPr>
          <w:b/>
          <w:sz w:val="24"/>
          <w:szCs w:val="24"/>
        </w:rPr>
        <w:t>(Таблица N 7)</w:t>
      </w:r>
      <w:r w:rsidRPr="00860CD2">
        <w:rPr>
          <w:sz w:val="24"/>
          <w:szCs w:val="24"/>
        </w:rPr>
        <w:t xml:space="preserve"> отражены проверки внешнего контроля: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Проверка целевого использования субвенции отделом ВКНО по Воскресенскому району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- нарушений не выявлено.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Отчет об исполнении межбюджетных трансфертов </w:t>
      </w:r>
      <w:r w:rsidRPr="00860CD2">
        <w:rPr>
          <w:b/>
          <w:sz w:val="24"/>
          <w:szCs w:val="24"/>
        </w:rPr>
        <w:t>(ф.0503324)</w:t>
      </w:r>
      <w:r w:rsidRPr="00860CD2">
        <w:rPr>
          <w:sz w:val="24"/>
          <w:szCs w:val="24"/>
        </w:rPr>
        <w:t xml:space="preserve"> всего за год поступило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354948</w:t>
      </w:r>
      <w:r w:rsidRPr="00860CD2">
        <w:rPr>
          <w:sz w:val="24"/>
          <w:szCs w:val="24"/>
        </w:rPr>
        <w:br/>
        <w:t xml:space="preserve">рублей в </w:t>
      </w:r>
      <w:proofErr w:type="spellStart"/>
      <w:r w:rsidRPr="00860CD2">
        <w:rPr>
          <w:sz w:val="24"/>
          <w:szCs w:val="24"/>
        </w:rPr>
        <w:t>т.ч</w:t>
      </w:r>
      <w:proofErr w:type="spellEnd"/>
      <w:r w:rsidRPr="00860CD2">
        <w:rPr>
          <w:sz w:val="24"/>
          <w:szCs w:val="24"/>
        </w:rPr>
        <w:t xml:space="preserve">. субвенции ВУС 223200 рублей, прочие межбюджетные трансферты 131748 рублей в </w:t>
      </w:r>
      <w:proofErr w:type="spellStart"/>
      <w:r w:rsidRPr="00860CD2">
        <w:rPr>
          <w:sz w:val="24"/>
          <w:szCs w:val="24"/>
        </w:rPr>
        <w:t>т.ч</w:t>
      </w:r>
      <w:proofErr w:type="spellEnd"/>
      <w:r w:rsidRPr="00860CD2">
        <w:rPr>
          <w:sz w:val="24"/>
          <w:szCs w:val="24"/>
        </w:rPr>
        <w:t xml:space="preserve">. на выплату </w:t>
      </w:r>
      <w:proofErr w:type="spellStart"/>
      <w:r w:rsidRPr="00860CD2">
        <w:rPr>
          <w:sz w:val="24"/>
          <w:szCs w:val="24"/>
        </w:rPr>
        <w:t>м</w:t>
      </w:r>
      <w:proofErr w:type="gramStart"/>
      <w:r w:rsidRPr="00860CD2">
        <w:rPr>
          <w:sz w:val="24"/>
          <w:szCs w:val="24"/>
        </w:rPr>
        <w:t>.п</w:t>
      </w:r>
      <w:proofErr w:type="gramEnd"/>
      <w:r w:rsidRPr="00860CD2">
        <w:rPr>
          <w:sz w:val="24"/>
          <w:szCs w:val="24"/>
        </w:rPr>
        <w:t>омощи</w:t>
      </w:r>
      <w:proofErr w:type="spellEnd"/>
      <w:r w:rsidRPr="00860CD2">
        <w:rPr>
          <w:sz w:val="24"/>
          <w:szCs w:val="24"/>
        </w:rPr>
        <w:t xml:space="preserve"> населению 110000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рублей,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захоронение двух неизвестных трупов 5500 рублей, на</w:t>
      </w:r>
      <w:r w:rsidRPr="00FD1284"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>содержание программы 1С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16248 рублей.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В состав годовой бюджетной отчетности так же входят:</w:t>
      </w:r>
    </w:p>
    <w:p w:rsidR="00FD1284" w:rsidRPr="00860CD2" w:rsidRDefault="00FD1284" w:rsidP="00FD1284">
      <w:pPr>
        <w:rPr>
          <w:sz w:val="24"/>
          <w:szCs w:val="24"/>
        </w:rPr>
      </w:pPr>
      <w:proofErr w:type="gramStart"/>
      <w:r w:rsidRPr="00860CD2">
        <w:rPr>
          <w:sz w:val="24"/>
          <w:szCs w:val="24"/>
        </w:rPr>
        <w:lastRenderedPageBreak/>
        <w:t xml:space="preserve">Баланс ф.0503130,Справка к балансу о наличии имущества на </w:t>
      </w:r>
      <w:proofErr w:type="spellStart"/>
      <w:r w:rsidRPr="00860CD2">
        <w:rPr>
          <w:sz w:val="24"/>
          <w:szCs w:val="24"/>
        </w:rPr>
        <w:t>забалансовых</w:t>
      </w:r>
      <w:proofErr w:type="spellEnd"/>
      <w:r w:rsidRPr="00860CD2">
        <w:rPr>
          <w:sz w:val="24"/>
          <w:szCs w:val="24"/>
        </w:rPr>
        <w:t xml:space="preserve"> счетах, справка по заключению счетов ф 0503110, Отчет о финансовых результатах ф 0503121 (с расшифровкой к форме), Отчет о движении денежных средств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ф. 0503123, Справка по консолидируемым расчетам ф 0503125, Отчет об исполнении бюджета ф 0503127, Отчет о принятых бюджетных обязательствах ф.0503128 .</w:t>
      </w:r>
      <w:r w:rsidRPr="00FD1284"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>Фактические расходы по ОСВ счета 401.20</w:t>
      </w:r>
      <w:proofErr w:type="gramEnd"/>
      <w:r w:rsidRPr="00860CD2">
        <w:rPr>
          <w:sz w:val="24"/>
          <w:szCs w:val="24"/>
        </w:rPr>
        <w:t>, ОСВ счета 109.60, ОСВ счета 401.60. Кредиторская задолженность, Пояснительная записка.</w:t>
      </w:r>
      <w:r w:rsidRPr="00FD1284"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>В</w:t>
      </w:r>
      <w:r w:rsidRPr="00860CD2">
        <w:rPr>
          <w:b/>
          <w:sz w:val="24"/>
          <w:szCs w:val="24"/>
        </w:rPr>
        <w:t xml:space="preserve"> ф. 0503130</w:t>
      </w:r>
      <w:r w:rsidRPr="00860CD2">
        <w:rPr>
          <w:sz w:val="24"/>
          <w:szCs w:val="24"/>
        </w:rPr>
        <w:t xml:space="preserve"> по стр.250 счет 205 бюджетная деятельность отражены доходы будущих периодов после </w:t>
      </w:r>
      <w:proofErr w:type="spellStart"/>
      <w:r w:rsidRPr="00860CD2">
        <w:rPr>
          <w:sz w:val="24"/>
          <w:szCs w:val="24"/>
        </w:rPr>
        <w:t>приняти</w:t>
      </w:r>
      <w:proofErr w:type="spellEnd"/>
      <w:r w:rsidRPr="00860CD2">
        <w:rPr>
          <w:sz w:val="24"/>
          <w:szCs w:val="24"/>
        </w:rPr>
        <w:t xml:space="preserve"> решения о бюджете на 2020 год и плановый период 2021 и 2022 годов сделаны бухгалтерские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проводки</w:t>
      </w:r>
      <w:r w:rsidR="00670190">
        <w:rPr>
          <w:sz w:val="24"/>
          <w:szCs w:val="24"/>
        </w:rPr>
        <w:t xml:space="preserve">  </w:t>
      </w:r>
      <w:proofErr w:type="gramStart"/>
      <w:r w:rsidRPr="00860CD2">
        <w:rPr>
          <w:sz w:val="24"/>
          <w:szCs w:val="24"/>
        </w:rPr>
        <w:t>по</w:t>
      </w:r>
      <w:proofErr w:type="gramEnd"/>
    </w:p>
    <w:p w:rsidR="00FD1284" w:rsidRPr="00860CD2" w:rsidRDefault="00FD1284" w:rsidP="00FD1284">
      <w:pPr>
        <w:rPr>
          <w:sz w:val="24"/>
          <w:szCs w:val="24"/>
        </w:rPr>
      </w:pPr>
      <w:r w:rsidRPr="00860CD2">
        <w:rPr>
          <w:sz w:val="24"/>
          <w:szCs w:val="24"/>
        </w:rPr>
        <w:t>доходам 2020 года в сумме 9715500 рублей, по счету 209 отражена сумма денежных средств во временном распоряжении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 недостачам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ДО ОАО </w:t>
      </w:r>
      <w:proofErr w:type="spellStart"/>
      <w:r w:rsidRPr="00860CD2">
        <w:rPr>
          <w:sz w:val="24"/>
          <w:szCs w:val="24"/>
        </w:rPr>
        <w:t>К</w:t>
      </w:r>
      <w:proofErr w:type="gramStart"/>
      <w:r w:rsidRPr="00860CD2">
        <w:rPr>
          <w:sz w:val="24"/>
          <w:szCs w:val="24"/>
        </w:rPr>
        <w:t>Б"</w:t>
      </w:r>
      <w:proofErr w:type="gramEnd"/>
      <w:r w:rsidRPr="00860CD2">
        <w:rPr>
          <w:sz w:val="24"/>
          <w:szCs w:val="24"/>
        </w:rPr>
        <w:t>Ассоциация</w:t>
      </w:r>
      <w:proofErr w:type="spellEnd"/>
      <w:r w:rsidRPr="00860CD2">
        <w:rPr>
          <w:sz w:val="24"/>
          <w:szCs w:val="24"/>
        </w:rPr>
        <w:t>" в отношении которой ЦБ РФ было принято решение</w:t>
      </w:r>
    </w:p>
    <w:p w:rsidR="00FD1284" w:rsidRPr="00860CD2" w:rsidRDefault="00FD1284" w:rsidP="00FD1284">
      <w:pPr>
        <w:rPr>
          <w:sz w:val="24"/>
          <w:szCs w:val="24"/>
        </w:rPr>
      </w:pPr>
      <w:r w:rsidRPr="00860CD2">
        <w:rPr>
          <w:sz w:val="24"/>
          <w:szCs w:val="24"/>
        </w:rPr>
        <w:t>об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отзыве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лицензии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осуществление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банковских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операций сумма недостачи в пользу нашей администрации составляет 64290 рублей, стр.260 счет 206 отражена сумма дебиторской задолженности ПАО «Ростелеком», ПАО "ТНС </w:t>
      </w:r>
      <w:proofErr w:type="spellStart"/>
      <w:r w:rsidRPr="00860CD2">
        <w:rPr>
          <w:sz w:val="24"/>
          <w:szCs w:val="24"/>
        </w:rPr>
        <w:t>энерго</w:t>
      </w:r>
      <w:proofErr w:type="spellEnd"/>
      <w:r w:rsidRPr="00860CD2">
        <w:rPr>
          <w:sz w:val="24"/>
          <w:szCs w:val="24"/>
        </w:rPr>
        <w:t xml:space="preserve"> НН" и ЧП </w:t>
      </w:r>
      <w:proofErr w:type="spellStart"/>
      <w:r w:rsidRPr="00860CD2">
        <w:rPr>
          <w:sz w:val="24"/>
          <w:szCs w:val="24"/>
        </w:rPr>
        <w:t>Гальцев</w:t>
      </w:r>
      <w:proofErr w:type="spellEnd"/>
      <w:r w:rsidRPr="00860CD2">
        <w:rPr>
          <w:sz w:val="24"/>
          <w:szCs w:val="24"/>
        </w:rPr>
        <w:t xml:space="preserve"> Б.Л. В сумме 14497,47 рублей, по строке 410 счет 302 отражена кредиторская задолженность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по расчетам с </w:t>
      </w:r>
      <w:proofErr w:type="gramStart"/>
      <w:r w:rsidRPr="00860CD2">
        <w:rPr>
          <w:sz w:val="24"/>
          <w:szCs w:val="24"/>
        </w:rPr>
        <w:t>ГБУЗ</w:t>
      </w:r>
      <w:proofErr w:type="gramEnd"/>
      <w:r w:rsidRPr="00860CD2">
        <w:rPr>
          <w:sz w:val="24"/>
          <w:szCs w:val="24"/>
        </w:rPr>
        <w:t xml:space="preserve"> НО Воскресенская ЦРБ в сумме 300 рублей.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По строке 431 отражена сумма задолженности по средствам, полученным во временное распоряжение в связи отозванной лицензией банка Ассоциация, долг на 01.01.2020 года составляет</w:t>
      </w:r>
      <w:proofErr w:type="gramStart"/>
      <w:r w:rsidRPr="00860CD2">
        <w:rPr>
          <w:sz w:val="24"/>
          <w:szCs w:val="24"/>
        </w:rPr>
        <w:t xml:space="preserve"> :</w:t>
      </w:r>
      <w:proofErr w:type="gramEnd"/>
      <w:r w:rsidRPr="00860CD2">
        <w:rPr>
          <w:sz w:val="24"/>
          <w:szCs w:val="24"/>
        </w:rPr>
        <w:t xml:space="preserve"> ООО «</w:t>
      </w:r>
      <w:proofErr w:type="spellStart"/>
      <w:r w:rsidRPr="00860CD2">
        <w:rPr>
          <w:sz w:val="24"/>
          <w:szCs w:val="24"/>
        </w:rPr>
        <w:t>ДорСтройНН</w:t>
      </w:r>
      <w:proofErr w:type="spellEnd"/>
      <w:r w:rsidRPr="00860CD2">
        <w:rPr>
          <w:sz w:val="24"/>
          <w:szCs w:val="24"/>
        </w:rPr>
        <w:t>» по муниципальному контракту на зимнее содержание дорог срок выплаты был 24.12.2019 года сумма — 15000 рублей;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ООО «</w:t>
      </w:r>
      <w:proofErr w:type="spellStart"/>
      <w:r w:rsidRPr="00860CD2">
        <w:rPr>
          <w:sz w:val="24"/>
          <w:szCs w:val="24"/>
        </w:rPr>
        <w:t>Радор</w:t>
      </w:r>
      <w:proofErr w:type="spellEnd"/>
      <w:r w:rsidRPr="00860CD2">
        <w:rPr>
          <w:sz w:val="24"/>
          <w:szCs w:val="24"/>
        </w:rPr>
        <w:t>» по муниципальному контракту на ремонт дорог срок выплаты был 01.09.2019 года сумма — 49290 рублей.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По строке баланса 520 сч.401 60 отражен резерв отпускных выплат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31.12.2019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года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 каждому сотруднику в сумме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221913,41 рублей, в том числе: Управление ст</w:t>
      </w:r>
      <w:r w:rsidR="00670190">
        <w:rPr>
          <w:sz w:val="24"/>
          <w:szCs w:val="24"/>
        </w:rPr>
        <w:t>.</w:t>
      </w:r>
      <w:r w:rsidRPr="00860CD2">
        <w:rPr>
          <w:sz w:val="24"/>
          <w:szCs w:val="24"/>
        </w:rPr>
        <w:t xml:space="preserve"> 211 -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34554,56 ст.213 – 10435,48 </w:t>
      </w:r>
      <w:proofErr w:type="gramStart"/>
      <w:r w:rsidRPr="00860CD2">
        <w:rPr>
          <w:sz w:val="24"/>
          <w:szCs w:val="24"/>
        </w:rPr>
        <w:t xml:space="preserve">( </w:t>
      </w:r>
      <w:proofErr w:type="gramEnd"/>
      <w:r w:rsidRPr="00860CD2">
        <w:rPr>
          <w:sz w:val="24"/>
          <w:szCs w:val="24"/>
        </w:rPr>
        <w:t>уменьшение от прошлого года в связи со сменой работника — уборщицы служебных помещений);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Культура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ст. 211- 81300,45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ст. 213 -24552,74 ( уменьшение от прошлого года в связи с изменениями в штатном расписании) ; МПК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ст.211 — 38165,87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ст.213- 11526,10 ( уменьшение от прошлого года в связи со сменой работников внутри пожарных команд) ; ВУС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ст.211 -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8084,64 ст.213- 2441,56 (разница от прошлого года — изменение в штатном расписании)</w:t>
      </w:r>
      <w:proofErr w:type="gramStart"/>
      <w:r w:rsidRPr="00860CD2">
        <w:rPr>
          <w:sz w:val="24"/>
          <w:szCs w:val="24"/>
        </w:rPr>
        <w:t xml:space="preserve"> ;</w:t>
      </w:r>
      <w:proofErr w:type="gramEnd"/>
      <w:r w:rsidRPr="00860CD2">
        <w:rPr>
          <w:sz w:val="24"/>
          <w:szCs w:val="24"/>
        </w:rPr>
        <w:t xml:space="preserve"> по учреждению Благоустройство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ст.211 8334,88 ст.213 2517,13 резерв отпускных электрику и рабочему по благоустройству).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В справке о наличии имущества и обязательств на </w:t>
      </w:r>
      <w:proofErr w:type="spellStart"/>
      <w:r w:rsidRPr="00860CD2">
        <w:rPr>
          <w:sz w:val="24"/>
          <w:szCs w:val="24"/>
        </w:rPr>
        <w:t>забалансовых</w:t>
      </w:r>
      <w:proofErr w:type="spellEnd"/>
      <w:r w:rsidRPr="00860CD2">
        <w:rPr>
          <w:sz w:val="24"/>
          <w:szCs w:val="24"/>
        </w:rPr>
        <w:t xml:space="preserve"> счетах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по счету 01 отражена сумма ключей программ 1С предприятие и 1 С Предприятие </w:t>
      </w:r>
      <w:proofErr w:type="spellStart"/>
      <w:r w:rsidRPr="00860CD2">
        <w:rPr>
          <w:sz w:val="24"/>
          <w:szCs w:val="24"/>
        </w:rPr>
        <w:t>з</w:t>
      </w:r>
      <w:proofErr w:type="gramStart"/>
      <w:r w:rsidRPr="00860CD2">
        <w:rPr>
          <w:sz w:val="24"/>
          <w:szCs w:val="24"/>
        </w:rPr>
        <w:t>.п</w:t>
      </w:r>
      <w:proofErr w:type="gramEnd"/>
      <w:r w:rsidRPr="00860CD2">
        <w:rPr>
          <w:sz w:val="24"/>
          <w:szCs w:val="24"/>
        </w:rPr>
        <w:t>лата</w:t>
      </w:r>
      <w:proofErr w:type="spellEnd"/>
      <w:r w:rsidRPr="00860CD2">
        <w:rPr>
          <w:sz w:val="24"/>
          <w:szCs w:val="24"/>
        </w:rPr>
        <w:t xml:space="preserve"> по 1 рублю, по счету 17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строка 172 отражена сумма поступлений денежных средств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за 2019 год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489515,60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рублей в </w:t>
      </w:r>
      <w:proofErr w:type="spellStart"/>
      <w:r w:rsidRPr="00860CD2">
        <w:rPr>
          <w:sz w:val="24"/>
          <w:szCs w:val="24"/>
        </w:rPr>
        <w:t>т.ч</w:t>
      </w:r>
      <w:proofErr w:type="spellEnd"/>
      <w:r w:rsidRPr="00860CD2">
        <w:rPr>
          <w:sz w:val="24"/>
          <w:szCs w:val="24"/>
        </w:rPr>
        <w:t>. счет 201.34,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строка 173 поступления во временное распоряжение от контрагентов ООО «</w:t>
      </w:r>
      <w:proofErr w:type="spellStart"/>
      <w:r w:rsidRPr="00860CD2">
        <w:rPr>
          <w:sz w:val="24"/>
          <w:szCs w:val="24"/>
        </w:rPr>
        <w:t>ДорСтройНН</w:t>
      </w:r>
      <w:proofErr w:type="spellEnd"/>
      <w:r w:rsidRPr="00860CD2">
        <w:rPr>
          <w:sz w:val="24"/>
          <w:szCs w:val="24"/>
        </w:rPr>
        <w:t>», ООО «</w:t>
      </w:r>
      <w:proofErr w:type="spellStart"/>
      <w:r w:rsidRPr="00860CD2">
        <w:rPr>
          <w:sz w:val="24"/>
          <w:szCs w:val="24"/>
        </w:rPr>
        <w:t>Радор</w:t>
      </w:r>
      <w:proofErr w:type="spellEnd"/>
      <w:r w:rsidRPr="00860CD2">
        <w:rPr>
          <w:sz w:val="24"/>
          <w:szCs w:val="24"/>
        </w:rPr>
        <w:t>», ООО «Метрополь» на обеспечение исполнения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контрактов 77000 рублей, по счету 18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566515,6 рублей, выбытие денежных средств, в том числе возврат средств во временном распоряжении после исполнения контракта из 77000 рублей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12710 ООО « Метрополь, остальная сумма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64290 отнесена на счет 209.</w:t>
      </w:r>
    </w:p>
    <w:p w:rsidR="00FD1284" w:rsidRPr="00860CD2" w:rsidRDefault="00FD1284" w:rsidP="00FD1284">
      <w:pPr>
        <w:rPr>
          <w:sz w:val="24"/>
          <w:szCs w:val="24"/>
        </w:rPr>
      </w:pPr>
      <w:r w:rsidRPr="00860CD2">
        <w:rPr>
          <w:sz w:val="24"/>
          <w:szCs w:val="24"/>
        </w:rPr>
        <w:t>На счете 21 отражена сумма ОС в эксплуатации до 10000 рублей включительно -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433209,55 рублей, поступлений на счет 25764 рубля, списание пришедших в негодность на сумму 18735 рублей </w:t>
      </w:r>
      <w:proofErr w:type="gramStart"/>
      <w:r w:rsidRPr="00860CD2">
        <w:rPr>
          <w:sz w:val="24"/>
          <w:szCs w:val="24"/>
        </w:rPr>
        <w:t>остаток ОС</w:t>
      </w:r>
      <w:proofErr w:type="gramEnd"/>
      <w:r w:rsidRPr="00860CD2">
        <w:rPr>
          <w:sz w:val="24"/>
          <w:szCs w:val="24"/>
        </w:rPr>
        <w:t xml:space="preserve"> находящихся в эксплуатации в учреждениях администрации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на сумму 440238,55 рублей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lastRenderedPageBreak/>
        <w:t>По</w:t>
      </w:r>
      <w:r w:rsidRPr="00860CD2">
        <w:rPr>
          <w:b/>
          <w:bCs/>
          <w:sz w:val="24"/>
          <w:szCs w:val="24"/>
        </w:rPr>
        <w:t xml:space="preserve"> форме 0503125</w:t>
      </w:r>
      <w:r w:rsidR="00670190">
        <w:rPr>
          <w:b/>
          <w:bCs/>
          <w:sz w:val="24"/>
          <w:szCs w:val="24"/>
        </w:rPr>
        <w:t xml:space="preserve">  </w:t>
      </w:r>
      <w:r w:rsidRPr="00860CD2">
        <w:rPr>
          <w:sz w:val="24"/>
          <w:szCs w:val="24"/>
        </w:rPr>
        <w:t>отражено поступление доходов 2019 от управления финансов, администрации района на ППМИ, расчеты с ОКС Воскресенского района по ремонту здания Воздвиженского СДК перечислено ОКС 84297,93 рублей, приняты расходы по ремонту 498365 рублей,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по счету 401.40 </w:t>
      </w:r>
      <w:proofErr w:type="spellStart"/>
      <w:r w:rsidRPr="00860CD2">
        <w:rPr>
          <w:sz w:val="24"/>
          <w:szCs w:val="24"/>
        </w:rPr>
        <w:t>косгу</w:t>
      </w:r>
      <w:proofErr w:type="spellEnd"/>
      <w:r w:rsidRPr="00860CD2">
        <w:rPr>
          <w:sz w:val="24"/>
          <w:szCs w:val="24"/>
        </w:rPr>
        <w:t xml:space="preserve"> 151 отражены доходы 2020 года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в сумме97155500 рублей,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В разделе 1 формы</w:t>
      </w:r>
      <w:r w:rsidRPr="00860CD2">
        <w:rPr>
          <w:b/>
          <w:sz w:val="24"/>
          <w:szCs w:val="24"/>
        </w:rPr>
        <w:t xml:space="preserve"> 0503127</w:t>
      </w:r>
      <w:r w:rsidR="00670190">
        <w:rPr>
          <w:b/>
          <w:sz w:val="24"/>
          <w:szCs w:val="24"/>
        </w:rPr>
        <w:t xml:space="preserve">  </w:t>
      </w:r>
      <w:r w:rsidRPr="00860CD2">
        <w:rPr>
          <w:sz w:val="24"/>
          <w:szCs w:val="24"/>
        </w:rPr>
        <w:t>процент исполненных доходов бюджета составил 101,7,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расходная часть бюджета по разделу 2 исполнена на 86,3 %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большую часть не исполнения составил </w:t>
      </w:r>
      <w:proofErr w:type="spellStart"/>
      <w:r w:rsidRPr="00860CD2">
        <w:rPr>
          <w:sz w:val="24"/>
          <w:szCs w:val="24"/>
        </w:rPr>
        <w:t>дор.фонд</w:t>
      </w:r>
      <w:proofErr w:type="spellEnd"/>
      <w:r w:rsidRPr="00860CD2">
        <w:rPr>
          <w:sz w:val="24"/>
          <w:szCs w:val="24"/>
        </w:rPr>
        <w:t xml:space="preserve"> в связи с решением депутатов сельсовета об экономии средств дорожного фонда в 2019 году на 2020, в связи со строительством водопровода в </w:t>
      </w:r>
      <w:proofErr w:type="spellStart"/>
      <w:r w:rsidRPr="00860CD2">
        <w:rPr>
          <w:sz w:val="24"/>
          <w:szCs w:val="24"/>
        </w:rPr>
        <w:t>с</w:t>
      </w:r>
      <w:proofErr w:type="gramStart"/>
      <w:r w:rsidRPr="00860CD2">
        <w:rPr>
          <w:sz w:val="24"/>
          <w:szCs w:val="24"/>
        </w:rPr>
        <w:t>.В</w:t>
      </w:r>
      <w:proofErr w:type="gramEnd"/>
      <w:r w:rsidRPr="00860CD2">
        <w:rPr>
          <w:sz w:val="24"/>
          <w:szCs w:val="24"/>
        </w:rPr>
        <w:t>оздвиженском</w:t>
      </w:r>
      <w:proofErr w:type="spellEnd"/>
      <w:r w:rsidRPr="00860CD2">
        <w:rPr>
          <w:sz w:val="24"/>
          <w:szCs w:val="24"/>
        </w:rPr>
        <w:t xml:space="preserve"> в 2019 году и большой потребностью ремонта дорог после этого,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 xml:space="preserve">по разделу 0503 экономия средств по оплате </w:t>
      </w:r>
      <w:proofErr w:type="spellStart"/>
      <w:r w:rsidRPr="00860CD2">
        <w:rPr>
          <w:sz w:val="24"/>
          <w:szCs w:val="24"/>
        </w:rPr>
        <w:t>эл</w:t>
      </w:r>
      <w:proofErr w:type="gramStart"/>
      <w:r w:rsidRPr="00860CD2">
        <w:rPr>
          <w:sz w:val="24"/>
          <w:szCs w:val="24"/>
        </w:rPr>
        <w:t>.э</w:t>
      </w:r>
      <w:proofErr w:type="gramEnd"/>
      <w:r w:rsidRPr="00860CD2">
        <w:rPr>
          <w:sz w:val="24"/>
          <w:szCs w:val="24"/>
        </w:rPr>
        <w:t>нергии</w:t>
      </w:r>
      <w:proofErr w:type="spellEnd"/>
      <w:r w:rsidRPr="00860CD2">
        <w:rPr>
          <w:sz w:val="24"/>
          <w:szCs w:val="24"/>
        </w:rPr>
        <w:t xml:space="preserve"> - ул. освещение, по разделу 0801 экономия средств по </w:t>
      </w:r>
      <w:proofErr w:type="spellStart"/>
      <w:r w:rsidRPr="00860CD2">
        <w:rPr>
          <w:sz w:val="24"/>
          <w:szCs w:val="24"/>
        </w:rPr>
        <w:t>з.плате</w:t>
      </w:r>
      <w:proofErr w:type="spellEnd"/>
      <w:r w:rsidRPr="00860CD2">
        <w:rPr>
          <w:sz w:val="24"/>
          <w:szCs w:val="24"/>
        </w:rPr>
        <w:t xml:space="preserve"> так как запланированное повышение с 01.01.19 не произошло 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В </w:t>
      </w:r>
      <w:r w:rsidRPr="00860CD2">
        <w:rPr>
          <w:b/>
          <w:sz w:val="24"/>
          <w:szCs w:val="24"/>
        </w:rPr>
        <w:t>ф. 0503110</w:t>
      </w:r>
      <w:r w:rsidRPr="00860CD2">
        <w:rPr>
          <w:sz w:val="24"/>
          <w:szCs w:val="24"/>
        </w:rPr>
        <w:t xml:space="preserve"> «Справка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 заключению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счетов» отражено заключение доходной и расходной части бюджета за год.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Отчет о финансовых результатах </w:t>
      </w:r>
      <w:r w:rsidRPr="00860CD2">
        <w:rPr>
          <w:b/>
          <w:sz w:val="24"/>
          <w:szCs w:val="24"/>
        </w:rPr>
        <w:t>ф. 0503121</w:t>
      </w:r>
      <w:r w:rsidRPr="00860CD2">
        <w:rPr>
          <w:sz w:val="24"/>
          <w:szCs w:val="24"/>
        </w:rPr>
        <w:t xml:space="preserve"> – Доходы всего составили 32485281,38 рубль в том числе КОСГУ 111 3384907,74 рубле</w:t>
      </w:r>
      <w:proofErr w:type="gramStart"/>
      <w:r w:rsidRPr="00860CD2">
        <w:rPr>
          <w:sz w:val="24"/>
          <w:szCs w:val="24"/>
        </w:rPr>
        <w:t>й-</w:t>
      </w:r>
      <w:proofErr w:type="gramEnd"/>
      <w:r w:rsidRPr="00860CD2">
        <w:rPr>
          <w:sz w:val="24"/>
          <w:szCs w:val="24"/>
        </w:rPr>
        <w:t xml:space="preserve"> налоговые доходы кассовый, КОСГУ 112 -3500 поступление госпошлины, КОСГУ 131 105650 рублей - доходы от танцевальных вечеров СК 58200 рублей и поступление платы от ИП </w:t>
      </w:r>
      <w:proofErr w:type="spellStart"/>
      <w:r w:rsidRPr="00860CD2">
        <w:rPr>
          <w:sz w:val="24"/>
          <w:szCs w:val="24"/>
        </w:rPr>
        <w:t>Шадрунова</w:t>
      </w:r>
      <w:proofErr w:type="spellEnd"/>
      <w:r w:rsidRPr="00860CD2">
        <w:rPr>
          <w:sz w:val="24"/>
          <w:szCs w:val="24"/>
        </w:rPr>
        <w:t xml:space="preserve"> О.Г. 47450 рублей,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КОСГУ 151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отражена сумма дотации за год 9487848 рублей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, по КОСГУ 155 22950 — поступление от спонсора и населения на ППМИ «НА РАДОСТЬ ДЕТЯМ»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КОСГУ 199 отражена</w:t>
      </w:r>
      <w:r w:rsidRPr="00FD1284">
        <w:rPr>
          <w:sz w:val="24"/>
          <w:szCs w:val="24"/>
        </w:rPr>
        <w:t xml:space="preserve"> </w:t>
      </w:r>
      <w:r w:rsidRPr="00860CD2">
        <w:rPr>
          <w:sz w:val="24"/>
          <w:szCs w:val="24"/>
        </w:rPr>
        <w:t>сумма поставленных на учет земельных участков под кладбищами сельского поселения.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Расходная часть составила 12711605,8</w:t>
      </w:r>
      <w:r w:rsidR="00670190"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рубля - фактические расходы в соответствии с ОСВ по счету 401.20.,</w:t>
      </w:r>
    </w:p>
    <w:p w:rsidR="00FD1284" w:rsidRDefault="00FD1284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 xml:space="preserve">по стр. 320 чистое поступление ОС уменьшение на 255402,24 рубля </w:t>
      </w:r>
      <w:proofErr w:type="gramStart"/>
      <w:r w:rsidRPr="00860CD2">
        <w:rPr>
          <w:sz w:val="24"/>
          <w:szCs w:val="24"/>
        </w:rPr>
        <w:t>из</w:t>
      </w:r>
      <w:proofErr w:type="gramEnd"/>
      <w:r w:rsidRPr="00860CD2">
        <w:rPr>
          <w:sz w:val="24"/>
          <w:szCs w:val="24"/>
        </w:rPr>
        <w:t xml:space="preserve"> </w:t>
      </w:r>
      <w:proofErr w:type="gramStart"/>
      <w:r w:rsidRPr="00860CD2">
        <w:rPr>
          <w:sz w:val="24"/>
          <w:szCs w:val="24"/>
        </w:rPr>
        <w:t>за</w:t>
      </w:r>
      <w:proofErr w:type="gramEnd"/>
      <w:r w:rsidRPr="00860CD2">
        <w:rPr>
          <w:sz w:val="24"/>
          <w:szCs w:val="24"/>
        </w:rPr>
        <w:t xml:space="preserve"> начисления амортизации за год, стр.360 чистое поступление МЗ увеличение на 25995,67 рублей,</w:t>
      </w:r>
    </w:p>
    <w:p w:rsidR="00FD1284" w:rsidRDefault="00670190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стр</w:t>
      </w:r>
      <w:r>
        <w:rPr>
          <w:sz w:val="24"/>
          <w:szCs w:val="24"/>
        </w:rPr>
        <w:t>.</w:t>
      </w:r>
      <w:r w:rsidRPr="00860CD2">
        <w:rPr>
          <w:sz w:val="24"/>
          <w:szCs w:val="24"/>
        </w:rPr>
        <w:t xml:space="preserve"> 480 чистое увеличение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дебит</w:t>
      </w:r>
      <w:proofErr w:type="gramStart"/>
      <w:r w:rsidRPr="00860CD2">
        <w:rPr>
          <w:sz w:val="24"/>
          <w:szCs w:val="24"/>
        </w:rPr>
        <w:t>.</w:t>
      </w:r>
      <w:proofErr w:type="gramEnd"/>
      <w:r w:rsidRPr="00860CD2">
        <w:rPr>
          <w:sz w:val="24"/>
          <w:szCs w:val="24"/>
        </w:rPr>
        <w:t xml:space="preserve"> </w:t>
      </w:r>
      <w:proofErr w:type="gramStart"/>
      <w:r w:rsidRPr="00860CD2">
        <w:rPr>
          <w:sz w:val="24"/>
          <w:szCs w:val="24"/>
        </w:rPr>
        <w:t>з</w:t>
      </w:r>
      <w:proofErr w:type="gramEnd"/>
      <w:r w:rsidRPr="00860CD2">
        <w:rPr>
          <w:sz w:val="24"/>
          <w:szCs w:val="24"/>
        </w:rPr>
        <w:t>адолженности (на 01.01.19 года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16226,72 рублей на 01.01.2020 года 9729997,47 рублей) увеличение составляет 9713770,75 рублей, стр. 540 чистое увеличение кредиторской задолженности (на 01.01.19 122,54 рубля на 01.01.20 300 рублей) увеличение составляет 177,46 рублей.</w:t>
      </w:r>
    </w:p>
    <w:p w:rsidR="00670190" w:rsidRDefault="00670190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Отчет о принятых бюджетных обязательствах</w:t>
      </w:r>
      <w:r w:rsidRPr="00860CD2">
        <w:rPr>
          <w:b/>
          <w:sz w:val="24"/>
          <w:szCs w:val="24"/>
        </w:rPr>
        <w:t xml:space="preserve"> ф.0503128 </w:t>
      </w:r>
      <w:r w:rsidRPr="00860CD2">
        <w:rPr>
          <w:sz w:val="24"/>
          <w:szCs w:val="24"/>
        </w:rPr>
        <w:t>- по ст</w:t>
      </w:r>
      <w:r>
        <w:rPr>
          <w:sz w:val="24"/>
          <w:szCs w:val="24"/>
        </w:rPr>
        <w:t>р</w:t>
      </w:r>
      <w:r w:rsidRPr="00860CD2">
        <w:rPr>
          <w:sz w:val="24"/>
          <w:szCs w:val="24"/>
        </w:rPr>
        <w:t>оке 800 отражена сумма бюджетных ассигнований на три года планового периода 2020, 2021, 2022 год,</w:t>
      </w:r>
    </w:p>
    <w:p w:rsidR="00670190" w:rsidRDefault="00670190" w:rsidP="00FD1284">
      <w:pPr>
        <w:jc w:val="both"/>
        <w:rPr>
          <w:sz w:val="24"/>
          <w:szCs w:val="24"/>
        </w:rPr>
      </w:pPr>
      <w:proofErr w:type="gramStart"/>
      <w:r w:rsidRPr="00860CD2">
        <w:rPr>
          <w:sz w:val="24"/>
          <w:szCs w:val="24"/>
        </w:rPr>
        <w:t xml:space="preserve">в </w:t>
      </w:r>
      <w:proofErr w:type="spellStart"/>
      <w:r w:rsidRPr="00860CD2">
        <w:rPr>
          <w:sz w:val="24"/>
          <w:szCs w:val="24"/>
        </w:rPr>
        <w:t>т.ч</w:t>
      </w:r>
      <w:proofErr w:type="spellEnd"/>
      <w:r w:rsidRPr="00860CD2">
        <w:rPr>
          <w:sz w:val="24"/>
          <w:szCs w:val="24"/>
        </w:rPr>
        <w:t>. 2020 г. - гр.4 16539800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гр.5 13512145, 2021 г. гр.4 14141162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гр. 5 14141162, 2021 г.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гр. 4 14311840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гр. 5 14311840,</w:t>
      </w:r>
      <w:proofErr w:type="gramEnd"/>
    </w:p>
    <w:p w:rsidR="00670190" w:rsidRDefault="00670190" w:rsidP="00FD1284">
      <w:pPr>
        <w:jc w:val="both"/>
        <w:rPr>
          <w:sz w:val="24"/>
          <w:szCs w:val="24"/>
        </w:rPr>
      </w:pPr>
      <w:r w:rsidRPr="00860CD2">
        <w:rPr>
          <w:sz w:val="24"/>
          <w:szCs w:val="24"/>
        </w:rPr>
        <w:t>по гр.7 отражена сумма отложенных обязательств резерва отпускных выплат на 2020 год – 221913,41. Разница между утвержденными ассигнованиями, лимитами и принятыми бюджетными обязательствами составила 1812,62</w:t>
      </w:r>
      <w:r>
        <w:rPr>
          <w:sz w:val="24"/>
          <w:szCs w:val="24"/>
        </w:rPr>
        <w:t xml:space="preserve"> </w:t>
      </w:r>
      <w:proofErr w:type="spellStart"/>
      <w:r w:rsidRPr="00860CD2">
        <w:rPr>
          <w:sz w:val="24"/>
          <w:szCs w:val="24"/>
        </w:rPr>
        <w:t>тыс</w:t>
      </w:r>
      <w:proofErr w:type="gramStart"/>
      <w:r w:rsidRPr="00860CD2">
        <w:rPr>
          <w:sz w:val="24"/>
          <w:szCs w:val="24"/>
        </w:rPr>
        <w:t>.р</w:t>
      </w:r>
      <w:proofErr w:type="gramEnd"/>
      <w:r w:rsidRPr="00860CD2">
        <w:rPr>
          <w:sz w:val="24"/>
          <w:szCs w:val="24"/>
        </w:rPr>
        <w:t>ублей</w:t>
      </w:r>
      <w:proofErr w:type="spellEnd"/>
      <w:r w:rsidRPr="00860CD2">
        <w:rPr>
          <w:sz w:val="24"/>
          <w:szCs w:val="24"/>
        </w:rPr>
        <w:t xml:space="preserve"> в том числе по КФСР 0100- 229,78 </w:t>
      </w:r>
      <w:proofErr w:type="spellStart"/>
      <w:r w:rsidRPr="00860CD2">
        <w:rPr>
          <w:sz w:val="24"/>
          <w:szCs w:val="24"/>
        </w:rPr>
        <w:t>тыс.руб</w:t>
      </w:r>
      <w:proofErr w:type="spellEnd"/>
      <w:r w:rsidRPr="00860CD2">
        <w:rPr>
          <w:sz w:val="24"/>
          <w:szCs w:val="24"/>
        </w:rPr>
        <w:t xml:space="preserve"> в связи с экономией средств на </w:t>
      </w:r>
      <w:proofErr w:type="spellStart"/>
      <w:r w:rsidRPr="00860CD2">
        <w:rPr>
          <w:sz w:val="24"/>
          <w:szCs w:val="24"/>
        </w:rPr>
        <w:t>эл.энергию</w:t>
      </w:r>
      <w:proofErr w:type="spellEnd"/>
      <w:r w:rsidRPr="00860CD2">
        <w:rPr>
          <w:sz w:val="24"/>
          <w:szCs w:val="24"/>
        </w:rPr>
        <w:t xml:space="preserve">, экономией </w:t>
      </w:r>
      <w:proofErr w:type="spellStart"/>
      <w:r w:rsidRPr="00860CD2">
        <w:rPr>
          <w:sz w:val="24"/>
          <w:szCs w:val="24"/>
        </w:rPr>
        <w:t>з.платы</w:t>
      </w:r>
      <w:proofErr w:type="spellEnd"/>
      <w:r w:rsidRPr="00860CD2">
        <w:rPr>
          <w:sz w:val="24"/>
          <w:szCs w:val="24"/>
        </w:rPr>
        <w:t xml:space="preserve"> по </w:t>
      </w:r>
      <w:proofErr w:type="spellStart"/>
      <w:r w:rsidRPr="00860CD2">
        <w:rPr>
          <w:sz w:val="24"/>
          <w:szCs w:val="24"/>
        </w:rPr>
        <w:t>б.листам</w:t>
      </w:r>
      <w:proofErr w:type="spellEnd"/>
      <w:r w:rsidRPr="00860CD2">
        <w:rPr>
          <w:sz w:val="24"/>
          <w:szCs w:val="24"/>
        </w:rPr>
        <w:t xml:space="preserve">, в связи с экономией средств на содержание программы 1С, экономией резервного фонда, по КФСР 0300 - 9,1 тыс. руб. в связи с экономией средств на </w:t>
      </w:r>
      <w:proofErr w:type="spellStart"/>
      <w:r w:rsidRPr="00860CD2">
        <w:rPr>
          <w:sz w:val="24"/>
          <w:szCs w:val="24"/>
        </w:rPr>
        <w:t>эл</w:t>
      </w:r>
      <w:proofErr w:type="gramStart"/>
      <w:r w:rsidRPr="00860CD2">
        <w:rPr>
          <w:sz w:val="24"/>
          <w:szCs w:val="24"/>
        </w:rPr>
        <w:t>.э</w:t>
      </w:r>
      <w:proofErr w:type="gramEnd"/>
      <w:r w:rsidRPr="00860CD2">
        <w:rPr>
          <w:sz w:val="24"/>
          <w:szCs w:val="24"/>
        </w:rPr>
        <w:t>нергию</w:t>
      </w:r>
      <w:proofErr w:type="spellEnd"/>
      <w:r w:rsidRPr="00860CD2">
        <w:rPr>
          <w:sz w:val="24"/>
          <w:szCs w:val="24"/>
        </w:rPr>
        <w:t>, по КФСР 0400 – 1361,94</w:t>
      </w:r>
      <w:r>
        <w:rPr>
          <w:sz w:val="24"/>
          <w:szCs w:val="24"/>
        </w:rPr>
        <w:t xml:space="preserve">  </w:t>
      </w:r>
      <w:proofErr w:type="spellStart"/>
      <w:r w:rsidRPr="00860CD2">
        <w:rPr>
          <w:sz w:val="24"/>
          <w:szCs w:val="24"/>
        </w:rPr>
        <w:t>тыс.руб</w:t>
      </w:r>
      <w:proofErr w:type="spellEnd"/>
      <w:r w:rsidRPr="00860CD2">
        <w:rPr>
          <w:sz w:val="24"/>
          <w:szCs w:val="24"/>
        </w:rPr>
        <w:t xml:space="preserve"> –экономия </w:t>
      </w:r>
      <w:proofErr w:type="spellStart"/>
      <w:r w:rsidRPr="00860CD2">
        <w:rPr>
          <w:sz w:val="24"/>
          <w:szCs w:val="24"/>
        </w:rPr>
        <w:t>дор.фонда</w:t>
      </w:r>
      <w:proofErr w:type="spellEnd"/>
      <w:r w:rsidRPr="00860CD2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860CD2">
        <w:rPr>
          <w:sz w:val="24"/>
          <w:szCs w:val="24"/>
        </w:rPr>
        <w:t>по КФСР 0503 – 134,2 тыс.</w:t>
      </w:r>
    </w:p>
    <w:p w:rsidR="00670190" w:rsidRPr="00860CD2" w:rsidRDefault="00670190" w:rsidP="00FD1284">
      <w:pPr>
        <w:jc w:val="both"/>
        <w:rPr>
          <w:sz w:val="24"/>
          <w:szCs w:val="24"/>
        </w:rPr>
      </w:pPr>
    </w:p>
    <w:tbl>
      <w:tblPr>
        <w:tblW w:w="11356" w:type="dxa"/>
        <w:tblInd w:w="159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5"/>
        <w:gridCol w:w="1185"/>
        <w:gridCol w:w="1785"/>
        <w:gridCol w:w="2835"/>
        <w:gridCol w:w="60"/>
        <w:gridCol w:w="76"/>
      </w:tblGrid>
      <w:tr w:rsidR="006E22A2" w:rsidRPr="00860CD2" w:rsidTr="00670190">
        <w:tc>
          <w:tcPr>
            <w:tcW w:w="5415" w:type="dxa"/>
            <w:shd w:val="clear" w:color="auto" w:fill="FFFFFF"/>
            <w:vAlign w:val="bottom"/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6E22A2" w:rsidRPr="00860CD2" w:rsidRDefault="006E22A2" w:rsidP="006E22A2">
            <w:pPr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по ОКТМО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2A2" w:rsidRPr="00860CD2" w:rsidRDefault="006E22A2" w:rsidP="006E22A2">
            <w:pPr>
              <w:jc w:val="center"/>
              <w:rPr>
                <w:sz w:val="24"/>
                <w:szCs w:val="24"/>
              </w:rPr>
            </w:pPr>
            <w:r w:rsidRPr="00860CD2">
              <w:rPr>
                <w:sz w:val="24"/>
                <w:szCs w:val="24"/>
              </w:rPr>
              <w:t>22622420</w:t>
            </w:r>
          </w:p>
        </w:tc>
        <w:tc>
          <w:tcPr>
            <w:tcW w:w="2835" w:type="dxa"/>
            <w:tcBorders>
              <w:left w:val="single" w:sz="8" w:space="0" w:color="000000"/>
            </w:tcBorders>
          </w:tcPr>
          <w:p w:rsidR="006E22A2" w:rsidRPr="00860CD2" w:rsidRDefault="006E22A2" w:rsidP="006E22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" w:type="dxa"/>
          </w:tcPr>
          <w:p w:rsidR="006E22A2" w:rsidRPr="00860CD2" w:rsidRDefault="006E22A2" w:rsidP="006E22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6E22A2" w:rsidRPr="00860CD2" w:rsidRDefault="006E22A2" w:rsidP="006E22A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E22A2" w:rsidRPr="00860CD2" w:rsidRDefault="006E22A2" w:rsidP="006E22A2">
      <w:pPr>
        <w:rPr>
          <w:sz w:val="24"/>
          <w:szCs w:val="24"/>
        </w:rPr>
      </w:pPr>
    </w:p>
    <w:p w:rsidR="006E22A2" w:rsidRPr="00860CD2" w:rsidRDefault="006E22A2" w:rsidP="006E22A2">
      <w:pPr>
        <w:ind w:right="-5"/>
        <w:jc w:val="both"/>
        <w:rPr>
          <w:sz w:val="24"/>
          <w:szCs w:val="24"/>
        </w:rPr>
      </w:pPr>
    </w:p>
    <w:sectPr w:rsidR="006E22A2" w:rsidRPr="00860CD2" w:rsidSect="006E22A2">
      <w:headerReference w:type="default" r:id="rId12"/>
      <w:headerReference w:type="first" r:id="rId13"/>
      <w:pgSz w:w="16839" w:h="11907" w:orient="landscape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5A" w:rsidRDefault="00053D5A" w:rsidP="00860CD2">
      <w:r>
        <w:separator/>
      </w:r>
    </w:p>
  </w:endnote>
  <w:endnote w:type="continuationSeparator" w:id="0">
    <w:p w:rsidR="00053D5A" w:rsidRDefault="00053D5A" w:rsidP="008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5A" w:rsidRDefault="00053D5A" w:rsidP="00860CD2">
      <w:r>
        <w:separator/>
      </w:r>
    </w:p>
  </w:footnote>
  <w:footnote w:type="continuationSeparator" w:id="0">
    <w:p w:rsidR="00053D5A" w:rsidRDefault="00053D5A" w:rsidP="00860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5A" w:rsidRPr="00860CD2" w:rsidRDefault="00053D5A" w:rsidP="00860C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5A" w:rsidRDefault="00053D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9"/>
    <w:rsid w:val="000325E1"/>
    <w:rsid w:val="00053D5A"/>
    <w:rsid w:val="00084F64"/>
    <w:rsid w:val="00173F3F"/>
    <w:rsid w:val="002804A1"/>
    <w:rsid w:val="002C716D"/>
    <w:rsid w:val="002E53EF"/>
    <w:rsid w:val="00327443"/>
    <w:rsid w:val="0037611D"/>
    <w:rsid w:val="003879B1"/>
    <w:rsid w:val="00387B42"/>
    <w:rsid w:val="00473725"/>
    <w:rsid w:val="004F5F36"/>
    <w:rsid w:val="00544E6E"/>
    <w:rsid w:val="005922A9"/>
    <w:rsid w:val="005E4CEB"/>
    <w:rsid w:val="006326E2"/>
    <w:rsid w:val="006327A1"/>
    <w:rsid w:val="00670190"/>
    <w:rsid w:val="00685DA4"/>
    <w:rsid w:val="006E22A2"/>
    <w:rsid w:val="007523CE"/>
    <w:rsid w:val="007B590B"/>
    <w:rsid w:val="00860CD2"/>
    <w:rsid w:val="0089706B"/>
    <w:rsid w:val="008E3DC6"/>
    <w:rsid w:val="009022E9"/>
    <w:rsid w:val="00945F63"/>
    <w:rsid w:val="00971300"/>
    <w:rsid w:val="009A608F"/>
    <w:rsid w:val="009F4202"/>
    <w:rsid w:val="00A0167F"/>
    <w:rsid w:val="00A61FFD"/>
    <w:rsid w:val="00B06DF5"/>
    <w:rsid w:val="00B55DF7"/>
    <w:rsid w:val="00BC7834"/>
    <w:rsid w:val="00C03E92"/>
    <w:rsid w:val="00C068AA"/>
    <w:rsid w:val="00C24D22"/>
    <w:rsid w:val="00C40684"/>
    <w:rsid w:val="00C70A51"/>
    <w:rsid w:val="00C72411"/>
    <w:rsid w:val="00D42CB9"/>
    <w:rsid w:val="00D43733"/>
    <w:rsid w:val="00D521D5"/>
    <w:rsid w:val="00D62EBD"/>
    <w:rsid w:val="00E919E1"/>
    <w:rsid w:val="00EA1ED3"/>
    <w:rsid w:val="00ED35CF"/>
    <w:rsid w:val="00ED433E"/>
    <w:rsid w:val="00F64049"/>
    <w:rsid w:val="00F931BE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ED3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E22A2"/>
  </w:style>
  <w:style w:type="table" w:customStyle="1" w:styleId="TableStyle0">
    <w:name w:val="TableStyle0"/>
    <w:uiPriority w:val="99"/>
    <w:rsid w:val="006E22A2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rsid w:val="006E22A2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E22A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6E22A2"/>
    <w:rPr>
      <w:rFonts w:cs="Times New Roman"/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C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3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1ED3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E22A2"/>
  </w:style>
  <w:style w:type="table" w:customStyle="1" w:styleId="TableStyle0">
    <w:name w:val="TableStyle0"/>
    <w:uiPriority w:val="99"/>
    <w:rsid w:val="006E22A2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rsid w:val="006E22A2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6E22A2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6E22A2"/>
    <w:rPr>
      <w:rFonts w:cs="Times New Roman"/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860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0C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3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26199?l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ferent.ru/1/1448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eferent.ru/1/125635?l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25635?l3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32</Pages>
  <Words>7839</Words>
  <Characters>44685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cp:lastPrinted>2020-05-22T05:32:00Z</cp:lastPrinted>
  <dcterms:created xsi:type="dcterms:W3CDTF">2015-03-10T06:18:00Z</dcterms:created>
  <dcterms:modified xsi:type="dcterms:W3CDTF">2020-05-26T11:24:00Z</dcterms:modified>
</cp:coreProperties>
</file>