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7C" w:rsidRPr="00DB577C" w:rsidRDefault="00DB577C" w:rsidP="00DB5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DBF7D2" wp14:editId="6EBED5FA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77C" w:rsidRPr="00DB577C" w:rsidRDefault="00DB577C" w:rsidP="00DB5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DB577C" w:rsidRPr="00DB577C" w:rsidRDefault="00DB577C" w:rsidP="00DB5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НАХРАТОВСКОГО СЕЛЬСОВЕТА</w:t>
      </w:r>
    </w:p>
    <w:p w:rsidR="00DB577C" w:rsidRPr="00DB577C" w:rsidRDefault="00DB577C" w:rsidP="00DB5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ВОСКРЕСЕНСКОГО МУНИЦИПАЛЬНОГО РАЙОНА</w:t>
      </w:r>
    </w:p>
    <w:p w:rsidR="00DB577C" w:rsidRPr="00DB577C" w:rsidRDefault="00DB577C" w:rsidP="00DB5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НИЖЕГОРОДСКОЙ ОБЛАСТИ</w:t>
      </w:r>
    </w:p>
    <w:p w:rsidR="00DB577C" w:rsidRPr="00DB577C" w:rsidRDefault="00DB577C" w:rsidP="00DB5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5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DB577C" w:rsidRPr="00DB577C" w:rsidRDefault="00DB577C" w:rsidP="00DB5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77C" w:rsidRPr="00DB577C" w:rsidRDefault="006E4E60" w:rsidP="00DB577C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ноября</w:t>
      </w:r>
      <w:r w:rsidR="00DB577C"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77C"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</w:t>
      </w:r>
      <w:r w:rsidR="00DB577C"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</w:p>
    <w:p w:rsidR="00DB577C" w:rsidRPr="00DB577C" w:rsidRDefault="00DB577C" w:rsidP="00DB577C">
      <w:pPr>
        <w:jc w:val="center"/>
        <w:rPr>
          <w:sz w:val="28"/>
          <w:szCs w:val="28"/>
        </w:rPr>
      </w:pPr>
      <w:r w:rsidRPr="00DB5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основных направлений бюджетной и налоговой политики в  Нахратовском сельсовете Воскресенского муниципального района на 2019 год и на плановый период 2020 и 2021 годов</w:t>
      </w:r>
    </w:p>
    <w:p w:rsidR="00DB577C" w:rsidRPr="00DB577C" w:rsidRDefault="00DB577C" w:rsidP="00DB5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со </w:t>
      </w:r>
      <w:hyperlink r:id="rId6" w:tooltip="&quot;Бюджетный кодекс Российской Федерации&quot; от 31.07.1998 N 145-ФЗ (ред. от 13.07.2015){КонсультантПлюс}" w:history="1">
        <w:r w:rsidRPr="00DB577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статьей 172</w:t>
        </w:r>
      </w:hyperlink>
      <w:r w:rsidRPr="00DB5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Бюджетного кодекса Российской Федерации в целях разработки проекта решения Сельского совета Нахратовского сельсовета Воскресенского муниципального района «О бюджете Нахратовского сельсовета Воскресенского муниципального района на 2019 год и на плановый период 2020 и 2021 годов» </w:t>
      </w:r>
      <w:r w:rsidRPr="00DB57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администрация Нахратовского сельсовета Воскресенского муниципального района Нижегородской области </w:t>
      </w:r>
      <w:r w:rsidRPr="00EC1F80"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ru-RU"/>
        </w:rPr>
        <w:t>постановляет</w:t>
      </w:r>
      <w:r w:rsidRPr="00DB5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B577C" w:rsidRDefault="00DB577C" w:rsidP="00DB57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1.Утвердить прилагаемые Основные направления бюджетной и налоговой политики в Нахратовском сельсовете Воскресенского муниципального района на 2019 год и на плановый период 2020 и 2021 годов.</w:t>
      </w:r>
    </w:p>
    <w:p w:rsidR="00DB577C" w:rsidRPr="00DB577C" w:rsidRDefault="00EC1F80" w:rsidP="00DB57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B577C" w:rsidRPr="00DB5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="00DB577C" w:rsidRPr="00DB5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DB577C" w:rsidRPr="00DB5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</w:t>
      </w:r>
      <w:r w:rsidR="00DB5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DB577C" w:rsidRPr="00DB577C" w:rsidRDefault="00DB577C" w:rsidP="00DB57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B577C" w:rsidRPr="00DB577C" w:rsidRDefault="00DB577C" w:rsidP="00DB57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577C" w:rsidRPr="00DB577C" w:rsidRDefault="00DB577C" w:rsidP="00DB5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70"/>
          <w:tab w:val="left" w:pos="7371"/>
          <w:tab w:val="left" w:pos="784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Н. Солодова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C1F80" w:rsidRDefault="00DB577C" w:rsidP="00EC1F80">
      <w:pPr>
        <w:spacing w:after="0" w:line="240" w:lineRule="auto"/>
        <w:ind w:firstLine="54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Arial"/>
          <w:sz w:val="28"/>
          <w:szCs w:val="28"/>
          <w:lang w:eastAsia="ru-RU"/>
        </w:rPr>
        <w:br w:type="page"/>
      </w:r>
      <w:r w:rsidRPr="00DB577C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УТВЕРЖДЕНЫ</w:t>
      </w:r>
    </w:p>
    <w:p w:rsidR="00DB577C" w:rsidRPr="00DB577C" w:rsidRDefault="00DB577C" w:rsidP="00EC1F80">
      <w:pPr>
        <w:spacing w:after="0" w:line="240" w:lineRule="auto"/>
        <w:ind w:firstLine="54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Arial"/>
          <w:sz w:val="28"/>
          <w:szCs w:val="28"/>
          <w:lang w:eastAsia="ru-RU"/>
        </w:rPr>
        <w:t>постановлением администрации</w:t>
      </w:r>
    </w:p>
    <w:p w:rsidR="00DB577C" w:rsidRPr="00DB577C" w:rsidRDefault="00DB577C" w:rsidP="00EC1F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Arial"/>
          <w:sz w:val="28"/>
          <w:szCs w:val="28"/>
          <w:lang w:eastAsia="ru-RU"/>
        </w:rPr>
        <w:t>Нахратовского сельсовета</w:t>
      </w:r>
    </w:p>
    <w:p w:rsidR="00EC1F80" w:rsidRDefault="00DB577C" w:rsidP="00EC1F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Воскресенского</w:t>
      </w:r>
    </w:p>
    <w:p w:rsidR="00DB577C" w:rsidRDefault="00DB577C" w:rsidP="00EC1F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района</w:t>
      </w:r>
    </w:p>
    <w:p w:rsidR="00EC1F80" w:rsidRPr="00DB577C" w:rsidRDefault="00EC1F80" w:rsidP="00EC1F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Нижегородской области</w:t>
      </w:r>
    </w:p>
    <w:p w:rsidR="00DB577C" w:rsidRPr="00DB577C" w:rsidRDefault="00DB577C" w:rsidP="00EC1F80">
      <w:pPr>
        <w:suppressAutoHyphens/>
        <w:spacing w:after="0" w:line="240" w:lineRule="auto"/>
        <w:ind w:left="5580" w:hanging="55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C1F80">
        <w:rPr>
          <w:rFonts w:ascii="Times New Roman" w:eastAsia="Times New Roman" w:hAnsi="Times New Roman" w:cs="Times New Roman"/>
          <w:sz w:val="28"/>
          <w:szCs w:val="28"/>
          <w:lang w:eastAsia="ru-RU"/>
        </w:rPr>
        <w:t>09.11.2018</w:t>
      </w: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EC1F80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</w:p>
    <w:p w:rsidR="00DB577C" w:rsidRPr="00DB577C" w:rsidRDefault="00DB577C" w:rsidP="00DB57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577C" w:rsidRPr="00DB577C" w:rsidRDefault="00DB577C" w:rsidP="00EC1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БЮДЖЕТНОЙ И НАЛОГОВОЙ ПОЛИТИКИ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5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НАХРАТОВСКОМ СЕЛЬСОВЕТЕ ВОСКРЕСЕНСКОГО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НИЖЕГОРОДСКОЙ ОБЛАСТИ</w:t>
      </w:r>
      <w:r w:rsidRPr="00DB5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2019 ГОД  И НА ПЛАНОВЫЙ ПЕРИОД 2020</w:t>
      </w:r>
      <w:proofErr w:type="gramStart"/>
      <w:r w:rsidRPr="00DB5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proofErr w:type="gramEnd"/>
      <w:r w:rsidRPr="00DB5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ГОДОВ</w:t>
      </w:r>
    </w:p>
    <w:p w:rsidR="00DB577C" w:rsidRPr="00DB577C" w:rsidRDefault="00DB577C" w:rsidP="00DB5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бюджетной и налоговой политики в Нахратовском сельсовете Воскресенского муниципального района Нижегородской области на 2019 год и на плановый период 2020 и 2021 годов разработаны в соответствии со статьёй 52 Положения о бюджетном процессе в Нахратовском сельсовете Воскресенского муниципального района, утвержденного решением Сельского совета Нахратовского сельсовета от 24 июля 2013 года № 12, с целью определения основных подходов к формированию</w:t>
      </w:r>
      <w:proofErr w:type="gramEnd"/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бюджета на 2019 год и на плановый период 2020 и 2021 годов.</w:t>
      </w:r>
    </w:p>
    <w:p w:rsidR="00DB577C" w:rsidRPr="00DB577C" w:rsidRDefault="00DB577C" w:rsidP="00DB5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политика администрации Нахратовского сельсовета Воскресенского муниципального района Нижегородской области (далее – Нахратовского сельсовета) на среднесрочную перспективу сохраняет преемственность бюджетной политики предыдущего планового периода и ориентирована в первую очередь на реализацию основных задач, определенных </w:t>
      </w:r>
      <w:hyperlink r:id="rId7" w:tooltip="Послание Президента РФ Федеральному Собранию от 04.12.2014 &quot;Послание Президента РФ Федеральному Собранию&quot;{КонсультантПлюс}" w:history="1">
        <w:r w:rsidRPr="00DB57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посланием</w:t>
        </w:r>
      </w:hyperlink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Федеральному Собранию Российской Федерации от 1 марта 2018 года, Указами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DB57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 г</w:t>
        </w:r>
      </w:smartTag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Указом от 7 мая</w:t>
      </w:r>
      <w:proofErr w:type="gramEnd"/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DB57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2018 г</w:t>
        </w:r>
      </w:smartTag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№204 «О национальных целях и стратегических задачах развития Российской Федерации на период до 2024 года», </w:t>
      </w:r>
      <w:hyperlink r:id="rId8" w:tooltip="Постановление Правительства Нижегородской области от 17.04.2006 N 127 (ред. от 20.03.2009) &quot;Об утверждении Стратегии развития Нижегородской области до 2020 года&quot;{КонсультантПлюс}" w:history="1">
        <w:r w:rsidRPr="00DB57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Стратегии</w:t>
        </w:r>
      </w:hyperlink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Нижегородской области до 2035 года.</w:t>
      </w:r>
    </w:p>
    <w:p w:rsidR="00DB577C" w:rsidRPr="00DB577C" w:rsidRDefault="00DB577C" w:rsidP="00DB57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политика Нахратовского сельсовета в 2019 - 2021 годах, как и прежде, будет направлена на обеспечение поступления в местный бюджет всех доходных источников в запланированных объемах, а также дополнительных доходов, в том числе за счет погашения налогоплательщиками задолженности по обязательным платежам в бюджет.</w:t>
      </w:r>
    </w:p>
    <w:p w:rsidR="00DB577C" w:rsidRPr="00DB577C" w:rsidRDefault="00DB577C" w:rsidP="00DB5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77C" w:rsidRPr="00DB577C" w:rsidRDefault="00DB577C" w:rsidP="00DB57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1.Основные итоги реализации бюджетной и налоговой политики </w:t>
      </w:r>
    </w:p>
    <w:p w:rsidR="00DB577C" w:rsidRPr="00DB577C" w:rsidRDefault="00DB577C" w:rsidP="00EC1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Нахратовского сельсовета в 2015 – 2018 годах</w:t>
      </w:r>
    </w:p>
    <w:p w:rsidR="00DB577C" w:rsidRPr="00DB577C" w:rsidRDefault="00DB577C" w:rsidP="00DB57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и налоговая политика администрации Нахратовского сельсовета в 2015-2017 годах была направлена на решение задач бюджетной консолидации в целях обеспечения устойчивости и сбалансированности бюджета Нахратовского сельсовета.</w:t>
      </w:r>
    </w:p>
    <w:p w:rsidR="00DB577C" w:rsidRPr="00DB577C" w:rsidRDefault="00DB577C" w:rsidP="00DB5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77C" w:rsidRPr="006E4E60" w:rsidRDefault="00DB577C" w:rsidP="00DB57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Динамика основных показателей </w:t>
      </w:r>
    </w:p>
    <w:p w:rsidR="00DB577C" w:rsidRPr="006E4E60" w:rsidRDefault="00DB577C" w:rsidP="00DB57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 Нахратовского сельсовета за 2015 - 2017 годы</w:t>
      </w:r>
    </w:p>
    <w:p w:rsidR="00DB577C" w:rsidRPr="00DB577C" w:rsidRDefault="00DB577C" w:rsidP="00DB57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0"/>
        <w:gridCol w:w="1239"/>
        <w:gridCol w:w="1233"/>
        <w:gridCol w:w="1036"/>
        <w:gridCol w:w="1110"/>
        <w:gridCol w:w="981"/>
        <w:gridCol w:w="981"/>
        <w:gridCol w:w="979"/>
      </w:tblGrid>
      <w:tr w:rsidR="00DB577C" w:rsidRPr="00DB577C" w:rsidTr="003B76AD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C" w:rsidRPr="00DB577C" w:rsidRDefault="00DB577C" w:rsidP="00DB5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C" w:rsidRPr="00DB577C" w:rsidRDefault="00DB577C" w:rsidP="00DB5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C" w:rsidRPr="00DB577C" w:rsidRDefault="00DB577C" w:rsidP="00DB5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C" w:rsidRPr="00DB577C" w:rsidRDefault="00DB577C" w:rsidP="00DB5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роста, %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C" w:rsidRPr="00DB577C" w:rsidRDefault="00DB577C" w:rsidP="00DB5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C" w:rsidRPr="00DB577C" w:rsidRDefault="00DB577C" w:rsidP="00DB5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роста, %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C" w:rsidRPr="00DB577C" w:rsidRDefault="00DB577C" w:rsidP="00DB5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C" w:rsidRPr="00DB577C" w:rsidRDefault="00DB577C" w:rsidP="00DB5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роста, %</w:t>
            </w:r>
          </w:p>
        </w:tc>
      </w:tr>
      <w:tr w:rsidR="00DB577C" w:rsidRPr="00DB577C" w:rsidTr="003B76AD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C" w:rsidRPr="00DB577C" w:rsidRDefault="00DB577C" w:rsidP="00DB5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C" w:rsidRPr="00DB577C" w:rsidRDefault="00DB577C" w:rsidP="00DB5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6934,5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C" w:rsidRPr="00DB577C" w:rsidRDefault="00DB577C" w:rsidP="00DB5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7276,4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C" w:rsidRPr="00DB577C" w:rsidRDefault="00DB577C" w:rsidP="00DB5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C" w:rsidRPr="00DB577C" w:rsidRDefault="00DB577C" w:rsidP="00DB5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7270,3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C" w:rsidRPr="00DB577C" w:rsidRDefault="00DB577C" w:rsidP="00DB5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C" w:rsidRPr="00DB577C" w:rsidRDefault="00DB577C" w:rsidP="00DB5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8454,4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C" w:rsidRPr="00DB577C" w:rsidRDefault="00DB577C" w:rsidP="00DB5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</w:tr>
      <w:tr w:rsidR="00DB577C" w:rsidRPr="00DB577C" w:rsidTr="003B76AD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C" w:rsidRPr="00DB577C" w:rsidRDefault="00DB577C" w:rsidP="00DB5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налоговые и неналоговые доходы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C" w:rsidRPr="00DB577C" w:rsidRDefault="00DB577C" w:rsidP="00DB5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1640,3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C" w:rsidRPr="00DB577C" w:rsidRDefault="00DB577C" w:rsidP="00DB5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1626,9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C" w:rsidRPr="00DB577C" w:rsidRDefault="00DB577C" w:rsidP="00DB5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C" w:rsidRPr="00DB577C" w:rsidRDefault="00DB577C" w:rsidP="00DB5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2615,8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C" w:rsidRPr="00DB577C" w:rsidRDefault="00DB577C" w:rsidP="00DB5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160,78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C" w:rsidRPr="00DB577C" w:rsidRDefault="00DB577C" w:rsidP="00DB5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2658,2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C" w:rsidRPr="00DB577C" w:rsidRDefault="00DB577C" w:rsidP="00DB5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101,6</w:t>
            </w:r>
          </w:p>
        </w:tc>
      </w:tr>
      <w:tr w:rsidR="00DB577C" w:rsidRPr="00DB577C" w:rsidTr="003B76AD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C" w:rsidRPr="00DB577C" w:rsidRDefault="00DB577C" w:rsidP="00DB5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C" w:rsidRPr="00DB577C" w:rsidRDefault="00DB577C" w:rsidP="00DB5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5294,2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C" w:rsidRPr="00DB577C" w:rsidRDefault="00DB577C" w:rsidP="00DB5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5649,5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C" w:rsidRPr="00DB577C" w:rsidRDefault="00DB577C" w:rsidP="00DB5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C" w:rsidRPr="00DB577C" w:rsidRDefault="00DB577C" w:rsidP="00DB5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4654,5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C" w:rsidRPr="00DB577C" w:rsidRDefault="00DB577C" w:rsidP="00DB5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C" w:rsidRPr="00DB577C" w:rsidRDefault="00DB577C" w:rsidP="00DB5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5796,2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C" w:rsidRPr="00DB577C" w:rsidRDefault="00DB577C" w:rsidP="00DB5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124,5</w:t>
            </w:r>
          </w:p>
        </w:tc>
      </w:tr>
      <w:tr w:rsidR="00DB577C" w:rsidRPr="00DB577C" w:rsidTr="003B76AD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C" w:rsidRPr="00DB577C" w:rsidRDefault="00DB577C" w:rsidP="00DB5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C" w:rsidRPr="00DB577C" w:rsidRDefault="00DB577C" w:rsidP="00DB5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6414,2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C" w:rsidRPr="00DB577C" w:rsidRDefault="00DB577C" w:rsidP="00DB5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7588,2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C" w:rsidRPr="00DB577C" w:rsidRDefault="00DB577C" w:rsidP="00DB5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C" w:rsidRPr="00DB577C" w:rsidRDefault="00DB577C" w:rsidP="00DB5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6767,8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C" w:rsidRPr="00DB577C" w:rsidRDefault="00DB577C" w:rsidP="00DB5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C" w:rsidRPr="00DB577C" w:rsidRDefault="00DB577C" w:rsidP="00DB5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9008,5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C" w:rsidRPr="00DB577C" w:rsidRDefault="00DB577C" w:rsidP="00DB5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133,1</w:t>
            </w:r>
          </w:p>
        </w:tc>
      </w:tr>
      <w:tr w:rsidR="00DB577C" w:rsidRPr="00DB577C" w:rsidTr="003B76AD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C" w:rsidRPr="00DB577C" w:rsidRDefault="00DB577C" w:rsidP="00DB5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Дефицит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C" w:rsidRPr="00DB577C" w:rsidRDefault="00DB577C" w:rsidP="00DB5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+520,3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C" w:rsidRPr="00DB577C" w:rsidRDefault="00DB577C" w:rsidP="00DB5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-311,8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C" w:rsidRPr="00DB577C" w:rsidRDefault="00DB577C" w:rsidP="00DB5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C" w:rsidRPr="00DB577C" w:rsidRDefault="00DB577C" w:rsidP="00DB5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+502,5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C" w:rsidRPr="00DB577C" w:rsidRDefault="00DB577C" w:rsidP="00DB5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C" w:rsidRPr="00DB577C" w:rsidRDefault="00DB577C" w:rsidP="00DB5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-554,1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C" w:rsidRPr="00DB577C" w:rsidRDefault="00DB577C" w:rsidP="00DB5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B577C" w:rsidRPr="00DB577C" w:rsidRDefault="00DB577C" w:rsidP="00DB5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Нахратовского сельсовета в 2017 году получены в объёме 8454,4 </w:t>
      </w:r>
      <w:proofErr w:type="spellStart"/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увеличились за 2015-2017 годы на 1178 </w:t>
      </w:r>
      <w:proofErr w:type="spellStart"/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16,2%, при этом собственные доходы увеличились на 1038,1 </w:t>
      </w:r>
      <w:proofErr w:type="spellStart"/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63,8%, безвозмездные поступления увеличились на 139,9 </w:t>
      </w:r>
      <w:proofErr w:type="spellStart"/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2,5%.</w:t>
      </w:r>
    </w:p>
    <w:p w:rsidR="00DB577C" w:rsidRPr="00DB577C" w:rsidRDefault="00DB577C" w:rsidP="00DB5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Нахратовского сельсовета  в 2017 году исполнены в объёме 9008,5 </w:t>
      </w:r>
      <w:proofErr w:type="spellStart"/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увеличились за 2015-2017 годы на 1420,3 </w:t>
      </w:r>
      <w:proofErr w:type="spellStart"/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18,7 %.</w:t>
      </w:r>
    </w:p>
    <w:p w:rsidR="00DB577C" w:rsidRPr="00DB577C" w:rsidRDefault="00DB577C" w:rsidP="00DB577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местного самоуправления Нахратовского сельсовета обеспечено своевременное и в полном объеме исполнение всех принятых расходных обязательств, в том числе по выплате заработной платы работникам бюджетной сферы с учетом повышения оплаты труда в рамках реализации Указов Президента Российской Федерации от 7 мая 2012 года.</w:t>
      </w:r>
    </w:p>
    <w:p w:rsidR="00DB577C" w:rsidRPr="00DB577C" w:rsidRDefault="00DB577C" w:rsidP="00DB577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привлечением средств областного бюджета и бюджета муниципального района  осуществлялась реализация проектов по поддержке местных инициатив.</w:t>
      </w:r>
    </w:p>
    <w:p w:rsidR="00DB577C" w:rsidRPr="00DB577C" w:rsidRDefault="00DB577C" w:rsidP="00DB5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качества бюджетного планирования, повышения результативности и эффективности использования средств в 2015 - 2017 годах проводилась работа по следующим направлениям:</w:t>
      </w:r>
    </w:p>
    <w:p w:rsidR="00DB577C" w:rsidRPr="00DB577C" w:rsidRDefault="00DB577C" w:rsidP="00DB5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- формирование и исполнение бюджета поселения в программном формате на основе муниципальных программ  Нахратовского сельсовета;</w:t>
      </w:r>
    </w:p>
    <w:p w:rsidR="00DB577C" w:rsidRPr="00DB577C" w:rsidRDefault="00DB577C" w:rsidP="00DB5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и исполнение бюджета Нахратовского сельсовета осуществлялось с использованием единого комплекса автоматизированного ведения бюджетного учёта в муниципальных учреждениях Воскресенского муниципального района;</w:t>
      </w:r>
    </w:p>
    <w:p w:rsidR="00DB577C" w:rsidRPr="00DB577C" w:rsidRDefault="00DB577C" w:rsidP="00DB5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реализация комплекса мероприятий по оптимизации и реструктуризации сети муниципальных учреждений в целях выявления и ликвидации неэффективных расходов;</w:t>
      </w:r>
    </w:p>
    <w:p w:rsidR="00DB577C" w:rsidRPr="00DB577C" w:rsidRDefault="00DB577C" w:rsidP="00DB5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комплекса мероприятий в целях более гибкого управления ликвидностью бюджета поселения, в том числе за счет оперативного управления остатками на счете бюджета Нахратовского сельсовета;</w:t>
      </w:r>
    </w:p>
    <w:p w:rsidR="00DB577C" w:rsidRPr="00DB577C" w:rsidRDefault="00DB577C" w:rsidP="00DB5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целевого использования финансовых ресурсов на ремонт и содержание автомобильных дорог;</w:t>
      </w:r>
    </w:p>
    <w:p w:rsidR="00DB577C" w:rsidRPr="00DB577C" w:rsidRDefault="00DB577C" w:rsidP="00DB57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обеспечение открытости и прозрачности информации о бюджетном процессе, об исполнении бюджета Нахратовского сельсовета, о бюджетных и социально-экономических показателях развития  Нахратовского сельсовета;</w:t>
      </w:r>
    </w:p>
    <w:p w:rsidR="00DB577C" w:rsidRPr="00DB577C" w:rsidRDefault="00DB577C" w:rsidP="00DB57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ежегодное проведение публичных слушаний по годовому отчёту об исполнении бюджета Нахратовского сельсовета и по проекту бюджета Нахратовского сельсовета на очередной год и на плановый период в целях </w:t>
      </w:r>
      <w:proofErr w:type="gramStart"/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информационной открытости деятельности органов местного самоуправления</w:t>
      </w:r>
      <w:proofErr w:type="gramEnd"/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Нахратовского сельсовета и выявления общественного мнения по вопросам формирования и исполнения местного бюджета.</w:t>
      </w:r>
    </w:p>
    <w:p w:rsidR="00DB577C" w:rsidRPr="00DB577C" w:rsidRDefault="00DB577C" w:rsidP="00DB57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на поступление налоговых и неналоговых доходов бюджета поселения оказывают влияние следующие изменения налогового и бюджетного законодательства:</w:t>
      </w:r>
    </w:p>
    <w:p w:rsidR="00DB577C" w:rsidRPr="00DB577C" w:rsidRDefault="00DB577C" w:rsidP="00DB57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Изменения федерального и регионального законодательства, оказавшие положительное влияние на доходную часть бюджета поселения:</w:t>
      </w:r>
    </w:p>
    <w:p w:rsidR="00DB577C" w:rsidRPr="00DB577C" w:rsidRDefault="00DB577C" w:rsidP="00DB57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 1 января </w:t>
      </w:r>
      <w:smartTag w:uri="urn:schemas-microsoft-com:office:smarttags" w:element="metricconverter">
        <w:smartTagPr>
          <w:attr w:name="ProductID" w:val="2018 г"/>
        </w:smartTagPr>
        <w:r w:rsidRPr="00DB57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2018 г</w:t>
        </w:r>
      </w:smartTag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увеличены налоговые ставки акцизов на автомобильный бензин класса 5 (на 678 рублей за 1 тонну или на 6,4%) и на дизельное топливо (на 593 рубля за 1 тонну или </w:t>
      </w:r>
      <w:proofErr w:type="gramStart"/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8,4%), которые действовали до 1 июня </w:t>
      </w:r>
      <w:smartTag w:uri="urn:schemas-microsoft-com:office:smarttags" w:element="metricconverter">
        <w:smartTagPr>
          <w:attr w:name="ProductID" w:val="2018 г"/>
        </w:smartTagPr>
        <w:r w:rsidRPr="00DB57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2018 г</w:t>
        </w:r>
      </w:smartTag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DB577C" w:rsidRPr="00DB577C" w:rsidRDefault="00DB577C" w:rsidP="00DB57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 1 июля </w:t>
      </w:r>
      <w:smartTag w:uri="urn:schemas-microsoft-com:office:smarttags" w:element="metricconverter">
        <w:smartTagPr>
          <w:attr w:name="ProductID" w:val="2018 г"/>
        </w:smartTagPr>
        <w:r w:rsidRPr="00DB57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2018 г</w:t>
        </w:r>
      </w:smartTag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31 декабря </w:t>
      </w:r>
      <w:smartTag w:uri="urn:schemas-microsoft-com:office:smarttags" w:element="metricconverter">
        <w:smartTagPr>
          <w:attr w:name="ProductID" w:val="2018 г"/>
        </w:smartTagPr>
        <w:r w:rsidRPr="00DB57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2018 г</w:t>
        </w:r>
      </w:smartTag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увеличен норматив зачисления акцизов на нефтепродукты в бюджеты субъектов Российской Федерации с 57,1% до 84,41%. Данное решение призвано компенсировать выпадающие доходы бюджетов субъектов Российской Федерации от снижения ставок акцизов на нефтепродукты с 1 июня </w:t>
      </w:r>
      <w:smartTag w:uri="urn:schemas-microsoft-com:office:smarttags" w:element="metricconverter">
        <w:smartTagPr>
          <w:attr w:name="ProductID" w:val="2018 г"/>
        </w:smartTagPr>
        <w:r w:rsidRPr="00DB57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2018 г</w:t>
        </w:r>
      </w:smartTag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соответствии с Федеральным законом от 19 июля </w:t>
      </w:r>
      <w:smartTag w:uri="urn:schemas-microsoft-com:office:smarttags" w:element="metricconverter">
        <w:smartTagPr>
          <w:attr w:name="ProductID" w:val="2018 г"/>
        </w:smartTagPr>
        <w:r w:rsidRPr="00DB57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2018 г</w:t>
        </w:r>
      </w:smartTag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199-ФЗ "О внесении изменений</w:t>
      </w:r>
      <w:proofErr w:type="gramEnd"/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первую и вторую Налогового кодекса Российской Федерации".</w:t>
      </w:r>
    </w:p>
    <w:p w:rsidR="00DB577C" w:rsidRPr="00DB577C" w:rsidRDefault="00DB577C" w:rsidP="00DB57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Изменения федерального и регионального налогового и бюджетного законодательства, приводящие к уменьшению доходов бюджета поселения:</w:t>
      </w:r>
    </w:p>
    <w:p w:rsidR="00DB577C" w:rsidRPr="00DB577C" w:rsidRDefault="00DB577C" w:rsidP="00DB57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налогового периода 2017 года налоговая база по земельному налогу уменьшена на величину</w:t>
      </w:r>
      <w:proofErr w:type="gramEnd"/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для пенсионеров, инвалидов I и II групп, инвалидов с детства  и др.;</w:t>
      </w:r>
    </w:p>
    <w:p w:rsidR="00DB577C" w:rsidRPr="00DB577C" w:rsidRDefault="00DB577C" w:rsidP="00DB57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2018 году осуществлено списание налоговой задолженности, образовавшейся по состоянию на 1 января </w:t>
      </w:r>
      <w:smartTag w:uri="urn:schemas-microsoft-com:office:smarttags" w:element="metricconverter">
        <w:smartTagPr>
          <w:attr w:name="ProductID" w:val="2015 г"/>
        </w:smartTagPr>
        <w:r w:rsidRPr="00DB57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2015 г</w:t>
        </w:r>
      </w:smartTag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индивидуальных предпринимателей и физических лиц;</w:t>
      </w:r>
    </w:p>
    <w:p w:rsidR="00DB577C" w:rsidRPr="00DB577C" w:rsidRDefault="00DB577C" w:rsidP="00DB57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 1 июня </w:t>
      </w:r>
      <w:smartTag w:uri="urn:schemas-microsoft-com:office:smarttags" w:element="metricconverter">
        <w:smartTagPr>
          <w:attr w:name="ProductID" w:val="2018 г"/>
        </w:smartTagPr>
        <w:r w:rsidRPr="00DB57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2018 г</w:t>
        </w:r>
      </w:smartTag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снижены налоговые ставки акцизов на автомобильный бензин 5 класса (на 3 000 рублей за 1 тонну или на 26,8%) и на дизельное топливо (на 2 000 рублей за 1 тонну или </w:t>
      </w:r>
      <w:proofErr w:type="gramStart"/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26,1%);</w:t>
      </w:r>
    </w:p>
    <w:p w:rsidR="00DB577C" w:rsidRPr="00DB577C" w:rsidRDefault="00DB577C" w:rsidP="00DB57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DB57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с 2018 года (за налоговый период 2017 года) при исчислении налога на</w:t>
      </w: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57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имущество физических лиц от кадастровой стоимости введен новый коэффициент, ограничивающий ежегодное увеличение суммы налога на имущество физических</w:t>
      </w:r>
      <w:r w:rsidRPr="00DB577C">
        <w:rPr>
          <w:rFonts w:ascii="Times New Roman" w:eastAsia="Times New Roman" w:hAnsi="Times New Roman" w:cs="Times New Roman"/>
          <w:sz w:val="28"/>
          <w:szCs w:val="28"/>
          <w:shd w:val="clear" w:color="auto" w:fill="D6E3BC"/>
          <w:lang w:eastAsia="ru-RU"/>
        </w:rPr>
        <w:t xml:space="preserve"> </w:t>
      </w:r>
      <w:r w:rsidRPr="00DB57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лиц, не более чем на 10 процентов по сравнению с предыдущим годом. По ранее</w:t>
      </w:r>
      <w:r w:rsidRPr="00DB577C">
        <w:rPr>
          <w:rFonts w:ascii="Times New Roman" w:eastAsia="Times New Roman" w:hAnsi="Times New Roman" w:cs="Times New Roman"/>
          <w:sz w:val="28"/>
          <w:szCs w:val="28"/>
          <w:shd w:val="clear" w:color="auto" w:fill="D6E3BC"/>
          <w:lang w:eastAsia="ru-RU"/>
        </w:rPr>
        <w:t xml:space="preserve"> </w:t>
      </w:r>
      <w:r w:rsidRPr="00DB57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действовавшему законодательству в течение переходного периода налог ежегодно</w:t>
      </w:r>
      <w:r w:rsidRPr="00DB577C">
        <w:rPr>
          <w:rFonts w:ascii="Times New Roman" w:eastAsia="Times New Roman" w:hAnsi="Times New Roman" w:cs="Times New Roman"/>
          <w:sz w:val="28"/>
          <w:szCs w:val="28"/>
          <w:shd w:val="clear" w:color="auto" w:fill="D6E3BC"/>
          <w:lang w:eastAsia="ru-RU"/>
        </w:rPr>
        <w:t xml:space="preserve"> </w:t>
      </w:r>
      <w:r w:rsidRPr="00DB57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увеличивался на 20 процентов.</w:t>
      </w:r>
    </w:p>
    <w:p w:rsidR="00DB577C" w:rsidRPr="00DB577C" w:rsidRDefault="00DB577C" w:rsidP="00DB57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Исполнение бюджета Нахратовского сельсовета за январь-сентябрь 2018 года составило по доходам 5286,0 тыс. рублей </w:t>
      </w: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65,1 к годовому</w:t>
      </w:r>
      <w:r w:rsidRPr="00DB57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плану и больше уровня прошлого года на 640,7 тыс. рублей.</w:t>
      </w:r>
    </w:p>
    <w:p w:rsidR="00DB577C" w:rsidRPr="00DB577C" w:rsidRDefault="00DB577C" w:rsidP="00DB57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и неналоговые доходы получены в объеме 1548,2 </w:t>
      </w:r>
      <w:proofErr w:type="spellStart"/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составляет 66,4 % к годовому плану, что  больше уровня 2017 года на 171,5 тыс. рублей.</w:t>
      </w:r>
    </w:p>
    <w:p w:rsidR="00DB577C" w:rsidRPr="00DB577C" w:rsidRDefault="00DB577C" w:rsidP="00DB577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577C" w:rsidRPr="00DB577C" w:rsidRDefault="00DB577C" w:rsidP="006E4E6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направления налоговой политики</w:t>
      </w:r>
    </w:p>
    <w:p w:rsidR="00DB577C" w:rsidRPr="00DB577C" w:rsidRDefault="00DB577C" w:rsidP="00DB57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Приоритетами налоговой политики администрации Нахратовского сельсовета в ближайшие три года будут являться эффективное и стабильное функционирование налоговой системы, обеспечивающей бюджетную устойчивость в среднесрочной и долгосрочной перспективе.</w:t>
      </w:r>
    </w:p>
    <w:p w:rsidR="00DB577C" w:rsidRPr="00DB577C" w:rsidRDefault="00DB577C" w:rsidP="00DB57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налоговой политики в Нахратовском сельсовете на 2019-2021 годы определены:</w:t>
      </w:r>
    </w:p>
    <w:p w:rsidR="00DB577C" w:rsidRPr="00DB577C" w:rsidRDefault="00DB577C" w:rsidP="00DB57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B57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налогового потенциала Нахратовского сельсовета  за счет налогового стимулирования деловой активности, привлечения инвестиций, реализации высокоэффективных инвестиционных и инновационных проектов;</w:t>
      </w:r>
    </w:p>
    <w:p w:rsidR="00DB577C" w:rsidRPr="00DB577C" w:rsidRDefault="00DB577C" w:rsidP="00DB57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продолжение политики обоснованности и эффективности применения налоговых льгот, отмена неэффективных и невостребованных льгот;</w:t>
      </w:r>
    </w:p>
    <w:p w:rsidR="00DB577C" w:rsidRPr="00DB577C" w:rsidRDefault="00DB577C" w:rsidP="00DB57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B57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взаимовыгодное сотрудничество с организациями, формирующими налоговый потенциал поселения;</w:t>
      </w:r>
    </w:p>
    <w:p w:rsidR="00DB577C" w:rsidRPr="00DB577C" w:rsidRDefault="00DB577C" w:rsidP="00DB57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B57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дальнейшее совершенствование налогового администрирования, повышение уровня ответственности главных администраторов доходов за качественное прогнозирование доходов бюджета и выполнение в полном объеме утвержденных годовых назначений по доходам бюджета поселения, активизация </w:t>
      </w:r>
      <w:proofErr w:type="spellStart"/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претензиионно</w:t>
      </w:r>
      <w:proofErr w:type="spellEnd"/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-исковой деятельности;</w:t>
      </w:r>
    </w:p>
    <w:p w:rsidR="00DB577C" w:rsidRPr="00DB577C" w:rsidRDefault="00DB577C" w:rsidP="00DB57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DB57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DB57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проведение мероприятий по повышению эффективности управления муниципальной собственностью, природными ресурсами поселения, в том числе выявление земельных участков, используемых не по целевому назначению, а также невостребованных земельных участков (долей, паев) из земель сельскохозяйственного назначения для принятия мер по оформлению их в муниципальную собственность.</w:t>
      </w:r>
    </w:p>
    <w:p w:rsidR="00DB577C" w:rsidRPr="00DB577C" w:rsidRDefault="00DB577C" w:rsidP="00DB57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федеральном уровне вступают в силу, а также планируются к принятию с 2019 года следующие изменения законодательства:</w:t>
      </w:r>
    </w:p>
    <w:p w:rsidR="00DB577C" w:rsidRPr="00DB577C" w:rsidRDefault="00DB577C" w:rsidP="00DB57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 1 января </w:t>
      </w:r>
      <w:smartTag w:uri="urn:schemas-microsoft-com:office:smarttags" w:element="metricconverter">
        <w:smartTagPr>
          <w:attr w:name="ProductID" w:val="2019 г"/>
        </w:smartTagPr>
        <w:r w:rsidRPr="00DB57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2019 г</w:t>
        </w:r>
      </w:smartTag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связи с совершенствованием налогового администрирования вводится единый налоговый платеж физического лица. Физические лица смогут добровольно перечислять денежные средства через кассу местной администрации, организацию федеральной почтовой связи в случае отсутствия банка либо через многофункциональный центр предоставления государственных и муниципальных услуг на соответствующий счет Федерального казначейства в счет исполнения обязанности по уплате имущественных налогов (транспортного налога, земельного налога, налога на имущество физических лиц);</w:t>
      </w:r>
    </w:p>
    <w:p w:rsidR="00DB577C" w:rsidRPr="00DB577C" w:rsidRDefault="00DB577C" w:rsidP="00DB57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планируется ограничить предельную сумму пеней, начисленных на недоимку, размером этой недоимки;</w:t>
      </w:r>
    </w:p>
    <w:p w:rsidR="00DB577C" w:rsidRPr="00DB577C" w:rsidRDefault="00DB577C" w:rsidP="00DB57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планируется поэтапная передача с </w:t>
      </w:r>
      <w:proofErr w:type="gramStart"/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proofErr w:type="gramEnd"/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региональный уровень доходов от уплаты акцизов на нефтепродукты;</w:t>
      </w:r>
    </w:p>
    <w:p w:rsidR="00DB577C" w:rsidRPr="00DB577C" w:rsidRDefault="00DB577C" w:rsidP="00DB57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 1 января </w:t>
      </w:r>
      <w:smartTag w:uri="urn:schemas-microsoft-com:office:smarttags" w:element="metricconverter">
        <w:smartTagPr>
          <w:attr w:name="ProductID" w:val="2019 г"/>
        </w:smartTagPr>
        <w:r w:rsidRPr="00DB57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2019 г</w:t>
        </w:r>
      </w:smartTag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норматив зачисления акцизов на нефтепродукты в бюджеты субъектов Российской Федерации устанавливается в размере 86,65%, с 1 февраля </w:t>
      </w:r>
      <w:smartTag w:uri="urn:schemas-microsoft-com:office:smarttags" w:element="metricconverter">
        <w:smartTagPr>
          <w:attr w:name="ProductID" w:val="2019 г"/>
        </w:smartTagPr>
        <w:r w:rsidRPr="00DB57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2019 г</w:t>
        </w:r>
      </w:smartTag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. - в размере 58,1%.</w:t>
      </w:r>
    </w:p>
    <w:p w:rsidR="00DB577C" w:rsidRPr="00DB577C" w:rsidRDefault="00DB577C" w:rsidP="00DB57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региональном уровне планируются к принятию с 2019 года следующие изменения законодательства:</w:t>
      </w:r>
    </w:p>
    <w:p w:rsidR="00DB577C" w:rsidRPr="00DB577C" w:rsidRDefault="00DB577C" w:rsidP="00DB57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коэффициента, используемого для расчета суммы фиксированного авансового платежа по налогу на доходы физических лиц для иностранных граждан, в размере 2,06;</w:t>
      </w:r>
    </w:p>
    <w:p w:rsidR="00DB577C" w:rsidRPr="00DB577C" w:rsidRDefault="00DB577C" w:rsidP="00DB57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B57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установление на соответствующий год коэффициентов индексации арендной платы за земельные участки, находящиеся в государственной собственности Нижегородской области, и земельные участки, государственная собственность на которые не разграничена, а также арендной платы за объекты нежилого фонда областной собственности на уровне планируемого среднегодового индекса потребительских цен.</w:t>
      </w:r>
    </w:p>
    <w:p w:rsidR="00DB577C" w:rsidRPr="00DB577C" w:rsidRDefault="00DB577C" w:rsidP="00DB57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77C" w:rsidRPr="00DB577C" w:rsidRDefault="00DB577C" w:rsidP="006E4E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3.Основные направления бюджетной политики</w:t>
      </w:r>
    </w:p>
    <w:p w:rsidR="00DB577C" w:rsidRPr="00DB577C" w:rsidRDefault="00DB577C" w:rsidP="00DB5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текущей экономической ситуации и поставленных Президентом Российской Федерации национальных целей развития на период до 2024 года, бюджетная политика в 2019 - 2021 годах, будет направлена </w:t>
      </w:r>
      <w:proofErr w:type="gramStart"/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577C" w:rsidRPr="00DB577C" w:rsidRDefault="00DB577C" w:rsidP="00DB5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Обеспечение сбалансированности и долгосрочной устойчивости бюджета поселения, в том числе за счет:</w:t>
      </w:r>
    </w:p>
    <w:p w:rsidR="00DB577C" w:rsidRPr="00DB577C" w:rsidRDefault="00DB577C" w:rsidP="00DB5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формирования реалистичного прогноза поступления доходов, основанного на прогнозе социально-экономического развития Нахратовского сельсовета на среднесрочный период (на 2019 год и на плановый период 2020 и 2021 годов);</w:t>
      </w:r>
    </w:p>
    <w:p w:rsidR="00DB577C" w:rsidRPr="00DB577C" w:rsidRDefault="00DB577C" w:rsidP="00DB5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недопущения принятия новых расходных обязательств, не обеспеченных доходными источниками;</w:t>
      </w:r>
    </w:p>
    <w:p w:rsidR="00DB577C" w:rsidRPr="00DB577C" w:rsidRDefault="00DB577C" w:rsidP="00DB5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совершенствования и усиления взаимосвязи стратегического и бюджетного планирования;</w:t>
      </w:r>
    </w:p>
    <w:p w:rsidR="00DB577C" w:rsidRPr="00DB577C" w:rsidRDefault="00DB577C" w:rsidP="00DB5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проведения взвешенной долговой политики, реализации мер, направленных на обеспечение безопасного уровня долговой нагрузки на бюджет поселения.</w:t>
      </w:r>
    </w:p>
    <w:p w:rsidR="00DB577C" w:rsidRPr="00DB577C" w:rsidRDefault="00DB577C" w:rsidP="00DB5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Повышение эффективности и оптимизация бюджетных расходов, в том числе за счет:</w:t>
      </w:r>
    </w:p>
    <w:p w:rsidR="00DB577C" w:rsidRPr="00DB577C" w:rsidRDefault="00DB577C" w:rsidP="00DB5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концентрации финансовых ресурсов на реализации приоритетных направлений государственной политики, в первую очередь на обеспечении </w:t>
      </w:r>
      <w:proofErr w:type="spellStart"/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национальным проектам;</w:t>
      </w:r>
    </w:p>
    <w:p w:rsidR="00DB577C" w:rsidRPr="00DB577C" w:rsidRDefault="00DB577C" w:rsidP="00DB5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формирования качественного бюджета развития;</w:t>
      </w:r>
    </w:p>
    <w:p w:rsidR="00DB577C" w:rsidRPr="00DB577C" w:rsidRDefault="00DB577C" w:rsidP="00DB5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повышения операционной эффективности использования бюджетных средств;</w:t>
      </w:r>
    </w:p>
    <w:p w:rsidR="00DB577C" w:rsidRPr="00DB577C" w:rsidRDefault="00DB577C" w:rsidP="00DB5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предоставления мер социальной поддержки населению исходя из принципа адресности и применения критериев нуждаемости;</w:t>
      </w:r>
    </w:p>
    <w:p w:rsidR="00DB577C" w:rsidRPr="00DB577C" w:rsidRDefault="00DB577C" w:rsidP="00DB57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повышения результативности предоставления субсидий юридическим лицам;</w:t>
      </w:r>
    </w:p>
    <w:p w:rsidR="00DB577C" w:rsidRPr="00DB577C" w:rsidRDefault="00DB577C" w:rsidP="00DB57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- усиления финансовой дисциплины.</w:t>
      </w:r>
    </w:p>
    <w:p w:rsidR="00DB577C" w:rsidRPr="00DB577C" w:rsidRDefault="00DB577C" w:rsidP="00DB5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3. Повышение эффективности муниципального управления, в том числе за счет:</w:t>
      </w:r>
    </w:p>
    <w:p w:rsidR="00DB577C" w:rsidRPr="00DB577C" w:rsidRDefault="00DB577C" w:rsidP="00DB57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повышения эффективности и результативности реализуемых в поселении муниципальных программ;</w:t>
      </w:r>
    </w:p>
    <w:p w:rsidR="00DB577C" w:rsidRPr="00DB577C" w:rsidRDefault="00DB577C" w:rsidP="00DB57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- внедрения в механизм формирования и реализации муниципальных программ принципов проектного подхода;</w:t>
      </w:r>
    </w:p>
    <w:p w:rsidR="00DB577C" w:rsidRPr="00DB577C" w:rsidRDefault="00DB577C" w:rsidP="00DB57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повышения качества финансового менеджмента в органах исполнительной власти и муниципальных учреждениях;</w:t>
      </w:r>
    </w:p>
    <w:p w:rsidR="00DB577C" w:rsidRPr="00DB577C" w:rsidRDefault="00DB577C" w:rsidP="00DB5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повышения эффективности и качества осуществления внутреннего финансового контроля и внутреннего финансового аудита.</w:t>
      </w:r>
    </w:p>
    <w:p w:rsidR="00DB577C" w:rsidRPr="00DB577C" w:rsidRDefault="00DB577C" w:rsidP="00DB5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Выравнивание возможностей граждан в получении качественных и доступных муниципальных услуг и создание условий для исполнения органами местного самоуправления закрепленных за ними полномочий.</w:t>
      </w:r>
    </w:p>
    <w:p w:rsidR="00DB577C" w:rsidRPr="00DB577C" w:rsidRDefault="00DB577C" w:rsidP="00DB5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5. Развитие и совершенствование системы финансового контроля и контроля  в сфере закупок.</w:t>
      </w:r>
    </w:p>
    <w:p w:rsidR="00DB577C" w:rsidRPr="00DB577C" w:rsidRDefault="00DB577C" w:rsidP="00DB5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6. Реализация принципов открытости и прозрачности управления муниципальными финансами, раскрытие финансовой и иной информации о бюджете и бюджетном процессе.</w:t>
      </w:r>
    </w:p>
    <w:p w:rsidR="00DB577C" w:rsidRPr="00DB577C" w:rsidRDefault="00DB577C" w:rsidP="00DB577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577C" w:rsidRPr="00DB577C" w:rsidRDefault="00DB577C" w:rsidP="006E4E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5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Основные подходы к формированию бюджета поселения</w:t>
      </w:r>
    </w:p>
    <w:p w:rsidR="00DB577C" w:rsidRPr="00DB577C" w:rsidRDefault="00DB577C" w:rsidP="00DB57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политика администрации Нахратовского сельсовета в части доходов в 2019-2021 годах будет направлена в первую очередь на обеспечение роста и укрепление налоговой базы.</w:t>
      </w:r>
    </w:p>
    <w:p w:rsidR="00DB577C" w:rsidRPr="00DB577C" w:rsidRDefault="00DB577C" w:rsidP="00DB57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формирования бюджетных назначений по доходным источникам  бюджета поселения будет принят прогноз социально-экономического развития Нахратовского сельсовета на среднесрочный период (на 2019 год и на период 2020 и 2021 годов), предусматривающий динамику развития экономики поселения в среднесрочной перспективе и рост основных экономических показателей, влияющих на налоговую базу.</w:t>
      </w:r>
    </w:p>
    <w:p w:rsidR="00DB577C" w:rsidRPr="00DB577C" w:rsidRDefault="00DB577C" w:rsidP="00DB57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целях создания условий для роста налогооблагаемой базы и доходов  бюджета поселения органами местного самоуправления Нахратовского сельсовета продолжится работа </w:t>
      </w:r>
      <w:proofErr w:type="gramStart"/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577C" w:rsidRPr="00DB577C" w:rsidRDefault="00DB577C" w:rsidP="00DB57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повышению результативности деятельности администраторов доходов бюджета, направленной в первую очередь на безусловное исполнение всеми плательщиками своих обязательств перед бюджетом;</w:t>
      </w:r>
    </w:p>
    <w:p w:rsidR="00DB577C" w:rsidRPr="00DB577C" w:rsidRDefault="00DB577C" w:rsidP="00DB57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повышению эффективности использования производственного и налогового потенциалов, стимулированию инвестиционной деятельности;</w:t>
      </w:r>
    </w:p>
    <w:p w:rsidR="00DB577C" w:rsidRPr="00DB577C" w:rsidRDefault="00DB577C" w:rsidP="00DB57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активизации работы всех заинтересованных структур в части актуализации баз данных, необходимых для начисления имущественных налогов и расширения налогооблагаемой базы по ним;</w:t>
      </w:r>
    </w:p>
    <w:p w:rsidR="00DB577C" w:rsidRPr="00DB577C" w:rsidRDefault="00DB577C" w:rsidP="00DB57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проведению оценки эффективности предоставления льгот по налогам, зачисляемым в бюджет поселения, сокращению неэффективных налоговых льгот;</w:t>
      </w:r>
    </w:p>
    <w:p w:rsidR="00DB577C" w:rsidRPr="00DB577C" w:rsidRDefault="00DB577C" w:rsidP="00DB57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повышению эффективности управления муниципальной собственностью и увеличению доходов от её использования.</w:t>
      </w:r>
    </w:p>
    <w:p w:rsidR="00DB577C" w:rsidRPr="00DB577C" w:rsidRDefault="00DB577C" w:rsidP="00DB57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политика в области расходов будет ориентирована на безусловное исполнение всех принятых расходных обязательств.</w:t>
      </w:r>
    </w:p>
    <w:p w:rsidR="00DB577C" w:rsidRPr="00DB577C" w:rsidRDefault="00DB577C" w:rsidP="00DB57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достижения приоритетов и целей, определённых в Указе Президента «О национальных целях и стратегических задачах развития РФ на период до 2024 года» в условиях ограниченности бюджетных ресурсов увеличивает актуальность разработки и реализации мер по повышению эффективности использования бюджетных средств.</w:t>
      </w:r>
    </w:p>
    <w:p w:rsidR="00DB577C" w:rsidRPr="00DB577C" w:rsidRDefault="00DB577C" w:rsidP="00DB57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среднесрочной перспективе сохраняются действующие приоритеты бюджетных расходов:</w:t>
      </w:r>
    </w:p>
    <w:p w:rsidR="00DB577C" w:rsidRPr="00DB577C" w:rsidRDefault="00DB577C" w:rsidP="00DB57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обеспечение выплаты заработной платы отдельным категориям работников социальной сферы в соответствии с Указами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DB57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 г</w:t>
        </w:r>
      </w:smartTag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с учётом </w:t>
      </w:r>
      <w:proofErr w:type="gramStart"/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целевых показателей повышения оплаты труда работников бюджетной сферы</w:t>
      </w:r>
      <w:proofErr w:type="gramEnd"/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 году и сохранения достигнутых в 2018 году соотношений в 2019-2021 годах;</w:t>
      </w:r>
    </w:p>
    <w:p w:rsidR="00DB577C" w:rsidRPr="00DB577C" w:rsidRDefault="00DB577C" w:rsidP="00DB57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индексация заработной платы прочих категорий работников бюджетной сферы, которые не подпадают под действие Указов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DB57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 г</w:t>
        </w:r>
      </w:smartTag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DB577C" w:rsidRPr="00DB577C" w:rsidRDefault="00DB577C" w:rsidP="00DB57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</w:t>
      </w:r>
      <w:proofErr w:type="gramStart"/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минимального размера оплаты труда работников бюджетной сферы</w:t>
      </w:r>
      <w:proofErr w:type="gramEnd"/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величины прожиточного минимума трудоспособного населения;</w:t>
      </w:r>
    </w:p>
    <w:p w:rsidR="00DB577C" w:rsidRPr="00DB577C" w:rsidRDefault="00DB577C" w:rsidP="00DB57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индексация социально-значимых расходов на уровень инфляции;</w:t>
      </w:r>
    </w:p>
    <w:p w:rsidR="006E4E60" w:rsidRPr="006E4E60" w:rsidRDefault="00DB577C" w:rsidP="00DB57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E6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проектов по поддержке местных инициатив</w:t>
      </w:r>
      <w:r w:rsidR="006E4E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E4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577C" w:rsidRPr="00DB577C" w:rsidRDefault="00DB577C" w:rsidP="00DB57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параметры бюджета поселения будут определены исходя из ожидаемого прогноза поступления доходов. Планирование расходов бюджета поселения будет осуществляться в программном формате с выделением приоритетных проектов, на основании предварительных реестров расходных обязательств субъектов бюджетного планирования, а также показателей муниципальных заданий на предоставление </w:t>
      </w: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услуг (работ) с учётом результатов оценки потребности в предоставлении бюджетных услуг.</w:t>
      </w:r>
    </w:p>
    <w:p w:rsidR="00DB577C" w:rsidRPr="00DB577C" w:rsidRDefault="00DB577C" w:rsidP="00DB57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предельных объемов бюджетных ассигнований перед субъектами бюджетного планирования будут поставлены задачи по оптимизации расходов.</w:t>
      </w:r>
    </w:p>
    <w:p w:rsidR="00DB577C" w:rsidRPr="00DB577C" w:rsidRDefault="00DB577C" w:rsidP="00DB57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выплату заработной платы с начислениями работникам социальной сферы будут формироваться в пределах существующей штатной численности работников муниципальных </w:t>
      </w:r>
      <w:proofErr w:type="gramStart"/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proofErr w:type="gramEnd"/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вновь вводимых объектов социальной сферы и установленного на федеральном уровне минимального размера оплаты труда.</w:t>
      </w:r>
    </w:p>
    <w:p w:rsidR="00DB577C" w:rsidRPr="00DB577C" w:rsidRDefault="00DB577C" w:rsidP="00DB577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577C" w:rsidRPr="00DB577C" w:rsidRDefault="00DB577C" w:rsidP="006E4E6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5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Политика в области управления муниципальным долгом поселения</w:t>
      </w:r>
    </w:p>
    <w:p w:rsidR="00DB577C" w:rsidRPr="00DB577C" w:rsidRDefault="00DB577C" w:rsidP="00DB57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Долговая политика Нахратовского сельсовета будет направлена на обеспечение устойчивого и сбалансированного исполнения бюджета поселения и нацелена на сохранение безопасного уровня долговой нагрузки, безусловное выполнение принятых долговых обязательств поселения.</w:t>
      </w:r>
    </w:p>
    <w:p w:rsidR="00DB577C" w:rsidRPr="00DB577C" w:rsidRDefault="00DB577C" w:rsidP="00DB57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реализации долговой политики являются:</w:t>
      </w:r>
    </w:p>
    <w:p w:rsidR="00DB577C" w:rsidRPr="00DB577C" w:rsidRDefault="00DB577C" w:rsidP="00DB57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поддержание объема муниципального долга на экономически безопасном уровне долговой устойчивости с учетом всех возможных рисков в пределах ограничений, установленных Бюджетным кодексом Российской Федерации;</w:t>
      </w:r>
    </w:p>
    <w:p w:rsidR="00DB577C" w:rsidRPr="00DB577C" w:rsidRDefault="00DB577C" w:rsidP="00DB57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поддержание объема дефицита бюджета в пределах ограничений, установленных Бюджетным кодексом Российской Федерации;</w:t>
      </w:r>
    </w:p>
    <w:p w:rsidR="00DB577C" w:rsidRPr="00DB577C" w:rsidRDefault="00DB577C" w:rsidP="00DB57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повышение эффективности муниципальных заимствований, сокращение рисков, связанных с их осуществлением;</w:t>
      </w:r>
    </w:p>
    <w:p w:rsidR="00DB577C" w:rsidRPr="00DB577C" w:rsidRDefault="00DB577C" w:rsidP="00DB57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обеспечение открытости и прозрачности информации о муниципальном долге  Нахратовского сельсовета.</w:t>
      </w:r>
    </w:p>
    <w:p w:rsidR="00DB577C" w:rsidRPr="00DB577C" w:rsidRDefault="00DB577C" w:rsidP="00DB57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577C" w:rsidRPr="00DB577C" w:rsidRDefault="00DB577C" w:rsidP="00DB577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 Повышение эффективности управления исполнением </w:t>
      </w:r>
    </w:p>
    <w:p w:rsidR="00DB577C" w:rsidRPr="00DB577C" w:rsidRDefault="00DB577C" w:rsidP="006E4E6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5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бюджета поселения</w:t>
      </w:r>
    </w:p>
    <w:p w:rsidR="00DB577C" w:rsidRPr="00DB577C" w:rsidRDefault="00DB577C" w:rsidP="00DB57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повышения эффективности управления исполнением бюджета поселения основные мероприятия будут ориентированы на повышение эффективности и прозрачности использования денежных средств, повышение качества управления средствами бюджета поселения и строгое соблюдение бюджетной дисциплины всеми участниками бюджетного процесса, включая:</w:t>
      </w:r>
    </w:p>
    <w:p w:rsidR="00DB577C" w:rsidRPr="00DB577C" w:rsidRDefault="00DB577C" w:rsidP="00DB57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повышение качества прогнозирования кассового плана, в том числе за счет </w:t>
      </w:r>
      <w:proofErr w:type="gramStart"/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усиления действенности механизма предельных объемов финансирования</w:t>
      </w:r>
      <w:proofErr w:type="gramEnd"/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DB577C" w:rsidRPr="00DB577C" w:rsidRDefault="00DB577C" w:rsidP="00DB57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повышение эффективности управления ликвидностью бюджета поселения;</w:t>
      </w:r>
    </w:p>
    <w:p w:rsidR="00DB577C" w:rsidRPr="00DB577C" w:rsidRDefault="00DB577C" w:rsidP="00DB57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порядка авансирования по муниципальным контрактам (договорам);</w:t>
      </w:r>
    </w:p>
    <w:p w:rsidR="00DB577C" w:rsidRPr="00DB577C" w:rsidRDefault="00DB577C" w:rsidP="00DB57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обеспечение ритмичности исполнения бюджета поселения в течение финансового года и недопущение на конец текущего года неиспользованных лимитов бюджетных обязательств на закупку товаров, работ, услуг;</w:t>
      </w:r>
    </w:p>
    <w:p w:rsidR="00DB577C" w:rsidRPr="00DB577C" w:rsidRDefault="00DB577C" w:rsidP="00DB57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совершенствование системы учета и отчетности в муниципальном секторе, централизация бухгалтерского учёта;</w:t>
      </w:r>
    </w:p>
    <w:p w:rsidR="00DB577C" w:rsidRPr="00DB577C" w:rsidRDefault="00DB577C" w:rsidP="00DB57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7C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обеспечение доступности к информации о финансовой деятельности органов местного самоуправления, муниципальных учреждений, результатах использования бюджетных средств.</w:t>
      </w:r>
    </w:p>
    <w:p w:rsidR="00DB577C" w:rsidRPr="00DB577C" w:rsidRDefault="00DB577C" w:rsidP="00DB5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77C" w:rsidRPr="00DB577C" w:rsidRDefault="00DB577C" w:rsidP="00DB577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77C" w:rsidRPr="00DB577C" w:rsidRDefault="00DB577C" w:rsidP="00DB5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1B5" w:rsidRPr="00DB577C" w:rsidRDefault="002E51B5" w:rsidP="00DB577C">
      <w:pPr>
        <w:ind w:firstLine="708"/>
      </w:pPr>
    </w:p>
    <w:sectPr w:rsidR="002E51B5" w:rsidRPr="00DB5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FA1"/>
    <w:rsid w:val="002E51B5"/>
    <w:rsid w:val="005E7FA1"/>
    <w:rsid w:val="006B04D5"/>
    <w:rsid w:val="006E4E60"/>
    <w:rsid w:val="00DB577C"/>
    <w:rsid w:val="00EC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C380F0DF732E21A4C586DD3229F6926DA7CA9D81CBF83812AF32F64F9C28E7301AAE2FE96B5CD66AF59E043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C380F0DF732E21A4C598D02445A9976BAB959785CBF76B48F069AB180935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C380F0DF732E21A4C598D02445A9976BA4969782C7F76B48F069AB189522B07755F76DAD645BD4063F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3159</Words>
  <Characters>18009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2018-11-09T08:16:00Z</dcterms:created>
  <dcterms:modified xsi:type="dcterms:W3CDTF">2018-11-09T08:42:00Z</dcterms:modified>
</cp:coreProperties>
</file>