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32" w:rsidRDefault="00080032" w:rsidP="002D1031">
      <w:pPr>
        <w:spacing w:line="240" w:lineRule="atLeast"/>
        <w:jc w:val="center"/>
        <w:rPr>
          <w:b/>
          <w:sz w:val="28"/>
          <w:szCs w:val="28"/>
        </w:rPr>
      </w:pPr>
      <w:r w:rsidRPr="00271F8A">
        <w:rPr>
          <w:b/>
          <w:sz w:val="28"/>
          <w:szCs w:val="28"/>
        </w:rPr>
        <w:t>Перечень нормативных правовых</w:t>
      </w:r>
      <w:r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актов, содержащих обязательные требования,</w:t>
      </w:r>
      <w:r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оценка соблюдения</w:t>
      </w:r>
      <w:r>
        <w:rPr>
          <w:b/>
          <w:sz w:val="28"/>
          <w:szCs w:val="28"/>
        </w:rPr>
        <w:t>,</w:t>
      </w:r>
      <w:r w:rsidRPr="00271F8A">
        <w:rPr>
          <w:b/>
          <w:sz w:val="28"/>
          <w:szCs w:val="28"/>
        </w:rPr>
        <w:t xml:space="preserve"> которых является предметом</w:t>
      </w:r>
      <w:r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муниципального контроля в области торговой деятельности на территории</w:t>
      </w:r>
      <w:r>
        <w:rPr>
          <w:b/>
          <w:sz w:val="28"/>
          <w:szCs w:val="28"/>
        </w:rPr>
        <w:t xml:space="preserve"> Староустинского</w:t>
      </w:r>
      <w:r w:rsidRPr="00271F8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3F0FBE" w:rsidRPr="00271F8A" w:rsidRDefault="003F0FBE" w:rsidP="002D1031">
      <w:pPr>
        <w:spacing w:line="240" w:lineRule="atLeast"/>
        <w:jc w:val="center"/>
        <w:rPr>
          <w:b/>
          <w:sz w:val="28"/>
          <w:szCs w:val="28"/>
        </w:rPr>
      </w:pPr>
    </w:p>
    <w:p w:rsidR="003F0FBE" w:rsidRPr="003F0FBE" w:rsidRDefault="003F0FBE" w:rsidP="003F0FBE">
      <w:pPr>
        <w:jc w:val="center"/>
        <w:rPr>
          <w:bCs/>
          <w:color w:val="000000"/>
          <w:sz w:val="28"/>
          <w:szCs w:val="28"/>
        </w:rPr>
      </w:pPr>
      <w:r w:rsidRPr="003F0FBE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3F0FBE" w:rsidRPr="003F0FBE" w:rsidRDefault="003F0FBE" w:rsidP="003F0FBE">
      <w:pPr>
        <w:jc w:val="center"/>
        <w:rPr>
          <w:bCs/>
          <w:color w:val="000000"/>
          <w:sz w:val="28"/>
          <w:szCs w:val="28"/>
        </w:rPr>
      </w:pPr>
      <w:r w:rsidRPr="003F0FBE">
        <w:rPr>
          <w:bCs/>
          <w:color w:val="000000"/>
          <w:sz w:val="28"/>
          <w:szCs w:val="28"/>
        </w:rPr>
        <w:t>и акты органов Евразийского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544"/>
      </w:tblGrid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3F0FBE" w:rsidRPr="003F0FBE" w:rsidRDefault="003F0FBE" w:rsidP="003F0FBE">
      <w:pPr>
        <w:jc w:val="center"/>
        <w:rPr>
          <w:bCs/>
          <w:color w:val="000000"/>
          <w:sz w:val="28"/>
          <w:szCs w:val="28"/>
        </w:rPr>
      </w:pPr>
    </w:p>
    <w:p w:rsidR="003F0FBE" w:rsidRPr="003F0FBE" w:rsidRDefault="003F0FBE" w:rsidP="003F0FBE">
      <w:pPr>
        <w:jc w:val="center"/>
        <w:rPr>
          <w:bCs/>
          <w:color w:val="000000"/>
          <w:sz w:val="28"/>
          <w:szCs w:val="28"/>
        </w:rPr>
      </w:pPr>
      <w:r w:rsidRPr="003F0FBE">
        <w:rPr>
          <w:bCs/>
          <w:color w:val="000000"/>
          <w:sz w:val="28"/>
          <w:szCs w:val="28"/>
        </w:rPr>
        <w:t>Раздел II. 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3F0FBE" w:rsidRPr="003F0FBE" w:rsidTr="008D49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BE" w:rsidRPr="003F0FBE" w:rsidRDefault="003F0FBE" w:rsidP="003F0FBE">
            <w:pPr>
              <w:spacing w:line="276" w:lineRule="auto"/>
              <w:jc w:val="center"/>
              <w:rPr>
                <w:lang w:eastAsia="en-US"/>
              </w:rPr>
            </w:pPr>
            <w:r w:rsidRPr="003F0FBE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jc w:val="center"/>
              <w:rPr>
                <w:bCs/>
                <w:color w:val="000000"/>
              </w:rPr>
            </w:pPr>
            <w:r w:rsidRPr="003F0FBE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iCs/>
                <w:color w:val="000000"/>
              </w:rPr>
            </w:pPr>
            <w:hyperlink r:id="rId5" w:history="1">
              <w:r w:rsidRPr="003F0FBE">
                <w:rPr>
                  <w:color w:val="0000FF"/>
                  <w:u w:val="single"/>
                </w:rPr>
                <w:t>Кодекс об административных правонарушениях Российской Федерации от 30.12.2001 г. № 195-ФЗ</w:t>
              </w:r>
            </w:hyperlink>
            <w:r w:rsidRPr="003F0FB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юридические лица, 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14.1 </w:t>
            </w:r>
          </w:p>
        </w:tc>
      </w:tr>
      <w:tr w:rsidR="003F0FBE" w:rsidRPr="003F0FBE" w:rsidTr="008D49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rPr>
                <w:iCs/>
                <w:color w:val="000000"/>
              </w:rPr>
            </w:pPr>
            <w:hyperlink r:id="rId6" w:history="1">
              <w:r w:rsidRPr="003F0FBE">
                <w:rPr>
                  <w:color w:val="0000FF"/>
                  <w:u w:val="single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8</w:t>
            </w:r>
          </w:p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статья 10</w:t>
            </w:r>
          </w:p>
        </w:tc>
      </w:tr>
      <w:tr w:rsidR="003F0FBE" w:rsidRPr="003F0FBE" w:rsidTr="008D49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iCs/>
                <w:color w:val="000000"/>
              </w:rPr>
            </w:pPr>
            <w:hyperlink r:id="rId7" w:history="1">
              <w:r w:rsidRPr="003F0FBE">
                <w:rPr>
                  <w:color w:val="0000FF"/>
                  <w:u w:val="single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 w:rsidRPr="003F0FBE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9</w:t>
            </w:r>
          </w:p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10</w:t>
            </w:r>
          </w:p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11</w:t>
            </w:r>
          </w:p>
          <w:p w:rsidR="003F0FBE" w:rsidRPr="00274C13" w:rsidRDefault="003F0FBE" w:rsidP="003F0FBE">
            <w:pPr>
              <w:rPr>
                <w:iCs/>
                <w:color w:val="000000"/>
              </w:rPr>
            </w:pPr>
            <w:r w:rsidRPr="00274C13">
              <w:rPr>
                <w:iCs/>
                <w:color w:val="000000"/>
              </w:rPr>
              <w:t>часть 1 статьи 12</w:t>
            </w:r>
          </w:p>
        </w:tc>
      </w:tr>
    </w:tbl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</w:p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  <w:r w:rsidRPr="003F0FBE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</w:t>
      </w:r>
      <w:r>
        <w:rPr>
          <w:sz w:val="28"/>
          <w:szCs w:val="28"/>
        </w:rPr>
        <w:t xml:space="preserve"> </w:t>
      </w:r>
      <w:r w:rsidRPr="003F0FBE">
        <w:rPr>
          <w:sz w:val="28"/>
          <w:szCs w:val="28"/>
        </w:rPr>
        <w:t>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lastRenderedPageBreak/>
              <w:t>№</w:t>
            </w:r>
          </w:p>
          <w:p w:rsidR="003F0FBE" w:rsidRPr="003F0FBE" w:rsidRDefault="003F0FBE" w:rsidP="003F0FBE">
            <w:pPr>
              <w:spacing w:after="200" w:line="276" w:lineRule="auto"/>
            </w:pPr>
            <w:r w:rsidRPr="003F0FBE"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Отсутствуют </w:t>
            </w:r>
          </w:p>
        </w:tc>
      </w:tr>
    </w:tbl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</w:p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  <w:r w:rsidRPr="003F0FBE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3F0FBE" w:rsidRPr="003F0FBE" w:rsidTr="008D4987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rPr>
                <w:bCs/>
              </w:rPr>
            </w:pPr>
            <w:hyperlink r:id="rId8" w:history="1">
              <w:r w:rsidRPr="003F0FBE">
                <w:rPr>
                  <w:bCs/>
                  <w:color w:val="0000FF"/>
                  <w:u w:val="single"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 w:rsidRPr="003F0FBE"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rPr>
                <w:bCs/>
              </w:rPr>
            </w:pPr>
            <w:r w:rsidRPr="003F0FBE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rPr>
                <w:bCs/>
              </w:rPr>
            </w:pPr>
            <w:r w:rsidRPr="003F0FBE">
              <w:rPr>
                <w:lang w:eastAsia="en-US"/>
              </w:rPr>
              <w:t>Оценивается целиком</w:t>
            </w:r>
          </w:p>
        </w:tc>
      </w:tr>
    </w:tbl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</w:p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  <w:r w:rsidRPr="003F0FBE">
        <w:rPr>
          <w:sz w:val="28"/>
          <w:szCs w:val="28"/>
        </w:rPr>
        <w:t>Раздел V. Нормативные правовые акты органов</w:t>
      </w:r>
    </w:p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  <w:proofErr w:type="gramStart"/>
      <w:r w:rsidRPr="003F0FBE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  <w:r w:rsidRPr="003F0FBE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Отсутствуют </w:t>
            </w:r>
          </w:p>
        </w:tc>
      </w:tr>
    </w:tbl>
    <w:p w:rsidR="003F0FBE" w:rsidRPr="003F0FBE" w:rsidRDefault="003F0FBE" w:rsidP="003F0FBE">
      <w:pPr>
        <w:ind w:firstLine="375"/>
        <w:jc w:val="center"/>
        <w:rPr>
          <w:sz w:val="28"/>
          <w:szCs w:val="28"/>
        </w:rPr>
      </w:pPr>
    </w:p>
    <w:p w:rsidR="003F0FBE" w:rsidRPr="003F0FBE" w:rsidRDefault="003F0FBE" w:rsidP="003F0FBE">
      <w:pPr>
        <w:jc w:val="center"/>
        <w:rPr>
          <w:sz w:val="28"/>
          <w:szCs w:val="28"/>
        </w:rPr>
      </w:pPr>
      <w:r w:rsidRPr="003F0FBE">
        <w:rPr>
          <w:sz w:val="28"/>
          <w:szCs w:val="28"/>
        </w:rPr>
        <w:t>Раздел VI.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3F0FBE" w:rsidRPr="003F0FBE" w:rsidTr="008D4987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ind w:firstLine="375"/>
              <w:jc w:val="center"/>
              <w:rPr>
                <w:bCs/>
              </w:rPr>
            </w:pPr>
            <w:r w:rsidRPr="003F0FBE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3F0FBE" w:rsidRPr="003F0FBE" w:rsidTr="008D4987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spacing w:line="276" w:lineRule="auto"/>
              <w:jc w:val="center"/>
              <w:rPr>
                <w:lang w:eastAsia="en-US"/>
              </w:rPr>
            </w:pPr>
            <w:r w:rsidRPr="003F0FBE"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autoSpaceDE w:val="0"/>
              <w:autoSpaceDN w:val="0"/>
              <w:adjustRightInd w:val="0"/>
              <w:ind w:left="-115"/>
              <w:rPr>
                <w:rFonts w:eastAsia="Calibri"/>
                <w:iCs/>
                <w:color w:val="808080"/>
                <w:lang w:eastAsia="en-US"/>
              </w:rPr>
            </w:pPr>
            <w:hyperlink r:id="rId9" w:history="1">
              <w:r w:rsidRPr="003F0FBE">
                <w:rPr>
                  <w:rFonts w:eastAsia="Calibri"/>
                  <w:color w:val="0000FF"/>
                  <w:u w:val="single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 w:rsidRPr="003F0FBE">
              <w:rPr>
                <w:rFonts w:eastAsia="Calibri"/>
                <w:i/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F0FBE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Оценивается целиком</w:t>
            </w:r>
          </w:p>
        </w:tc>
      </w:tr>
      <w:tr w:rsidR="003F0FBE" w:rsidRPr="003F0FBE" w:rsidTr="008D4987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spacing w:line="276" w:lineRule="auto"/>
              <w:jc w:val="center"/>
              <w:rPr>
                <w:lang w:eastAsia="en-US"/>
              </w:rPr>
            </w:pPr>
            <w:r w:rsidRPr="003F0FBE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autoSpaceDE w:val="0"/>
              <w:autoSpaceDN w:val="0"/>
              <w:adjustRightInd w:val="0"/>
              <w:ind w:left="-115"/>
              <w:jc w:val="both"/>
              <w:rPr>
                <w:rFonts w:eastAsia="Calibri"/>
                <w:color w:val="808080"/>
                <w:lang w:eastAsia="en-US"/>
              </w:rPr>
            </w:pPr>
            <w:hyperlink r:id="rId10" w:history="1">
              <w:r w:rsidRPr="003F0FBE">
                <w:rPr>
                  <w:rFonts w:eastAsia="Calibri"/>
                  <w:color w:val="0000FF"/>
                  <w:u w:val="single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 w:rsidRPr="003F0FB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3F0FBE">
              <w:rPr>
                <w:iCs/>
                <w:color w:val="000000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BE" w:rsidRPr="003F0FBE" w:rsidRDefault="003F0FBE" w:rsidP="003F0FBE">
            <w:pPr>
              <w:rPr>
                <w:lang w:eastAsia="en-US"/>
              </w:rPr>
            </w:pPr>
            <w:r w:rsidRPr="003F0FBE">
              <w:rPr>
                <w:lang w:eastAsia="en-US"/>
              </w:rPr>
              <w:t>Оценивается целиком</w:t>
            </w:r>
          </w:p>
        </w:tc>
      </w:tr>
    </w:tbl>
    <w:p w:rsidR="00080032" w:rsidRDefault="00080032" w:rsidP="000050EA">
      <w:pPr>
        <w:pStyle w:val="a4"/>
        <w:jc w:val="right"/>
      </w:pPr>
    </w:p>
    <w:p w:rsidR="00080032" w:rsidRPr="000D081A" w:rsidRDefault="00080032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248"/>
        <w:gridCol w:w="3544"/>
      </w:tblGrid>
      <w:tr w:rsidR="00080032" w:rsidRPr="000D081A" w:rsidTr="00274C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80032" w:rsidRPr="000D081A" w:rsidTr="00274C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DA3B20" w:rsidRDefault="00080032" w:rsidP="000D0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B60DA5" w:rsidRDefault="00DD6748" w:rsidP="00DA3B20">
            <w:hyperlink r:id="rId11" w:history="1">
              <w:bookmarkStart w:id="0" w:name="_GoBack"/>
              <w:bookmarkEnd w:id="0"/>
              <w:r>
                <w:rPr>
                  <w:rStyle w:val="a3"/>
                </w:rPr>
                <w:t xml:space="preserve">Постановление администрации Староустинского сельсовета Воскресенского муниципального района Нижегородской области от 24.01.2014 года № 2 «Об утверждении схем размещения нестационарных торговых объектов на территории Староустинского сельсовета» </w:t>
              </w:r>
            </w:hyperlink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DA3B20">
            <w:pPr>
              <w:rPr>
                <w:bCs/>
              </w:rPr>
            </w:pPr>
            <w:r w:rsidRPr="002A7029">
              <w:rPr>
                <w:rStyle w:val="aa"/>
                <w:i w:val="0"/>
                <w:color w:val="000000"/>
              </w:rPr>
              <w:t>юридические лица,</w:t>
            </w:r>
            <w:r>
              <w:rPr>
                <w:rStyle w:val="aa"/>
                <w:i w:val="0"/>
                <w:color w:val="000000"/>
              </w:rPr>
              <w:t xml:space="preserve"> </w:t>
            </w:r>
            <w:r w:rsidRPr="002A7029">
              <w:rPr>
                <w:rStyle w:val="aa"/>
                <w:i w:val="0"/>
                <w:color w:val="000000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DA3B2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80032" w:rsidRDefault="00080032" w:rsidP="000050EA">
      <w:pPr>
        <w:jc w:val="both"/>
        <w:rPr>
          <w:sz w:val="26"/>
          <w:szCs w:val="26"/>
        </w:rPr>
      </w:pPr>
    </w:p>
    <w:p w:rsidR="00080032" w:rsidRPr="000D081A" w:rsidRDefault="00080032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80032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0D081A">
              <w:rPr>
                <w:bCs/>
              </w:rPr>
              <w:lastRenderedPageBreak/>
              <w:t xml:space="preserve">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0D081A">
              <w:rPr>
                <w:bCs/>
              </w:rPr>
              <w:lastRenderedPageBreak/>
              <w:t xml:space="preserve">контролю </w:t>
            </w:r>
          </w:p>
        </w:tc>
      </w:tr>
      <w:tr w:rsidR="00080032" w:rsidRPr="000D081A" w:rsidTr="00244B9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32" w:rsidRPr="000D081A" w:rsidRDefault="00080032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80032" w:rsidRDefault="00080032" w:rsidP="000050EA">
      <w:pPr>
        <w:jc w:val="both"/>
        <w:rPr>
          <w:sz w:val="26"/>
          <w:szCs w:val="26"/>
        </w:rPr>
      </w:pPr>
    </w:p>
    <w:sectPr w:rsidR="00080032" w:rsidSect="005E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178"/>
    <w:rsid w:val="000050EA"/>
    <w:rsid w:val="00080032"/>
    <w:rsid w:val="000D081A"/>
    <w:rsid w:val="00206BF3"/>
    <w:rsid w:val="00244B9D"/>
    <w:rsid w:val="00271F8A"/>
    <w:rsid w:val="00274C13"/>
    <w:rsid w:val="002A7029"/>
    <w:rsid w:val="002B1FAC"/>
    <w:rsid w:val="002B6FB3"/>
    <w:rsid w:val="002D1031"/>
    <w:rsid w:val="003F0FBE"/>
    <w:rsid w:val="00421D4D"/>
    <w:rsid w:val="0043610E"/>
    <w:rsid w:val="00472141"/>
    <w:rsid w:val="005E18D7"/>
    <w:rsid w:val="007352F8"/>
    <w:rsid w:val="00910CF9"/>
    <w:rsid w:val="00AD5BF6"/>
    <w:rsid w:val="00B60DA5"/>
    <w:rsid w:val="00C12957"/>
    <w:rsid w:val="00C2675D"/>
    <w:rsid w:val="00C57E3C"/>
    <w:rsid w:val="00D24C63"/>
    <w:rsid w:val="00DA3B20"/>
    <w:rsid w:val="00DD6748"/>
    <w:rsid w:val="00EC54F4"/>
    <w:rsid w:val="00F00B9C"/>
    <w:rsid w:val="00F22BE4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70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70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70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702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A70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A702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0050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050EA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50EA"/>
    <w:rPr>
      <w:rFonts w:ascii="Tahoma" w:hAnsi="Tahoma" w:cs="Tahoma"/>
      <w:sz w:val="16"/>
      <w:szCs w:val="16"/>
      <w:lang w:eastAsia="ru-RU"/>
    </w:rPr>
  </w:style>
  <w:style w:type="character" w:styleId="a7">
    <w:name w:val="Emphasis"/>
    <w:basedOn w:val="a0"/>
    <w:uiPriority w:val="99"/>
    <w:qFormat/>
    <w:rsid w:val="00EC54F4"/>
    <w:rPr>
      <w:rFonts w:cs="Times New Roman"/>
      <w:i/>
      <w:iCs/>
    </w:rPr>
  </w:style>
  <w:style w:type="paragraph" w:styleId="a8">
    <w:name w:val="Subtitle"/>
    <w:basedOn w:val="a"/>
    <w:next w:val="a"/>
    <w:link w:val="a9"/>
    <w:uiPriority w:val="99"/>
    <w:qFormat/>
    <w:rsid w:val="002A702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9">
    <w:name w:val="Подзаголовок Знак"/>
    <w:basedOn w:val="a0"/>
    <w:link w:val="a8"/>
    <w:uiPriority w:val="99"/>
    <w:locked/>
    <w:rsid w:val="002A702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99"/>
    <w:qFormat/>
    <w:rsid w:val="002A7029"/>
    <w:rPr>
      <w:rFonts w:cs="Times New Roman"/>
      <w:i/>
      <w:iCs/>
      <w:color w:val="808080"/>
    </w:rPr>
  </w:style>
  <w:style w:type="character" w:styleId="ab">
    <w:name w:val="FollowedHyperlink"/>
    <w:basedOn w:val="a0"/>
    <w:uiPriority w:val="99"/>
    <w:semiHidden/>
    <w:rsid w:val="002D1031"/>
    <w:rPr>
      <w:rFonts w:cs="Times New Roman"/>
      <w:color w:val="800080"/>
      <w:u w:val="single"/>
    </w:rPr>
  </w:style>
  <w:style w:type="paragraph" w:customStyle="1" w:styleId="ac">
    <w:name w:val="Знак Знак Знак Знак Знак"/>
    <w:basedOn w:val="a"/>
    <w:uiPriority w:val="99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1992/" TargetMode="External"/><Relationship Id="rId11" Type="http://schemas.openxmlformats.org/officeDocument/2006/relationships/hyperlink" Target="http://voskresenskoe-adm.ru/inova_block_documentset/document/228214/" TargetMode="External"/><Relationship Id="rId5" Type="http://schemas.openxmlformats.org/officeDocument/2006/relationships/hyperlink" Target="http://base.garant.ru/12125267/" TargetMode="External"/><Relationship Id="rId10" Type="http://schemas.openxmlformats.org/officeDocument/2006/relationships/hyperlink" Target="http://base.garant.ru/8560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57096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10</cp:revision>
  <dcterms:created xsi:type="dcterms:W3CDTF">2018-06-22T07:34:00Z</dcterms:created>
  <dcterms:modified xsi:type="dcterms:W3CDTF">2018-06-29T08:55:00Z</dcterms:modified>
</cp:coreProperties>
</file>