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2" w:rsidRPr="00A13DF2" w:rsidRDefault="00A13DF2" w:rsidP="00A13D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июля 2015 года № 642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2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A13DF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2">
        <w:rPr>
          <w:rFonts w:ascii="Times New Roman" w:hAnsi="Times New Roman" w:cs="Times New Roman"/>
          <w:b/>
          <w:sz w:val="28"/>
          <w:szCs w:val="28"/>
        </w:rPr>
        <w:t>АДМИНИСТРАЦИИ ВОСКРЕСЕНСКОГО МУНИЦИПАЛЬНОГО РАЙОНА НИЖЕГОРОДСКОЙ ОБЛАСТИ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2">
        <w:rPr>
          <w:rFonts w:ascii="Times New Roman" w:hAnsi="Times New Roman" w:cs="Times New Roman"/>
          <w:b/>
          <w:sz w:val="28"/>
          <w:szCs w:val="28"/>
        </w:rPr>
        <w:t>«Предоставление разрешений на проведение землеустроительных, земляных, строительных, мелиоративных и иных работ на территории Воскресенского муниципального района Нижегородской области»</w:t>
      </w: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1.Предмет регулирования регламента.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1.1.1.Административный регламент предоставления муниципальной услуги "Предоставление разрешений на проведение землеустроительных, земляных, строительных работ, мелиоративных, хозяйственных и иных работ на территории Воскресенского муниципального района Нижегородской области"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лиц, обратившихся за предоставлением муниципальной услуги "Предоставление разрешений на проведение землеустроительных, земляных, строительных работ, мелиоративных, хозяйственных и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работ на территории Воскресенского муниципального района Нижегородской области" (далее - Услуга).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1.1.2.Административный регламент определяет сроки и последовательность действий (административных процедур) при предоставлении Услуги в границах сельских поселений вне строительных площадок, порядок взаимодействия между органами местного самоуправления, должностными лицами, физическими и юридическими лицами, обратившимися за предоставлением муниципальной услуги.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получении Услуги являются граждане Российской Федерации, лица без гражданства Российской Федерации, иностранные граждане, индивидуальные предприниматели или организации (далее - Заявитель) либо их уполномоченные представители, предполагающие проведение землеустроительных, земляных, строительных, мелиоративных, хозяйственных и иных работ на территории сельских поселений Воскресенского муниципального района Нижегородской области и обратившиеся с запросом о предоставлении Услуги.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1.3.Требования к порядку информирования о предоставлении Услуги: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1.3.1.Способы информирования заинтересованных лиц об Услуге.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получить, а должностные лица Администрации обязаны предоставить достоверную информацию о содержании</w:t>
      </w:r>
      <w:r w:rsidRPr="00A13D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условиях предоставления Услуги следующим образом: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1)в форме публичного информирования: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средствах массовой информации Воскресенского муниципального района (официальное печатное издание – еженедельная газета «Воскресенская жизнь»); 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по адресу: www.voskresenskoe-adm.ru;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способами в соответствии с действующим законодательством;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2)в форме индивидуального информирования: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для справок (консультаций) – 8831(63) 9-28-16, 9-14-38;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на приеме у начальника и/или специалистов Отдела капитального строительства и архитектуры администрации Воскресенского муниципального района Нижегородской области (далее – ОКСА);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исьменного путем направления ответов на заявления, запросы, обращения (далее – обращения) заявителей, поступивших в Администрацию: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почте по адресу: 606730, Нижегородская область, р.п. Воскресенское, </w:t>
      </w:r>
      <w:proofErr w:type="spell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 (администрация Воскресенского муниципального района);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ОКСА администрации Воскресенского муниципального района, ответственный за прием, регистрацию заявлений, расположенный в кабинете 32, 3 этаж;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лектронного: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адресу электронной почты администрации Воскресенского муниципального района – official@adm.vsk.nnov.ru;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Единый портал государственных и муниципальных услуг при предоставлении Услуги в электронной форме </w:t>
      </w:r>
      <w:r w:rsidRPr="00A13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13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13D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1.3.2.Требования к форме и характеру взаимодействия должностных лиц с Заявителями: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во время личного приема осуществляется начальником и специалистами ОКСА по следующему графику: понедельник - четверг с 08.00 до 12.00 и с 13.00 до 17.00, пятница с 08.00 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 и с 13.00 до 16.00, телефон для предварительной записи 8831(63) 9-18-90, 9-14-38.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при общении с заявителями в случае их личного обращения начальник и специалисты ОКСА должны: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свою фамилию, имя, отчество, должность, а также наименование своего отдела;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 и в вежливой, корректной форме ответить обратившимся заявителям на интересующие их вопросы;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корректно и внимательно относиться к заявителю, не унижать его чести и достоинства;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устном информировании использовать официально-деловой стиль речи;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время ответа на обращение, которое не должно превышать 10 (десяти) минут. 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заявителю может быть предложено,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него время в целях информирования;</w:t>
      </w:r>
      <w:proofErr w:type="gramEnd"/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при обращении заявителей осуществляется путем направления письма почтой или электронного письма, соответственно, на почтовый либо электронный адрес заявителя.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обращения в Администрацию глава Администрации направляет обращение в ОКСА Администрации. Начальник ОКСА, а в случае его отсутствия, лицо замещающее, определяют непосредственного исполнителя для подготовки ответа.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Ответ подписывается главой Администрации. Письмо направляется в срок, не превышающий 30 (тридцати) дней со дня регистрации письменного обращения заявителя.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1.3.3.Консультации предоставляются по вопросам: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1)перечня документов, необходимых для предоставления Услуги, комплектность (достаточность) предоставленных документов;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2)правильности оформления документов;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3)источника получения документов, необходимых для предоставления Услуги (орган власти, организация и их местонахождение);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4)требований к заверке документов и сведений;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5)входящего номера, под которым зарегистрированы в системе делопроизводства заявления и прилагаемые к ним материалы;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6)времени приема и выдачи документов специалистами Администрации;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7)срока принятия решения о предоставлении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8)порядка обжалования действий (бездействия) и решений, осуществляемых и принимаемых Администрацией в ходе предоставления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9)категории заявителей, имеющих право на получение Услуги.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сведений о стадии прохождения его заявления.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по иным вопросам осуществляется на основании письменного обращения.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1.3.4.Основными требованиями при консультировании являются: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актуальность;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своевременность;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четкость в изложении материала;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консультирования;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наглядность форм подачи материала;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и доступность.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1.3.5.В здании, в котором предоставляется муниципальная услуга, расположенном по адресу: Нижегородская область, р.п.Воскресенское, площадь Ленина, дом 1, возле кабинета N 32, устанавливается информационный стенд, на котором содержится следующая информация: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 (часы приема), контактный телефон (телефон для справок), адрес официального интернет-сайта администрации муниципального образования "Воскресенский муниципальный район" с указанием раздела и электронной почты ОКСА;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предоставления муниципальной услуги (в текстовом виде);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перечень, формы документов для заполнения, образцы заполнения документов;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нормативных правовых актов, регулирующих деятельность по предоставлению муниципальной услуги.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1.3.6.Положения, не урегулированные настоящим регламентом, определяются в соответствии с действующим законодательством.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Услуги: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разрешений на проведение землеустроительных, земляных, строительных, мелиоративных и иных работ на территории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Воскресенского муниципального района Нижегородской области.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2.2.Наименование органа, предоставляющего Услугу: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2.2.1.Услуга предоставляется Администрацией.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2.2.2.Ответственным исполнителем является ОКСА Администрации.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ответственными за предоставление Услуги, являются: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ОКСА Администрации;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специалисты, осуществляющие прием, регистрацию и рассмотрение заявлений граждан и юридических лиц, подготовку и принятие необходимых решений. 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ОКСА, участвующим в предоставлении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ОКСА осуществляет межведомственное взаимодействие с федеральным органом исполнительной власти ФНС России, Управлением государственной охраны объектов культурного наследия Нижегородской области, в распоряжении которых находятся документы и информация, необходимые для принятия решения о предоставлении разрешения.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2.2.3.Основными целями предоставления Услуги являются: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равных условий и возможностей для получения ордера на производство земляных работ;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фактов самовольного производства земляных работ.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2.3.Результатом предоставления Услуги является: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2.3.1.Выдача </w:t>
      </w:r>
      <w:hyperlink r:id="rId5" w:anchor="Par675" w:history="1">
        <w:r w:rsidRPr="00A13DF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разрешений</w:t>
        </w:r>
      </w:hyperlink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Нижегородской области, связанных: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строительством новых, ремонтом или реконструкцией существующих подземных инженерных коммуникаций, подземных сооружений, в том числе по устранению аварий (вне строительных площадок);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строительством и установкой объектов, не являющихся объектами капитального строительства, и объектов вспомогательного использования;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выполнением земляных работ по установке рекламных конструкций;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устройством колодцев, выгребных ям на территориях общего пользования;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установкой (заменой), демонтажем опор линий электропередачи, связи;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инженерными изысканиями и установкой геодезических знаков;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выполнением работ по обустройству строительных площадок (установка ограждений; устройство подъездных путей и т.д.);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выполнением работ по благоустройству (укладка брусчатки, корчевка пней и т.д.);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разработкой грунта, в том числе его планировкой под любые последующие виды работ;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демонтажем зданий, сооружений, инженерных коммуникаций;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складированием (размещением) любых видов материалов, грунта, песка, конструкций, оборудования и т.д. на территориях общего пользования за пределами ограждения строительной площадки.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2.3.2.Мотивированный отказ в выдаче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Нижегородской области.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2.4.Срок предоставления Услуги: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color w:val="000000"/>
          <w:sz w:val="28"/>
          <w:szCs w:val="28"/>
        </w:rPr>
        <w:t>2.4.1.Срок предоставления Услуги, в том числе с учетом времени обращения в порядке межведомственного взаимодействия в организации, в распоряжении которых находятся документы и информация, необходимые для принятия решения о предоставлении разрешения, составляет не более 10 рабочих дней со дня регистрации заявления и прилагаемых к нему документов и материалов в ОКСА, а для продления ранее выданного разрешения – 5 дней.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>2.4.2.Срок предоставления Услуги по предоставлению разрешений на выполнение работ, связанных с ликвидацией аварий на подземных инженерных коммуникациях, составляет один рабочий день с момента регистрации заявления и прилагаемых к нему документов.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>Разрешение прекращает свое действие досрочно в случае ликвидации юридического лица, прекращении деятельности ИП.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2.5.Предоставление Услуги осуществляется в соответствии </w:t>
      </w:r>
      <w:proofErr w:type="gramStart"/>
      <w:r w:rsidRPr="00A13DF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3D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>- Градостроительным кодексом Российской Федерации от 29.12.2004 № 190-ФЗ;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- Земельным </w:t>
      </w:r>
      <w:hyperlink r:id="rId6" w:history="1">
        <w:r w:rsidRPr="00A13DF2">
          <w:rPr>
            <w:rFonts w:ascii="Arial" w:hAnsi="Arial" w:cs="Arial"/>
            <w:color w:val="000000"/>
            <w:sz w:val="28"/>
            <w:szCs w:val="28"/>
            <w:u w:val="single"/>
          </w:rPr>
          <w:t>кодексом</w:t>
        </w:r>
      </w:hyperlink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03.01.2005, N 1 (часть 1), ст. 16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7" w:history="1">
        <w:r w:rsidRPr="00A13DF2">
          <w:rPr>
            <w:rFonts w:ascii="Arial" w:hAnsi="Arial" w:cs="Arial"/>
            <w:color w:val="000000"/>
            <w:sz w:val="28"/>
            <w:szCs w:val="28"/>
            <w:u w:val="single"/>
          </w:rPr>
          <w:t>законом</w:t>
        </w:r>
      </w:hyperlink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 июня 2002 N 73-ФЗ "Об объектах культурного наследия (памятниках истории и культуры) народов Российской Федерации";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13DF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A13DF2">
          <w:rPr>
            <w:rFonts w:ascii="Arial" w:hAnsi="Arial" w:cs="Arial"/>
            <w:color w:val="000000"/>
            <w:sz w:val="28"/>
            <w:szCs w:val="28"/>
            <w:u w:val="single"/>
          </w:rPr>
          <w:t>закон</w:t>
        </w:r>
      </w:hyperlink>
      <w:r w:rsidRPr="00A13DF2">
        <w:rPr>
          <w:rFonts w:ascii="Times New Roman" w:hAnsi="Times New Roman" w:cs="Times New Roman"/>
          <w:color w:val="000000"/>
          <w:sz w:val="28"/>
          <w:szCs w:val="28"/>
        </w:rPr>
        <w:t>ом от 27.07.2006 № 152-ФЗ «О персональных данных»;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13DF2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A13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A13DF2">
          <w:rPr>
            <w:rFonts w:ascii="Arial" w:hAnsi="Arial" w:cs="Arial"/>
            <w:color w:val="000000"/>
            <w:sz w:val="28"/>
            <w:szCs w:val="28"/>
            <w:u w:val="single"/>
          </w:rPr>
          <w:t>закон</w:t>
        </w:r>
      </w:hyperlink>
      <w:r w:rsidRPr="00A13DF2">
        <w:rPr>
          <w:rFonts w:ascii="Times New Roman" w:hAnsi="Times New Roman" w:cs="Times New Roman"/>
          <w:color w:val="000000"/>
          <w:sz w:val="28"/>
          <w:szCs w:val="28"/>
        </w:rPr>
        <w:t>ом от 27.07.2006 № 149-ФЗ «Об информации, информационных технологиях и о защите информации»;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A13DF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Постановление</w:t>
        </w:r>
      </w:hyperlink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государственных услуг»;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Воскресенского муниципального района Нижегородской области, утвержденным постановлением Земского собрания Воскресенского муниципального района Нижегородской области от 29 августа 2005 года № 37;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главы местного самоуправления Воскресенского района от 18.07.2008 года №38 «Об утверждении правил производства земляных, строительных и ремонтных работ, прокладки и переустройства инженерных сетей и коммуникаций на территории Воскресенского района»;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решением Земского собрания Воскресенского муниципального района Нижегородской области от 25 июня 2010 года № 58 «Об утверждении Положения об администрации Воскресенского муниципального района Нижегородской области»;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решением Земского собрания Воскресенского муниципального района Нижегородской области от 16 июля 2010 года № 70 «Об утверждении Положения об отделе капитального строительства и архитектуры администрации Воскресенского муниципального района Нижегородской области».</w:t>
      </w:r>
    </w:p>
    <w:p w:rsidR="00A13DF2" w:rsidRPr="00A13DF2" w:rsidRDefault="00A13DF2" w:rsidP="00A13DF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2.6.Документы, необходимые для получения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2.6.1.</w:t>
      </w:r>
      <w:hyperlink r:id="rId11" w:anchor="Par452" w:history="1">
        <w:r w:rsidRPr="00A13DF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заявление</w:t>
        </w:r>
      </w:hyperlink>
      <w:r w:rsidRPr="00A13DF2">
        <w:rPr>
          <w:rFonts w:ascii="Times New Roman" w:hAnsi="Times New Roman" w:cs="Times New Roman"/>
          <w:sz w:val="28"/>
          <w:szCs w:val="28"/>
        </w:rPr>
        <w:t xml:space="preserve"> на выдачу разрешения (представляется 1 экземпляр) – гарантийная заявка (Приложение 1);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2.6.2.документы, удостоверяющие личность гражданина Российской Федерации, в том числе военнослужащих, а также иностранного гражданина, лица без гражданства, включая вид на жительство (паспорт гражданина Российской Федерации; общегражданский паспорт; временное удостоверение личности гражданина Российской Федерации; паспорт моряка (удостоверение личности моряка); дипломатический паспорт; служебный паспорт; удостоверение личности военнослужащего или военный билет гражданина Российской Федерации;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вид на жительство в Российской Федерации; разрешение на временное проживание в Российской Федерации; свидетельство о предоставлении временного убежища на территории Российской Федерации)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2.6.3.документы, подтверждающие право представителя на получение Услуги (доверенность; документы, удостоверяющие служебное положение; выписки из приказов руководящих органов юридических лиц об избрании или назначении гражданина руководителем организации)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2.6.4.учредительные документы юридического лица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2.6.5.договор подряда на выполнение землеустроительных, земляных, строительных, мелиоративных, хозяйственных и иных работ на территории Воскресенского муниципального района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lastRenderedPageBreak/>
        <w:t>2.6.6.график производства землеустроительных, земляных, строительных, мелиоративных, хозяйственных и иных работ на территории Воскресенского муниципального района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2.6.7.приказ о назначении ответственного лица за производство землеустроительных, земляных, строительных, мелиоративных, хозяйственных и иных работ на территории Воскресенского муниципального района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2.6.8.рабочий проект (заверенная копия) на проводимые работы (новое строительство), согласованный с владельцами инженерных коммуникаций, в чьей охранной зоне планируется производство работ;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5"/>
      <w:bookmarkEnd w:id="0"/>
      <w:r w:rsidRPr="00A13DF2">
        <w:rPr>
          <w:rFonts w:ascii="Times New Roman" w:hAnsi="Times New Roman" w:cs="Times New Roman"/>
          <w:sz w:val="28"/>
          <w:szCs w:val="28"/>
        </w:rPr>
        <w:t>2.6.9.технические условия ГИБДД, владельцев дорог, при условии выполнения работ в полосе отвода дорог, а также при перекопке и проколах дорожного полотна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2.6.10.согласования владельцев коммуникаций, в чьей охранной зоне планируется производство работ, согласно (оригинал возвращается Заявителю, копия представляется без возврата);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7"/>
      <w:bookmarkEnd w:id="1"/>
      <w:r w:rsidRPr="00A13DF2">
        <w:rPr>
          <w:rFonts w:ascii="Times New Roman" w:hAnsi="Times New Roman" w:cs="Times New Roman"/>
          <w:sz w:val="28"/>
          <w:szCs w:val="28"/>
        </w:rPr>
        <w:t>2.6.11.согласования управляющих компаний при производстве работ на территориях, прилегающих к многоквартирным домам, находящимся в их управлении (оригинал возвращается Заявителю, копия представляется без возврата).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2.7.Перечень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самоуправления, запрашиваемых ОКСА по каналам межведомственного взаимодействия: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9"/>
      <w:bookmarkEnd w:id="2"/>
      <w:r w:rsidRPr="00A13DF2">
        <w:rPr>
          <w:rFonts w:ascii="Times New Roman" w:hAnsi="Times New Roman" w:cs="Times New Roman"/>
          <w:sz w:val="28"/>
          <w:szCs w:val="28"/>
        </w:rPr>
        <w:t>2.7.1.заключение органа по охране памятников архитектуры, истории и культуры о допустимости проведения земляных, землеустроительных, мелиоративных, строительных и иных работ, если объект отнесен к памятникам истории и культуры. В случае непредставления Заявителем самостоятельно, документ запрашивается специалистом ОКСА в Управлении государственной охраны объектов культурного наследия Нижегородской области по каналам межведомственного взаимодействия при проведении работ на объектах культурного наследия Нижегородской области;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2.7.2.схема земельного участка с нанесенными на нее сетями инженерных коммуникаций и соответствующими согласованиями на данной схеме. В случае непредставления Заявителем самостоятельно, схема изготовляется специалистом ОКСА. Согласования собираются и представляются Заявителем в соответствии с пунктами 2.6.9 - </w:t>
      </w:r>
      <w:hyperlink r:id="rId12" w:anchor="Par127" w:history="1">
        <w:r w:rsidRPr="00A13DF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2.6.11</w:t>
        </w:r>
      </w:hyperlink>
      <w:r w:rsidRPr="00A13D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2.7.3.разрешение на строительство, реконструкцию. В случае непредставления Заявителем самостоятельно, специалист ОКСА делает копию с документа из архива ОКСА;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lastRenderedPageBreak/>
        <w:t>2.7.4.выписка из ЕГРЮЛ. В случае непредставления Заявителем самостоятельно, документ запрашивается специалистом ОКСА в ФНС России;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2.7.5.выписка из ЕГРИП. В случае непредставления Заявителем самостоятельно, документ запрашивается специалистом ОКСА в ФНС России;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A13DF2">
        <w:rPr>
          <w:rFonts w:ascii="Times New Roman" w:hAnsi="Times New Roman" w:cs="Times New Roman"/>
          <w:sz w:val="28"/>
          <w:szCs w:val="28"/>
        </w:rPr>
        <w:t>2.7.6.акт выбора земельного участка. В случае непредставления Заявителем самостоятельно, специалист, ответственный за предоставление Услуги, делает копию с документа из архива ОКСА.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2.8.Заявитель вправе представить указанные в </w:t>
      </w:r>
      <w:proofErr w:type="spellStart"/>
      <w:r w:rsidRPr="00A13DF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13DF2">
        <w:rPr>
          <w:rFonts w:ascii="Times New Roman" w:hAnsi="Times New Roman" w:cs="Times New Roman"/>
          <w:sz w:val="28"/>
          <w:szCs w:val="28"/>
        </w:rPr>
        <w:t xml:space="preserve">. 2.7.1 - </w:t>
      </w:r>
      <w:hyperlink r:id="rId13" w:anchor="Par134" w:history="1">
        <w:r w:rsidRPr="00A13DF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2.7.6</w:t>
        </w:r>
      </w:hyperlink>
      <w:r w:rsidRPr="00A13DF2">
        <w:rPr>
          <w:rFonts w:ascii="Times New Roman" w:hAnsi="Times New Roman" w:cs="Times New Roman"/>
          <w:sz w:val="28"/>
          <w:szCs w:val="28"/>
        </w:rPr>
        <w:t xml:space="preserve"> документы и информацию по собственной инициативе в ОКСА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2.9.ОКСА,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Услугу запрашивает документы, находящиеся в распоряжении органов государственной власти, указанные в </w:t>
      </w:r>
      <w:proofErr w:type="spellStart"/>
      <w:r w:rsidRPr="00A13DF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13DF2">
        <w:rPr>
          <w:rFonts w:ascii="Times New Roman" w:hAnsi="Times New Roman" w:cs="Times New Roman"/>
          <w:sz w:val="28"/>
          <w:szCs w:val="28"/>
        </w:rPr>
        <w:t>. 2.7.1 - 2.7.6, в случае если они не были представлены Заявителем по собственной инициативе, в порядке межведомственного взаимодействия в соответствии с пунктами 3.10 - 3.10.12 настоящего Административного регламента.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предоставлению разрешений на выполнение работ по устранению аварий на подземных инженерных коммуникациях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>, формирование необходимого для предоставления муниципальной услуги пакета документов осуществляется после выдачи разрешения на выполнение таких работ в порядке, установленном настоящим Административным регламентом.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2.10.В письменном запросе (заявлении – гарантийной заявке) указываются следующие обязательные реквизиты: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почтовый адрес Заявителя, контактные телефоны;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изложение существа вопроса;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дата;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личная подпись.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2.11.Сотрудникам ОКСА, участвующим в предоставлении Услуги, запрещено требовать от Заявителя: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2.11.1.представления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 xml:space="preserve">2.11.2.представления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государственных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N 210-ФЗ "Об организации предоставления государственных и муниципальных услуг".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2.12.Перечень оснований для отказа в приеме документов, необходимых для предоставления Услуги: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несоответствие комплекта представленных документов перечню документов, необходимых в соответствии с п. 2.6.1 - 2.6.11 настоящего Административного регламента для предоставления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представление неправильно оформленных документов (наличие исправлений, серьезных повреждений, не позволяющих однозначно истолковать их содержание, отсутствие обратного адреса, подписи Заявителя или уполномоченного лица);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подача заявления на получение разрешения на производство видов работ, выдача разрешений на которые не относится к полномочиям ОКСА;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исправления в подаваемых документах.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2.13.Перечень оснований для отказа в оказании Услуги: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в соответствии с законодательством или иными нормативными правовыми актами для предоставления Услуги, за исключением документов (информации), находящихся в распоряжении государственных органов, органов местного самоуправления и запрашиваемых ОКСА в порядке межведомственного взаимодействия в соответствии с пунктами 3.10 - 3.10.12 настоящего Административного регламента;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письменный обоснованный отказ в согласовании органа по охране памятников архитектуры, истории и культуры о недопустимости проведения работ, если объект отнесен к памятникам истории и культуры;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представление Заявителем недостоверных сведений;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поступление от Заявителя заявления о прекращении рассмотрения заявления.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Предоставление Услуги по предоставлению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может быть приостановлено по предписанию органа, уполномоченного на осуществление государственного надзора (муниципального контроля) в сфере благоустройства.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2.14.Размер платы, взимаемой с Заявителя при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2.15.Максимальный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изучение дополнительной информации, обстоятельств, сотрудник ОКСА может предложить заинтересованным лицам обратиться за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необходимой информацией в письменном виде, либо назначить другое удобное для заинтересованных лиц время для устного информирования.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2.16.Срок регистрации запроса Заявителя о предоставлении Услуги составляет один рабочий день с момента его поступления в ОКСА.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При необходимости сотрудники ОКСА могут помочь Заявителю заполнить заявление.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2.17.Требования к помещениям, в которых предоставляется Услуга.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2.17.1.Здание, в котором предоставляется Услуга, должно располагаться в пешеходной доступности от остановок общественного транспорта. Входы в здание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2.17.2.На территории, прилегающей к зданию, располагается автостоянка для парковки автомобилей. Доступ к парковочным местам является бесплатным 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2.17.3.Места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(стойками) и стульями для возможности оформления документов. На столах (стойках) должны находиться писчая бумага и канцелярские принадлежности (шариковые ручки) в количестве, достаточном для написания письменного обращения лицом. Заявителям должны быть доступны туалет, а также места хранения верхней одежды.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2.17.4.Внутри здания Администрации в доступных, хорошо освещенных местах на специальных стендах должны быть размещены: информация о предоставлении Услуги, график приема граждан, перечни необходимых для получения Услуги документов, их бланки и/или образцы.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2.17.5.Кабинет приема заявителей, в котором осуществляются административные действия, связанные с предоставлением Услуги или предоставляется информация о ней, должен быть оборудован вывеской с указанием номера кабинета, наименованием должности специалиста, графиком приема.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административные действия, связанные с предоставлением Услуги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проведения личного приема граждан оборудуется аптечкой для оказания доврачебной помощи.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2.17.6.Помещение, в котором предоставляется Услуга, должно соответствовать Санитарно-эпидемиологическим правилам и нормативам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"Гигиенические требования к персональным электронно-вычислительным машинам и организации работы" СанПиН 2.2.2/2.4.1340-03, введенным в действие постановлением Главного государственного санитарного врача Российской Федерации от 03.06.2003 N 118. Помещение оборудуется противопожарной системой и средствами пожаротушения.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2.18.Продолжительность приема для представления и получения документов одного Заявителя у сотрудника ОКСА, осуществляющего прием, составляет не более 15 минут при наличии очереди.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2.19.Письменные обращения заинтересованных лиц по вопросам предоставления Услуги рассматриваются начальником ОКСА с учетом времени подготовки ответа Заявителю в срок, не превышающий 3 дней с момента регистрации обращения в ОКСА.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2.20.Показатели доступности и качества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Информация о предоставлении Услуги размещается на официальном сайте администрации района в сети Интернет: www.voskresenskoe-adm.ru.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2.20.1.К показателям доступности и качества Услуги относятся: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соблюдение стандарта Услуги, в том числе стандарта комфортности предоставления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доступность Заявителей к сведениям об Услуге посредством использования различных каналов, в том числе получения информации с использованием сети Интернет;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соблюдение сроков подготовки документов, запрашиваемых Заявителем;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13DF2" w:rsidRPr="00A13DF2" w:rsidRDefault="00A13DF2" w:rsidP="00A1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3.1.Описание последовательности действий при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на блок-схеме в Приложении 2 к настоящему Административному регламенту.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3.2.Предоставление Услуги включает в себя выполнение следующих процедур: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принятие решения о выдаче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об отказе в предоставлении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подготовка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отказ в предоставлении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- выдача разрешений на проведение землеустроительных, земляных,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строительных, мелиоративных, хозяйственных и иных работ на территории Воскресенского муниципального района либо отказа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3.3.Прием и регистрация документов.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3.3.1.Основанием для начала данной процедуры является личное обращение Заявителя либо его уполномоченного представителя в ОКСА, поступление запроса по почте или по электронной почте.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Ответственным за исполнение данной процедуры является должностное лицо ОКСА.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Срок исполнения данной процедуры составляет не более 1 рабочего дня.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3.3.2. Должностное лицо, ответственное за прием заявлений от Заявителя и выдачу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района, выполняет следующие действия: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удостоверяет личность Заявителя (при личном обращении Заявителя);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удостоверяет личность и полномочия уполномоченного представителя Заявителя (при обращении уполномоченного представителя);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принимает запрос (заявление – гарантийную заявку);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регистрирует запрос (заявление – гарантийную заявку) в журнале учета и регистрации заявлений;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ставит отметку о принятии запроса (заявления – гарантийной заявки) на втором экземпляре (по просьбе обратившегося лица);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в случае выявления несоответствия документов установленным требованиям Заявитель информируется в письменной форме об имеющихся недостатках, способах и сроках их устранения.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3.3.3.Результатом исполнения административной процедуры является регистрация заявления в журнале и отметка о принятом заявлении.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3.4.Принятие решения о предоставлении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об отказе в предоставлении Услуги.</w:t>
      </w:r>
    </w:p>
    <w:p w:rsidR="004D24A3" w:rsidRPr="004D24A3" w:rsidRDefault="00A13DF2" w:rsidP="004D2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DF2">
        <w:rPr>
          <w:rFonts w:ascii="Times New Roman" w:hAnsi="Times New Roman" w:cs="Times New Roman"/>
          <w:i/>
          <w:sz w:val="28"/>
          <w:szCs w:val="28"/>
        </w:rPr>
        <w:t>3.4.1.</w:t>
      </w:r>
      <w:r w:rsidR="004D24A3" w:rsidRPr="004D24A3">
        <w:rPr>
          <w:rFonts w:ascii="Times New Roman" w:hAnsi="Times New Roman" w:cs="Times New Roman"/>
          <w:i/>
          <w:sz w:val="28"/>
          <w:szCs w:val="28"/>
        </w:rPr>
        <w:t>Основанием для данной процедуры являются регистрация заявления в журнале и отметка о принятом заявлении, необходимость в принятии решения о предоставлении Услуги Заявителю либо в выдаче обоснованного отказа.</w:t>
      </w:r>
    </w:p>
    <w:p w:rsidR="004D24A3" w:rsidRPr="004D24A3" w:rsidRDefault="004D24A3" w:rsidP="004D2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4A3">
        <w:rPr>
          <w:rFonts w:ascii="Times New Roman" w:hAnsi="Times New Roman" w:cs="Times New Roman"/>
          <w:i/>
          <w:sz w:val="28"/>
          <w:szCs w:val="28"/>
        </w:rPr>
        <w:t>Ответственным за исполнение данной процедуры является начальник ОКСА.</w:t>
      </w:r>
    </w:p>
    <w:p w:rsidR="00A13DF2" w:rsidRPr="00A13DF2" w:rsidRDefault="004D24A3" w:rsidP="004D24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4A3">
        <w:rPr>
          <w:rFonts w:ascii="Times New Roman" w:hAnsi="Times New Roman" w:cs="Times New Roman"/>
          <w:i/>
          <w:sz w:val="28"/>
          <w:szCs w:val="28"/>
        </w:rPr>
        <w:t>Срок исполнения данной административной процедуры составляет не более 7 рабочих дней, включает в себя срок направления межведомственных запросов - 2 дня максимально и срок получения соответствующи</w:t>
      </w:r>
      <w:r>
        <w:rPr>
          <w:rFonts w:ascii="Times New Roman" w:hAnsi="Times New Roman" w:cs="Times New Roman"/>
          <w:i/>
          <w:sz w:val="28"/>
          <w:szCs w:val="28"/>
        </w:rPr>
        <w:t>х ответов - 5 дней максимально (в редакции от 29.08.2017 года № 904).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3.4.2.Должностное лицо, ответственное за прием заявлений от Заявителя и выдачу разрешений на проведение землеустроительных,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земляных, строительных, мелиоративных, хозяйственных и иных работ на территории Воскресенского муниципального района, выполняет следующие действия: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сверяет их с имеющимися картами и топографическими съемками;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формирует и направляет межведомственные запросы в органы (организации), участвующие в предоставлении государственных и муниципальных услуг;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- выезжает на место проведения планируемых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с целью определения вида вскрываемого покрытия;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 получении ответов на межведомственные запросы принимает решение о выдаче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об отказе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3.4.3.Результатом исполнения административной процедуры является принятие решения в выдаче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об отказе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3.5.Подготовка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уведомления об отказе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3.5.1.Основанием для данной процедуры является принятие решения о подготовке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для Заявителя либо принятие решения об отказе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Ответственным за исполнение данной процедуры является должностное лицо ОКСА, ответственное за предоставление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2 рабочих дней.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3.5.2.Должностное лицо, ответственное за прием заявлений от Заявителя и выдачу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района, выполняет следующие действия: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помещает представленные Заявителем документы и иные документы, поступившие и сформированные в ходе принятия решения, в дело;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заполняет бланк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либо готовит обоснованный отказ в предоставлении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- представляет подготовленные документы на подпись начальника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ОКСА.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3.5.3.Результатом данной административной процедуры является подписание начальником ОКСА разрешения (приложение 3)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либо уведомления об отказе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3.6.Выдача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либо уведомления об отказе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3.6.1.Основанием для начала данной административной процедуры является подписание начальником ОКСА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либо отказа в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Ответственным за исполнение данной процедуры является должностное лицо ОКСА, ответственное за предоставление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 (день подписания разрешения (отказа)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района).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3.6.2.Должностное лицо, ответственное за прием заявлений от Заявителя и выдачу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района, выполняет следующие действия: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подписанное разрешение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регистрирует в журнале регистрации выданных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готовит сопроводительное письмо о направлении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(при направлении разрешения с помощью почтовой связи), уведомление об отказе в предоставлении Услуги;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обеспечивает подписание сопроводительного письма начальником ОКСА;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при наличии телефона Заявителя (уполномоченного представителя) устанавливает возможность в выдаче документов лично Заявителю (уполномоченному представителю);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извещает Заявителя о времени получения документов.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выдачи документов лично Заявителю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(уполномоченному представителю):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направляет сопроводительное письмо с приложением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либо уведомление об отказе в предоставлении Услуги Заявителю по почтовому адресу, указанному в заявлении (запросе), либо по электронной почте, указанной Заявителем.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3.6.3.Результатом исполнения данной административной процедуры является выдача (направление по почте, электронной почте) Заявителю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либо уведомления об отказе в предоставлении Услуги и соответствующая запись в журнале регистрации выданных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района.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3.7.При устранении аварии на подземных коммуникациях разрешение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оформляется и выдается в течение 1 суток при наличии гарантийного письма от Заявителя о выполнении благоустройства места проведения землеустроительных, земляных, строительных, мелиоративных, хозяйственных и иных работ на территории Воскресенского муниципального района.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Формирование необходимого для предоставления Услуги пакета документов осуществляется после выдачи разрешения на выполнение таких работ в порядке, установленном настоящим Административным регламентом.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3.8.В течение трех дней со дня выдачи разрешения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должностное лицо, ответственное за подготовку и выдачу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 направляет копию такого разрешения в орган исполнительной власти, уполномоченный на осуществление государственного надзора.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0"/>
      <w:bookmarkEnd w:id="4"/>
      <w:r w:rsidRPr="00A13DF2">
        <w:rPr>
          <w:rFonts w:ascii="Times New Roman" w:hAnsi="Times New Roman" w:cs="Times New Roman"/>
          <w:sz w:val="28"/>
          <w:szCs w:val="28"/>
        </w:rPr>
        <w:t>3.9.Порядок формирования и направления межведомственного запроса.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3.9.1.Основанием для формирования и направления межведомственного запроса является поступившее обращение Заявителя о предоставлении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3.9.2.Направление межведомственного запроса и представление документов и (или) информации допускается только для целей предоставления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3.9.3.Сотрудник ОКСА, ответственный за подготовку и выдачу разрешений на проведение землеустроительных, земляных, строительных,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мелиоративных, хозяйственных и иных работ на территории Воскресенского муниципального района в течение трех рабочих дней с момента поступления запроса Заявителя о предоставлении Услуги: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формирует межведомственный запрос;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передает оформленный межведомственный запрос на подпись главе администрации или уполномоченному им лицу;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регистрирует межведомственный запрос в установленном порядке;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направляет межведомственный запрос в орган (организацию), в распоряжении которого (которой) находятся документы и (или) информация, необходимые для предоставления Услуги.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3.9.4. Межведомственный запрос и ответ на межведомственный запрос могут быть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 форме бумажного документа: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почтовым отправлением (с уведомлением);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с использованием факсимильной связи;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в форме электронного документа: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 каналам СМЭВ;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по каналам РСМЭВ.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При направлении межведомственного запроса посредством системы межведомственного электронного взаимодействия запрос формируется в электронном виде и подписывается электронной цифровой подписью уполномоченного лица ОКСА.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3.9.5.Срок подготовки и направления ответа на межведомственный запрос не может превышать пяти рабочих дней со дня его поступления.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Нижегородской области и администрации Воскресенского муниципального района.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3.9.6.При рассмотрении межведомственного запроса орган (организация), в случае необходимости, взаимодействует с ОКСА, используя контактную информацию, указанную в межведомственном запросе.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3.9.7.В представлении запрашиваемых документов и (или) информации может быть отказано в случаях: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направления межведомственного запроса, оформленного с нарушением требований, предъявляемых Федеральным законом;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- запроса документов и (или) информации, представление которых в соответствии с законодательством не является необходимым для предоставления Услуги заявителю.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3.9.8.В случае если орган (организация) не располагает запрашиваемым документом и (или) информацией, указанный орган (организация) уведомляет ОКСА в течение пяти рабочих дней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межведомственного запроса.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3.9.9.Запрошенные документы и (или) информация прикладываются к </w:t>
      </w:r>
      <w:r w:rsidRPr="00A13DF2">
        <w:rPr>
          <w:rFonts w:ascii="Times New Roman" w:hAnsi="Times New Roman" w:cs="Times New Roman"/>
          <w:sz w:val="28"/>
          <w:szCs w:val="28"/>
        </w:rPr>
        <w:lastRenderedPageBreak/>
        <w:t>ответу на межведомственный запрос в виде оригиналов документов либо их копий.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3.9.10.Полученный ответ на запрос сотрудник ОКСА, ответственный за подготовку и выдачу разрешений на проведение землеустроительных, земляных, строительных, мелиоративных, хозяйственных и иных работ на территории Воскресенского муниципального района, регистрирует в установленном порядке в течение одного рабочего дня с момента его поступления.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 w:rsidRPr="00A13DF2">
        <w:rPr>
          <w:rFonts w:ascii="Times New Roman" w:hAnsi="Times New Roman" w:cs="Times New Roman"/>
          <w:sz w:val="28"/>
          <w:szCs w:val="28"/>
        </w:rPr>
        <w:t>3.9.11.Для обработки персональных данных Заявителя в целях предоставления муниципальных услуг не требуется получения согласия заявителя в соответствии с требованиями статьи 6 Федерального закона от 27 июля 2006 года N 152-ФЗ "О персональных данных".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DF2">
        <w:rPr>
          <w:rFonts w:ascii="Times New Roman" w:hAnsi="Times New Roman" w:cs="Times New Roman"/>
          <w:sz w:val="28"/>
          <w:szCs w:val="28"/>
        </w:rPr>
        <w:t>В случае если для предоставления Услуги необходимо представление документов и (или) информации об иных лицах, не являющихся Заявителем, то при обращении за получением Услуги Заявитель дополнительно представляет документы, подтверждающие его полномочия действовать от имени указанных лиц или их законных представителей, а также согласие указанных лиц или их законных представителей на обработку персональных данных таких лиц.</w:t>
      </w:r>
      <w:proofErr w:type="gramEnd"/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A1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1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</w:t>
      </w:r>
      <w:r w:rsidRPr="00A1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A13DF2" w:rsidRPr="00A13DF2" w:rsidRDefault="00A13DF2" w:rsidP="00A13DF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4.1.Порядок осуществления текущего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за принятием ими решений.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регламента, нормативных правовых актов Российской Федерации, Нижегородской области, Воскресенского муниципального района, а также последовательности действий, определенных административными процедурами предоставления Услуги, и за принятием решений ответственными должностными лицами, участвующими в предоставлении Услуги осуществляется начальником ОКСА, ответственным за организацию работы по предоставлению Услуги. </w:t>
      </w:r>
    </w:p>
    <w:p w:rsidR="00A13DF2" w:rsidRPr="00A13DF2" w:rsidRDefault="00A13DF2" w:rsidP="00A13DF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полнотой и качеством ее предоставления.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4.2.1.</w:t>
      </w:r>
      <w:proofErr w:type="gramStart"/>
      <w:r w:rsidRPr="00A13D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DF2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13DF2" w:rsidRPr="00A13DF2" w:rsidRDefault="00A13DF2" w:rsidP="00A13D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4.2.2.Проверки могут быть плановыми и внеплановыми. 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проверки должен осуществляться не реже двух раз в год. 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по конкретным обращениям заявителей. 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рассматриваются все вопросы, связанные с предоставлением Услуги, включая вопросы, связанные с исполнением той или иной административной процедуры или действия. </w:t>
      </w:r>
    </w:p>
    <w:p w:rsidR="00A13DF2" w:rsidRPr="00A13DF2" w:rsidRDefault="00A13DF2" w:rsidP="00A13DF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4.3.По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Воскресенского муниципального района.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Должностные лица Администрации несут персональную ответственность за несоблюдение требований административного регламента при оказании Услуги.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и специалистов Администрации,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 и Нижегородской области, нормативными правовыми актами Воскресенского муниципального района.</w:t>
      </w:r>
    </w:p>
    <w:p w:rsidR="00A13DF2" w:rsidRPr="00A13DF2" w:rsidRDefault="00A13DF2" w:rsidP="00A13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должностных лиц, участвующих в предоставлении Услуги</w:t>
      </w: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8BA" w:rsidRPr="006C58BA" w:rsidRDefault="00A13DF2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</w:t>
      </w:r>
      <w:r w:rsidR="006C58BA"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досудебного (внесудебного) обжалования заявителем решений и действий (бездействия) Администрации, предоставляющей Услугу, должностного лица ОКСА, предоставляющего муниципальную услугу, либо муниципального служащего.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жалобой</w:t>
      </w:r>
      <w:proofErr w:type="gramEnd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в следующих случаях: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 210-ФЗ;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года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210-ФЗ;</w:t>
      </w:r>
      <w:proofErr w:type="gramEnd"/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C58BA" w:rsidRPr="006C58BA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 210-ФЗ.</w:t>
      </w:r>
      <w:proofErr w:type="gramEnd"/>
    </w:p>
    <w:p w:rsidR="00A13DF2" w:rsidRPr="00A13DF2" w:rsidRDefault="006C58BA" w:rsidP="006C58BA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года № 210-ФЗ.</w:t>
      </w:r>
      <w:proofErr w:type="gramEnd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C5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от 27.07.2010 года № 210-ФЗ (в редакции от 16.12.2019 года № 1183).</w:t>
      </w:r>
      <w:bookmarkStart w:id="6" w:name="_GoBack"/>
      <w:bookmarkEnd w:id="6"/>
      <w:proofErr w:type="gramEnd"/>
    </w:p>
    <w:p w:rsidR="00A13DF2" w:rsidRPr="00A13DF2" w:rsidRDefault="00A13DF2" w:rsidP="00A13DF2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5.2.Общие требования к порядку подачи и рассмотрения жалобы</w:t>
      </w:r>
    </w:p>
    <w:p w:rsidR="00A13DF2" w:rsidRPr="00A13DF2" w:rsidRDefault="00A13DF2" w:rsidP="00A13DF2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5.2.1.Жалоба подается в письменной форме на бумажном носителе, в электронной форме в Администрацию, предоставляющую Услугу. Жалобы на решения, принятые главой Администрации, рассматриваются непосредственно главой Администрации.</w:t>
      </w:r>
    </w:p>
    <w:p w:rsidR="00A13DF2" w:rsidRPr="00A13DF2" w:rsidRDefault="00A13DF2" w:rsidP="00A13DF2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3DF2" w:rsidRPr="00A13DF2" w:rsidRDefault="00A13DF2" w:rsidP="00A13DF2">
      <w:pPr>
        <w:tabs>
          <w:tab w:val="left" w:pos="1431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5.2.3.Жалоба (приложение 4)должна содержать:</w:t>
      </w:r>
    </w:p>
    <w:p w:rsidR="00A13DF2" w:rsidRPr="00A13DF2" w:rsidRDefault="00A13DF2" w:rsidP="00A13DF2">
      <w:pPr>
        <w:tabs>
          <w:tab w:val="left" w:pos="1186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A13DF2" w:rsidRPr="00A13DF2" w:rsidRDefault="00A13DF2" w:rsidP="00A13DF2">
      <w:pPr>
        <w:spacing w:after="12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3DF2" w:rsidRPr="00A13DF2" w:rsidRDefault="00A13DF2" w:rsidP="00A13DF2">
      <w:pPr>
        <w:tabs>
          <w:tab w:val="left" w:pos="1153"/>
        </w:tabs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3)сведения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A13DF2" w:rsidRPr="00A13DF2" w:rsidRDefault="00A13DF2" w:rsidP="00A13DF2">
      <w:pPr>
        <w:tabs>
          <w:tab w:val="left" w:pos="115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4)доводы,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DF2" w:rsidRPr="00A13DF2" w:rsidRDefault="00A13DF2" w:rsidP="00A13DF2">
      <w:pPr>
        <w:tabs>
          <w:tab w:val="left" w:pos="158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5.2.4.Жалоба, поступившая в Администрацию, подлежит рассмотрению должностным лицом, наделенным главой Администрации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ОКСА,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A13DF2" w:rsidRPr="00A13DF2" w:rsidRDefault="00A13DF2" w:rsidP="00A13DF2">
      <w:pPr>
        <w:tabs>
          <w:tab w:val="left" w:pos="146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5.2.5.По результатам рассмотрения жалобы Администрация, принимает одно из следующих решений:</w:t>
      </w:r>
    </w:p>
    <w:p w:rsidR="00A13DF2" w:rsidRPr="00A13DF2" w:rsidRDefault="00A13DF2" w:rsidP="00A13DF2">
      <w:pPr>
        <w:tabs>
          <w:tab w:val="left" w:pos="1095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1)удовлетворяет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13DF2" w:rsidRPr="00A13DF2" w:rsidRDefault="00A13DF2" w:rsidP="00A13DF2">
      <w:pPr>
        <w:tabs>
          <w:tab w:val="left" w:pos="1047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2)отказывает в удовлетворении жалобы.</w:t>
      </w:r>
    </w:p>
    <w:p w:rsidR="00A13DF2" w:rsidRPr="00A13DF2" w:rsidRDefault="00A13DF2" w:rsidP="00A13DF2">
      <w:pPr>
        <w:tabs>
          <w:tab w:val="left" w:pos="147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5.2.6.Не позднее дня, следующего за днем принятия решения, указанного в п.5.2.6.,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3DF2" w:rsidRPr="00A13DF2" w:rsidRDefault="00A13DF2" w:rsidP="00A13DF2">
      <w:pPr>
        <w:tabs>
          <w:tab w:val="left" w:pos="1460"/>
        </w:tabs>
        <w:spacing w:after="53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5.2.7.В случае установления в ходе или по результатам 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A13DF2" w:rsidRPr="00A13DF2" w:rsidRDefault="00A13DF2" w:rsidP="00A13DF2">
      <w:pPr>
        <w:tabs>
          <w:tab w:val="left" w:pos="1306"/>
        </w:tabs>
        <w:spacing w:after="68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5.3.В досудебном порядке административный </w:t>
      </w: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должностных лиц ОКСА, ответственных за предоставление Услуги, осуществляется заместителем главы Администрации, курирующим деятельность ОКСА.</w:t>
      </w:r>
    </w:p>
    <w:p w:rsidR="00A13DF2" w:rsidRPr="00A13DF2" w:rsidRDefault="00A13DF2" w:rsidP="00A13DF2">
      <w:pPr>
        <w:tabs>
          <w:tab w:val="left" w:pos="124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5.4.Если в письменном обращении заявителя содержится вопрос, на который ему дважды давались письменные ответы по существу в связи с ранее направляемыми обращениями, и при этом в обращении не приводятся </w:t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данном решении уведомляется заявитель, направивший обращение.</w:t>
      </w:r>
    </w:p>
    <w:p w:rsidR="00A13DF2" w:rsidRPr="00A13DF2" w:rsidRDefault="00A13DF2" w:rsidP="00A13DF2">
      <w:pPr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39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DF2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39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DF2">
        <w:rPr>
          <w:rFonts w:ascii="Times New Roman" w:hAnsi="Times New Roman" w:cs="Times New Roman"/>
          <w:sz w:val="24"/>
          <w:szCs w:val="24"/>
        </w:rPr>
        <w:t>от 8 июля 2015 года № 642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ВЫДАЧЕ РАЗРЕШЕНИЯ НА СТРОИТЕЛЬСТВО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F2" w:rsidRPr="00A13DF2" w:rsidRDefault="00A13DF2" w:rsidP="00A13DF2">
      <w:pPr>
        <w:spacing w:after="0" w:line="240" w:lineRule="auto"/>
        <w:ind w:left="3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капитального строительства и архитектуры администрации Воскресенского </w:t>
      </w:r>
      <w:r w:rsidRPr="00A13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</w:t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района Нижегородской области</w:t>
      </w:r>
      <w:r w:rsidRPr="00A13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13DF2" w:rsidRPr="00A13DF2" w:rsidRDefault="00A13DF2" w:rsidP="00A13DF2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органа, уполномоченного на выдачу  разрешения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3"/>
          <w:szCs w:val="23"/>
        </w:rPr>
      </w:pPr>
      <w:r w:rsidRPr="00A13DF2">
        <w:rPr>
          <w:rFonts w:ascii="Times New Roman" w:hAnsi="Times New Roman" w:cs="Arial"/>
          <w:b/>
          <w:spacing w:val="100"/>
          <w:sz w:val="23"/>
          <w:szCs w:val="23"/>
        </w:rPr>
        <w:t>ГАРАНТИЙНАЯ ЗАЯВКА</w:t>
      </w:r>
      <w:r w:rsidRPr="00A13DF2">
        <w:rPr>
          <w:rFonts w:ascii="Times New Roman" w:hAnsi="Times New Roman" w:cs="Arial"/>
          <w:b/>
          <w:sz w:val="23"/>
          <w:szCs w:val="23"/>
        </w:rPr>
        <w:t xml:space="preserve"> №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3"/>
          <w:szCs w:val="23"/>
        </w:rPr>
      </w:pPr>
      <w:r w:rsidRPr="00A13DF2">
        <w:rPr>
          <w:rFonts w:ascii="Times New Roman" w:hAnsi="Times New Roman" w:cs="Arial"/>
          <w:b/>
          <w:sz w:val="23"/>
          <w:szCs w:val="23"/>
        </w:rPr>
        <w:t>«_____»______________201    года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Организация Заявитель в лице__________________________________________________________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 xml:space="preserve">                                                                                                  (должность, ФИО руководителя)</w:t>
      </w:r>
    </w:p>
    <w:p w:rsidR="00A13DF2" w:rsidRPr="00A13DF2" w:rsidRDefault="00A13DF2" w:rsidP="00A13D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3"/>
          <w:szCs w:val="23"/>
          <w:vertAlign w:val="superscript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>(почтовый адрес, телефон,  ИНН, расчетный счет)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просит о выдаче разрешения (ордера) на производство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>(земляных работ для прокладки ремонта коммуникаций, строительных и ремонтных работ)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Намеченные сроки производства работ с «____»__________201  г. по «____»_________201   г.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Адрес производства места работ____________________________________________________________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 xml:space="preserve">Линейные и объемные габариты выемки 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>(длина,  ширина в погон</w:t>
      </w:r>
      <w:proofErr w:type="gramStart"/>
      <w:r w:rsidRPr="00A13DF2">
        <w:rPr>
          <w:rFonts w:ascii="Times New Roman" w:hAnsi="Times New Roman" w:cs="Arial"/>
          <w:sz w:val="23"/>
          <w:szCs w:val="23"/>
          <w:vertAlign w:val="superscript"/>
        </w:rPr>
        <w:t>.</w:t>
      </w:r>
      <w:proofErr w:type="gramEnd"/>
      <w:r w:rsidRPr="00A13DF2">
        <w:rPr>
          <w:rFonts w:ascii="Times New Roman" w:hAnsi="Times New Roman" w:cs="Arial"/>
          <w:sz w:val="23"/>
          <w:szCs w:val="23"/>
          <w:vertAlign w:val="superscript"/>
        </w:rPr>
        <w:t xml:space="preserve"> </w:t>
      </w:r>
      <w:proofErr w:type="gramStart"/>
      <w:r w:rsidRPr="00A13DF2">
        <w:rPr>
          <w:rFonts w:ascii="Times New Roman" w:hAnsi="Times New Roman" w:cs="Arial"/>
          <w:sz w:val="23"/>
          <w:szCs w:val="23"/>
          <w:vertAlign w:val="superscript"/>
        </w:rPr>
        <w:t>м</w:t>
      </w:r>
      <w:proofErr w:type="gramEnd"/>
      <w:r w:rsidRPr="00A13DF2">
        <w:rPr>
          <w:rFonts w:ascii="Times New Roman" w:hAnsi="Times New Roman" w:cs="Arial"/>
          <w:sz w:val="23"/>
          <w:szCs w:val="23"/>
          <w:vertAlign w:val="superscript"/>
        </w:rPr>
        <w:t>., глубина, площадь строительной площадки)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Ограничение движения городского автотранспорта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>(не ограничиваем, ограничиваем частично, ограничиваем полностью)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На «____»___________201_ года подтверждаем наличие лицензии (разрешения) на право производства инженерных работ, обеспеченность объекта соответствующими механизмами, автотранспортом, рабочей силой, инвентарным оборудованием и финансированием в  достаточном объеме для выполнения работ в заявленные сроки.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 xml:space="preserve">С правилами инженерной подготовки объекта и способами производства работ </w:t>
      </w:r>
      <w:proofErr w:type="gramStart"/>
      <w:r w:rsidRPr="00A13DF2">
        <w:rPr>
          <w:rFonts w:ascii="Times New Roman" w:hAnsi="Times New Roman" w:cs="Arial"/>
          <w:sz w:val="23"/>
          <w:szCs w:val="23"/>
        </w:rPr>
        <w:t>ознакомлен</w:t>
      </w:r>
      <w:proofErr w:type="gramEnd"/>
      <w:r w:rsidRPr="00A13DF2">
        <w:rPr>
          <w:rFonts w:ascii="Times New Roman" w:hAnsi="Times New Roman" w:cs="Arial"/>
          <w:sz w:val="23"/>
          <w:szCs w:val="23"/>
        </w:rPr>
        <w:t>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При оформлении ордера обязуемся предоставить согласованную техническую документацию, проект производства и график выполнения работ, реквизиты организации.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Заявитель гарантирует проведение восстановительных работ за свой счет при возникновении просадок и  деформаций в течение 5 лет на улицах, площадях, имеющих усовершенствованное асфальтовое покрытие; не менее 3 лет на местных проездах, тротуарах и прочих территориях.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Оформление согласований, получение  и продление разрешения (ордера) доверяю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>(должность, ФИО, подпись, телефон)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>________________________________________________________________________________________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</w:rPr>
        <w:t xml:space="preserve">Подпись  руководителя       ___________________    _________________________            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  <w:vertAlign w:val="superscript"/>
        </w:rPr>
      </w:pPr>
      <w:r w:rsidRPr="00A13DF2">
        <w:rPr>
          <w:rFonts w:ascii="Times New Roman" w:hAnsi="Times New Roman" w:cs="Arial"/>
          <w:sz w:val="23"/>
          <w:szCs w:val="23"/>
        </w:rPr>
        <w:t>организации Заявителя</w:t>
      </w:r>
      <w:r w:rsidRPr="00A13DF2">
        <w:rPr>
          <w:rFonts w:ascii="Times New Roman" w:hAnsi="Times New Roman" w:cs="Arial"/>
          <w:sz w:val="23"/>
          <w:szCs w:val="23"/>
          <w:vertAlign w:val="superscript"/>
        </w:rPr>
        <w:t xml:space="preserve">                                                                                                         (ФИО)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3"/>
          <w:szCs w:val="23"/>
        </w:rPr>
      </w:pPr>
      <w:r w:rsidRPr="00A13DF2">
        <w:rPr>
          <w:rFonts w:ascii="Times New Roman" w:hAnsi="Times New Roman" w:cs="Arial"/>
          <w:sz w:val="23"/>
          <w:szCs w:val="23"/>
          <w:vertAlign w:val="superscript"/>
        </w:rPr>
        <w:t xml:space="preserve">                                                                                 </w:t>
      </w:r>
      <w:r w:rsidRPr="00A13DF2">
        <w:rPr>
          <w:rFonts w:ascii="Times New Roman" w:hAnsi="Times New Roman" w:cs="Arial"/>
          <w:sz w:val="23"/>
          <w:szCs w:val="23"/>
        </w:rPr>
        <w:t>«_____»___________201__года</w:t>
      </w:r>
    </w:p>
    <w:p w:rsidR="00A13DF2" w:rsidRPr="00A13DF2" w:rsidRDefault="00A13DF2" w:rsidP="00A13DF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DF2">
        <w:rPr>
          <w:rFonts w:ascii="Times New Roman" w:hAnsi="Times New Roman" w:cs="Times New Roman"/>
          <w:sz w:val="24"/>
          <w:szCs w:val="24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 от 8 июля 2015 года № 642</w:t>
      </w:r>
    </w:p>
    <w:p w:rsidR="00A13DF2" w:rsidRPr="00A13DF2" w:rsidRDefault="00A13DF2" w:rsidP="00A13DF2">
      <w:pPr>
        <w:spacing w:after="0" w:line="240" w:lineRule="auto"/>
        <w:ind w:left="35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</w:t>
      </w: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осуществления административных процедур </w:t>
      </w: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13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Предоставление разрешений на проведение землеустроительных, земляных, строительных, мелиоративных и иных работ на территории Воскресенского муниципального района Нижегородской области</w:t>
      </w:r>
      <w:r w:rsidRPr="00A1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1342C3" wp14:editId="17F51B84">
            <wp:extent cx="6477000" cy="6591300"/>
            <wp:effectExtent l="0" t="0" r="0" b="0"/>
            <wp:docPr id="1" name="Рисунок 1" descr="Блок-схема_разрешение на землеустро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-схема_разрешение на землеустрои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2" w:rsidRPr="00A13DF2" w:rsidRDefault="00A13DF2" w:rsidP="00A13DF2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от 8 июля 2015 года № 642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left="-720" w:right="-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A13D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 З Р Е Ш Е Н И Е (О Р Д Е Р)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left="-720" w:right="-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производство работ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left="-720" w:right="-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left="-720" w:right="-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№________  от «_____»_________20  года.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1.Нименование организации Заявителя___________________________________________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2.На </w:t>
      </w:r>
      <w:proofErr w:type="gramStart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основании</w:t>
      </w:r>
      <w:proofErr w:type="gramEnd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каких документов выполняются работы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(распоряжение, письмо, гарантийная заявка)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3.Данные об ответственном представителе организации Заявителя       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(ФИО, должность, телефон)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4.Реквизиты организации Заявителя    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(почтовый адрес, телефон,  ИНН, расчетный счет)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5.Адрес места производства работ       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6.Цель выполнения работ  _______________________________________________________          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7.Линейные объемы и габариты выемки 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</w:t>
      </w: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(длина, ширина, глубина, площадь)</w:t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8.Вид вскрываемой поверхности                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(в асфальте дороги, тротуара, в грунте газона, дворовой, </w:t>
      </w:r>
      <w:proofErr w:type="spellStart"/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вн</w:t>
      </w:r>
      <w:proofErr w:type="spellEnd"/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. кв. территории)</w:t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9.Ограничение движения                    с «___»________200  г. по «  ____»________200  г.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автотранспорта     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10.Срок производства работ на объекте до полного восстановления благоустройства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«___»________20___ г. по «  ____»________20__ г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Особые условия при производстве вскрытых и земляных  работ на объекте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lastRenderedPageBreak/>
        <w:t>(о вывозе грунта, об обратной засыпке, о способах уплотнения, т.п.)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___________________________________________________________________________________________________________________________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__________________________________________________________________________________________________________________________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12.Отметки о согласовании специализированных организаций:       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ВНИМАНИЮ   ЗАЯВИТЕЛЯ!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работы на территории р.п.Воскресенское и Воскресенского района разрешено проводить только при соблюдении следующих условий: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1) Работы проводятся в соответствии с требованиями строительных норм и правил, технических условий на производство работ, а также при обязательном наличии официальной лицензии или разрешения на производство строительно-монтажных работ на территории города.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2) При производстве работ с нарушениями «Правил производства земляных и строительных работ…» и «Правил благоустройства населенных пунктов Воскресенского района» на Заявителя может быть наложен административный штраф, в соответствии с КоАП по Нижегородской области.</w:t>
      </w:r>
    </w:p>
    <w:p w:rsidR="00A13DF2" w:rsidRPr="00A13DF2" w:rsidRDefault="00A13DF2" w:rsidP="00A13DF2">
      <w:pPr>
        <w:tabs>
          <w:tab w:val="left" w:pos="252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3) Требование о повышенной ответственности предъявляется к Заявителю при выполнении ремонтно-восстановительных работ на транспортных магистралях, дорогах и улицах с движением автомобильного транспорта.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№______ от «____»____________20__г.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Получил ответственный представитель Заявителя             ____________________________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(Ф.И.О., должность, телефон)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Ответственный</w:t>
      </w:r>
      <w:proofErr w:type="gramEnd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Подрядчика за производство работ на объекте:_____________________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                                   (Ф.И.О., должность, телефон)</w:t>
      </w:r>
    </w:p>
    <w:p w:rsidR="00A13DF2" w:rsidRPr="00A13DF2" w:rsidRDefault="00A13DF2" w:rsidP="00A13DF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(ордер) выдал</w:t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_________________________________</w:t>
      </w:r>
    </w:p>
    <w:p w:rsidR="00A13DF2" w:rsidRPr="00A13DF2" w:rsidRDefault="00A13DF2" w:rsidP="00A1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(ордер) согласова</w:t>
      </w:r>
      <w:proofErr w:type="gramStart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л(</w:t>
      </w:r>
      <w:proofErr w:type="gramEnd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главный архитектор </w:t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____________________________________</w:t>
      </w:r>
    </w:p>
    <w:p w:rsidR="00A13DF2" w:rsidRPr="00A13DF2" w:rsidRDefault="00A13DF2" w:rsidP="00A13DF2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Разрешение (ордер) утвердил начальник ОКСА</w:t>
      </w:r>
      <w:r w:rsidRPr="00A13DF2">
        <w:rPr>
          <w:rFonts w:ascii="Times New Roman" w:eastAsia="Calibri" w:hAnsi="Times New Roman" w:cs="Times New Roman"/>
          <w:b/>
          <w:spacing w:val="40"/>
          <w:sz w:val="23"/>
          <w:szCs w:val="23"/>
          <w:lang w:eastAsia="ru-RU"/>
        </w:rPr>
        <w:t xml:space="preserve"> </w:t>
      </w:r>
      <w:r w:rsidRPr="00A13DF2">
        <w:rPr>
          <w:rFonts w:ascii="Times New Roman" w:eastAsia="Calibri" w:hAnsi="Times New Roman" w:cs="Times New Roman"/>
          <w:b/>
          <w:spacing w:val="40"/>
          <w:sz w:val="23"/>
          <w:szCs w:val="23"/>
          <w:lang w:eastAsia="ru-RU"/>
        </w:rPr>
        <w:tab/>
      </w: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</w:t>
      </w:r>
    </w:p>
    <w:p w:rsidR="00A13DF2" w:rsidRPr="00A13DF2" w:rsidRDefault="00A13DF2" w:rsidP="00A13D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Ответственный</w:t>
      </w:r>
      <w:proofErr w:type="gramEnd"/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приемку объекта ___________________________________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Закрытие разрешения (ордера) утвердил начальник ОКСА____________________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М.П.</w:t>
      </w:r>
    </w:p>
    <w:p w:rsidR="00A13DF2" w:rsidRPr="00A13DF2" w:rsidRDefault="00A13DF2" w:rsidP="00A1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3DF2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закрытия разрешения (ордера) «____»__________20__г.</w:t>
      </w:r>
    </w:p>
    <w:p w:rsidR="00A13DF2" w:rsidRPr="00A13DF2" w:rsidRDefault="00A13DF2" w:rsidP="00A13DF2">
      <w:pPr>
        <w:spacing w:after="0" w:line="240" w:lineRule="auto"/>
        <w:ind w:left="3540" w:firstLine="1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к административному регламенту, утвержденному постановлением администрации Воскресенского муниципального района Нижегородской области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ind w:left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3DF2">
        <w:rPr>
          <w:rFonts w:ascii="Times New Roman" w:hAnsi="Times New Roman" w:cs="Times New Roman"/>
          <w:sz w:val="28"/>
          <w:szCs w:val="28"/>
        </w:rPr>
        <w:t>от 8 июля 2015 года № 642</w:t>
      </w: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DF2" w:rsidRPr="00A13DF2" w:rsidRDefault="00A13DF2" w:rsidP="00A13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ОБ ОСПАРИВАНИИ РЕШЕНИЙ, ДЕЙСТВИЙ (БЕЗДЕЙСТВИЯ) 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Воскресенского муниципального района Нижегородской области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(Кому: главе администрации, заместителю главы администрации по строительству, энергетике, транспорту, связи, ЖКХ и охране окружающей среды, начальнику ОКСА администрации)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(Ф.И.О. гражданина, подающего жалобу, адрес)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оспаривании решений, действий (бездействия) должностного лица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(органа местного самоуправления, учреждения)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 20 ____ года 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</w:t>
      </w:r>
      <w:proofErr w:type="gramStart"/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(указать должностное лицо,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место его работы (орган местного самоуправления, учреждения),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совершены следующие незаконные действия (принято решение)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(какие конкретно совершены действия, нарушающие права и законные интересы гражданина,</w:t>
      </w:r>
      <w:proofErr w:type="gramEnd"/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подающего жалобу, время их совершения)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Неправомерные действия 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(указать должностное лицо или орган местного самоуправления, учреждения)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подтверждаются следующим: ________________________________________________________________________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(указать мотивы, по которым заявитель считает действия органа местного самоуправления, учреждения (должностного лица) неправомерными, ущемляющего его интересы)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обязать 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(должностное лицо) (наименование органа местного самоуправления, учреждения)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допущенное нарушение моего права ________________________________________________________________________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Имеющиеся письменные доказательства неправомерности действий должностного лица, органа местного самоуправления</w:t>
      </w: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DF2" w:rsidRPr="00A13DF2" w:rsidRDefault="00A13DF2" w:rsidP="00A13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Дата_______________</w:t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Подпись___________</w:t>
      </w:r>
    </w:p>
    <w:p w:rsidR="001C7990" w:rsidRDefault="001C7990"/>
    <w:sectPr w:rsidR="001C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C"/>
    <w:rsid w:val="001C7990"/>
    <w:rsid w:val="004D24A3"/>
    <w:rsid w:val="006C58BA"/>
    <w:rsid w:val="00766DAC"/>
    <w:rsid w:val="00A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" TargetMode="External"/><Relationship Id="rId13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50;&#1057;&#1040;\18\642_08072015%20&#1088;&#1077;&#1075;&#1083;&#1072;&#1084;&#1077;&#1085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CBFE049D82692765DF176E78D17300EC791F6BD69A96CA8EF9D05B6E186FBDC5F769C4AU1Z9I" TargetMode="External"/><Relationship Id="rId12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50;&#1057;&#1040;\18\642_08072015%20&#1088;&#1077;&#1075;&#1083;&#1072;&#1084;&#1077;&#1085;&#1090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CBFE049D82692765DF176E78D17300EC791F3B966A96CA8EF9D05B6E186FBDC5F769C4C1CE798U4Z5I" TargetMode="External"/><Relationship Id="rId11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50;&#1057;&#1040;\18\642_08072015%20&#1088;&#1077;&#1075;&#1083;&#1072;&#1084;&#1077;&#1085;&#1090;.doc" TargetMode="External"/><Relationship Id="rId5" Type="http://schemas.openxmlformats.org/officeDocument/2006/relationships/hyperlink" Target="file:///D:\&#1054;&#1051;&#1068;&#1043;&#1040;\&#1052;&#1059;&#1053;&#1048;&#1062;&#1048;&#1055;&#1040;&#1051;&#1068;&#1053;&#1067;&#1045;%20&#1059;&#1057;&#1051;&#1059;&#1043;&#1048;\&#1053;&#1055;&#1040;\&#1088;&#1072;&#1081;&#1086;&#1085;\&#1056;&#1077;&#1075;&#1083;&#1072;&#1084;&#1077;&#1085;&#1090;&#1099;%20&#1072;&#1076;&#1084;&#1080;&#1085;&#1080;&#1089;&#1090;&#1088;&#1072;&#1094;&#1080;&#1080;\&#1054;&#1050;&#1057;&#1040;\18\642_08072015%20&#1088;&#1077;&#1075;&#1083;&#1072;&#1084;&#1077;&#1085;&#1090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20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7;fld=13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10232</Words>
  <Characters>58329</Characters>
  <Application>Microsoft Office Word</Application>
  <DocSecurity>0</DocSecurity>
  <Lines>486</Lines>
  <Paragraphs>136</Paragraphs>
  <ScaleCrop>false</ScaleCrop>
  <Company/>
  <LinksUpToDate>false</LinksUpToDate>
  <CharactersWithSpaces>68425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4</cp:revision>
  <dcterms:created xsi:type="dcterms:W3CDTF">2022-07-26T06:32:00Z</dcterms:created>
  <dcterms:modified xsi:type="dcterms:W3CDTF">2022-07-26T06:36:00Z</dcterms:modified>
</cp:coreProperties>
</file>