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C9" w:rsidRPr="00A07E62" w:rsidRDefault="00A336C9" w:rsidP="00A336C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A07E6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4345" cy="59245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5" t="-12" r="-15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0EE" w:rsidRDefault="00A336C9" w:rsidP="00A336C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07E6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АДМИНИСТРАЦИЯ </w:t>
      </w:r>
    </w:p>
    <w:p w:rsidR="00A336C9" w:rsidRPr="00A07E62" w:rsidRDefault="00B730EE" w:rsidP="00A336C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ВЛАДИМИРСКОГО</w:t>
      </w:r>
      <w:r w:rsidR="00A336C9" w:rsidRPr="00A07E6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СЕЛЬСОВЕТА </w:t>
      </w:r>
    </w:p>
    <w:p w:rsidR="00A336C9" w:rsidRPr="00A07E62" w:rsidRDefault="00A336C9" w:rsidP="00A336C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E6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A336C9" w:rsidRPr="00A07E62" w:rsidRDefault="00A336C9" w:rsidP="00A336C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E6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НИЖЕГОРОДСКОЙ ОБЛАСТИ</w:t>
      </w:r>
    </w:p>
    <w:p w:rsidR="00A336C9" w:rsidRDefault="00A336C9" w:rsidP="00A336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07E6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A336C9" w:rsidRPr="00A07E62" w:rsidRDefault="00B730EE" w:rsidP="00A4542E">
      <w:pPr>
        <w:tabs>
          <w:tab w:val="left" w:pos="836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A4542E">
        <w:rPr>
          <w:rFonts w:ascii="Times New Roman" w:eastAsia="Calibri" w:hAnsi="Times New Roman" w:cs="Times New Roman"/>
          <w:sz w:val="28"/>
          <w:szCs w:val="28"/>
        </w:rPr>
        <w:t xml:space="preserve"> апреля </w:t>
      </w:r>
      <w:r w:rsidR="00A336C9" w:rsidRPr="00A07E62">
        <w:rPr>
          <w:rFonts w:ascii="Times New Roman" w:eastAsia="Calibri" w:hAnsi="Times New Roman" w:cs="Times New Roman"/>
          <w:sz w:val="28"/>
          <w:szCs w:val="28"/>
        </w:rPr>
        <w:t>202</w:t>
      </w:r>
      <w:r w:rsidR="00C06270">
        <w:rPr>
          <w:rFonts w:ascii="Times New Roman" w:eastAsia="Calibri" w:hAnsi="Times New Roman" w:cs="Times New Roman"/>
          <w:sz w:val="28"/>
          <w:szCs w:val="28"/>
        </w:rPr>
        <w:t>2</w:t>
      </w:r>
      <w:r w:rsidR="00A336C9" w:rsidRPr="00A07E6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A336C9" w:rsidRPr="00A07E62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39</w:t>
      </w:r>
    </w:p>
    <w:p w:rsidR="00A915D1" w:rsidRPr="00701B1E" w:rsidRDefault="00A915D1" w:rsidP="00A915D1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</w:p>
    <w:p w:rsidR="00C06270" w:rsidRPr="00B730EE" w:rsidRDefault="00C06270" w:rsidP="00A915D1">
      <w:pPr>
        <w:suppressAutoHyphens/>
        <w:autoSpaceDN w:val="0"/>
        <w:spacing w:after="0" w:line="240" w:lineRule="atLeast"/>
        <w:jc w:val="center"/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</w:pPr>
      <w:r w:rsidRPr="00B730EE">
        <w:rPr>
          <w:rFonts w:ascii="Times New Roman" w:eastAsia="Times New Roman" w:hAnsi="Times New Roman" w:cs="Times New Roman"/>
          <w:b/>
          <w:kern w:val="3"/>
          <w:sz w:val="32"/>
          <w:szCs w:val="28"/>
          <w:lang w:eastAsia="ar-SA"/>
        </w:rPr>
        <w:t xml:space="preserve">О внесении изменений в </w:t>
      </w:r>
      <w:r w:rsidR="00A915D1" w:rsidRPr="00B730EE">
        <w:rPr>
          <w:rFonts w:ascii="Times New Roman" w:eastAsia="Times New Roman" w:hAnsi="Times New Roman" w:cs="Times New Roman"/>
          <w:b/>
          <w:kern w:val="3"/>
          <w:sz w:val="32"/>
          <w:szCs w:val="28"/>
          <w:lang w:eastAsia="ar-SA"/>
        </w:rPr>
        <w:t>административн</w:t>
      </w:r>
      <w:r w:rsidRPr="00B730EE">
        <w:rPr>
          <w:rFonts w:ascii="Times New Roman" w:eastAsia="Times New Roman" w:hAnsi="Times New Roman" w:cs="Times New Roman"/>
          <w:b/>
          <w:kern w:val="3"/>
          <w:sz w:val="32"/>
          <w:szCs w:val="28"/>
          <w:lang w:eastAsia="ar-SA"/>
        </w:rPr>
        <w:t>ый</w:t>
      </w:r>
      <w:r w:rsidR="00A915D1" w:rsidRPr="00B730EE">
        <w:rPr>
          <w:rFonts w:ascii="Times New Roman" w:eastAsia="Times New Roman" w:hAnsi="Times New Roman" w:cs="Times New Roman"/>
          <w:b/>
          <w:kern w:val="3"/>
          <w:sz w:val="32"/>
          <w:szCs w:val="28"/>
          <w:lang w:eastAsia="ar-SA"/>
        </w:rPr>
        <w:t xml:space="preserve"> регламент </w:t>
      </w:r>
      <w:r w:rsidR="00211E27" w:rsidRPr="00211E27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B730EE">
        <w:rPr>
          <w:rFonts w:ascii="Times New Roman" w:hAnsi="Times New Roman" w:cs="Times New Roman"/>
          <w:b/>
          <w:bCs/>
          <w:sz w:val="32"/>
          <w:szCs w:val="32"/>
        </w:rPr>
        <w:t>Владимирского</w:t>
      </w:r>
      <w:r w:rsidR="00211E27" w:rsidRPr="00211E27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сельсовета по предоставлению муниципальной услуги </w:t>
      </w:r>
      <w:r w:rsidR="00211E27" w:rsidRPr="00B730EE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B730EE" w:rsidRPr="00B730EE">
        <w:rPr>
          <w:rFonts w:ascii="Times New Roman" w:eastAsia="Calibri" w:hAnsi="Times New Roman" w:cs="Times New Roman"/>
          <w:b/>
          <w:sz w:val="32"/>
          <w:szCs w:val="32"/>
        </w:rPr>
        <w:t>Выдача разрешения на вырубку или проведение иных работ, связанных со сносом или пересадкой зеленых насаждений на территории Владимирского сельсовета Воскресенского муниципального района Нижегородской области</w:t>
      </w:r>
      <w:r w:rsidR="00211E27" w:rsidRPr="00B730EE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A915D1" w:rsidRPr="00A336C9" w:rsidRDefault="00A915D1" w:rsidP="000C3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B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</w:t>
      </w:r>
      <w:r w:rsidRPr="000C36E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bookmarkStart w:id="0" w:name="_GoBack"/>
      <w:bookmarkEnd w:id="0"/>
      <w:r w:rsidR="000C36E7" w:rsidRPr="000C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10 января 2002 года № 7-ФЗ "Об охране окружающей среды",</w:t>
      </w:r>
      <w:r w:rsidR="00B7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B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Владимирского</w:t>
      </w:r>
      <w:r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области, администрация </w:t>
      </w:r>
      <w:r w:rsidR="00B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Владимирского</w:t>
      </w:r>
      <w:r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</w:t>
      </w:r>
      <w:r w:rsidR="00A336C9" w:rsidRPr="00B730EE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="00A336C9" w:rsidRPr="00A3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15D1" w:rsidRPr="00A336C9" w:rsidRDefault="00A915D1" w:rsidP="001E47AB">
      <w:pPr>
        <w:suppressAutoHyphens/>
        <w:autoSpaceDN w:val="0"/>
        <w:spacing w:after="0" w:line="240" w:lineRule="atLeast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A336C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1.</w:t>
      </w:r>
      <w:r w:rsidR="00C06270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Внести в</w:t>
      </w:r>
      <w:r w:rsidRPr="00A336C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административный регламент </w:t>
      </w:r>
      <w:r w:rsidR="00211E27" w:rsidRPr="00211E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730EE">
        <w:rPr>
          <w:rFonts w:ascii="Times New Roman" w:hAnsi="Times New Roman" w:cs="Times New Roman"/>
          <w:bCs/>
          <w:sz w:val="28"/>
          <w:szCs w:val="28"/>
        </w:rPr>
        <w:t>Владимирского</w:t>
      </w:r>
      <w:r w:rsidR="00211E27" w:rsidRPr="00211E27">
        <w:rPr>
          <w:rFonts w:ascii="Times New Roman" w:hAnsi="Times New Roman" w:cs="Times New Roman"/>
          <w:bCs/>
          <w:sz w:val="28"/>
          <w:szCs w:val="28"/>
        </w:rPr>
        <w:t xml:space="preserve"> сельсовета по предоставлению муниципальной услуги </w:t>
      </w:r>
      <w:r w:rsidR="00211E27" w:rsidRPr="00BD2021">
        <w:rPr>
          <w:rFonts w:ascii="Times New Roman" w:hAnsi="Times New Roman" w:cs="Times New Roman"/>
          <w:bCs/>
          <w:sz w:val="28"/>
          <w:szCs w:val="28"/>
        </w:rPr>
        <w:t>«</w:t>
      </w:r>
      <w:r w:rsidR="00BD2021" w:rsidRPr="00BD2021">
        <w:rPr>
          <w:rFonts w:ascii="Times New Roman" w:eastAsia="Calibri" w:hAnsi="Times New Roman" w:cs="Times New Roman"/>
          <w:sz w:val="28"/>
          <w:szCs w:val="28"/>
        </w:rPr>
        <w:t>Выдача разрешения на вырубку или проведение иных работ, связанных со сносом или пересадкой зеленых насаждений на территории Владимирского сельсовета Воскресенского муниципального района Нижегородской области</w:t>
      </w:r>
      <w:r w:rsidR="00211E27" w:rsidRPr="00BD2021">
        <w:rPr>
          <w:rFonts w:ascii="Times New Roman" w:hAnsi="Times New Roman" w:cs="Times New Roman"/>
          <w:bCs/>
          <w:sz w:val="28"/>
          <w:szCs w:val="28"/>
        </w:rPr>
        <w:t>»</w:t>
      </w:r>
      <w:r w:rsidR="00BD2021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Владимирского сельсовета Воскресенского муниципального района Нижегородской области от 20.04.2016 г № 44 (с учетом изменений </w:t>
      </w:r>
      <w:r w:rsidR="00BD2021" w:rsidRPr="00BD2021">
        <w:rPr>
          <w:rFonts w:ascii="Times New Roman" w:hAnsi="Times New Roman" w:cs="Times New Roman"/>
          <w:bCs/>
          <w:color w:val="000000" w:themeColor="text1"/>
          <w:sz w:val="28"/>
        </w:rPr>
        <w:t>от 27.02.2017</w:t>
      </w:r>
      <w:r w:rsidR="00BD2021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BD2021" w:rsidRPr="00BD2021">
        <w:rPr>
          <w:rFonts w:ascii="Times New Roman" w:hAnsi="Times New Roman" w:cs="Times New Roman"/>
          <w:bCs/>
          <w:color w:val="000000" w:themeColor="text1"/>
          <w:sz w:val="28"/>
        </w:rPr>
        <w:t>г. № 19, от 22.11.2017</w:t>
      </w:r>
      <w:r w:rsidR="00BD2021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BD2021" w:rsidRPr="00BD2021">
        <w:rPr>
          <w:rFonts w:ascii="Times New Roman" w:hAnsi="Times New Roman" w:cs="Times New Roman"/>
          <w:bCs/>
          <w:color w:val="000000" w:themeColor="text1"/>
          <w:sz w:val="28"/>
        </w:rPr>
        <w:t>г. № 161</w:t>
      </w:r>
      <w:r w:rsidR="00BD2021">
        <w:rPr>
          <w:rFonts w:ascii="Times New Roman" w:hAnsi="Times New Roman" w:cs="Times New Roman"/>
          <w:bCs/>
          <w:color w:val="000000" w:themeColor="text1"/>
          <w:sz w:val="28"/>
        </w:rPr>
        <w:t>)</w:t>
      </w:r>
      <w:r w:rsidR="00C06270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следующие изменения:</w:t>
      </w:r>
    </w:p>
    <w:p w:rsidR="00C06270" w:rsidRDefault="00C06270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1.2.Изложить </w:t>
      </w:r>
      <w:r w:rsidR="0021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«б»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11E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211E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в новой редакции: </w:t>
      </w:r>
    </w:p>
    <w:p w:rsidR="00C06270" w:rsidRDefault="00C06270" w:rsidP="00AD5C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1E27" w:rsidRPr="00211E27">
        <w:rPr>
          <w:rFonts w:ascii="Times New Roman" w:hAnsi="Times New Roman" w:cs="Times New Roman"/>
          <w:sz w:val="28"/>
          <w:szCs w:val="28"/>
        </w:rPr>
        <w:t>б)</w:t>
      </w:r>
      <w:r w:rsidR="00BD2021">
        <w:rPr>
          <w:rFonts w:ascii="Times New Roman" w:hAnsi="Times New Roman" w:cs="Times New Roman"/>
          <w:sz w:val="28"/>
          <w:szCs w:val="28"/>
        </w:rPr>
        <w:t xml:space="preserve"> </w:t>
      </w:r>
      <w:r w:rsidR="00211E27" w:rsidRPr="00AD5CBD">
        <w:rPr>
          <w:rFonts w:ascii="Times New Roman" w:hAnsi="Times New Roman" w:cs="Times New Roman"/>
          <w:sz w:val="28"/>
          <w:szCs w:val="28"/>
        </w:rPr>
        <w:t xml:space="preserve">отказ от возмещения </w:t>
      </w:r>
      <w:r w:rsidR="00AD5CBD" w:rsidRP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компенсационной стоимости при уничтожении (вырубке, сн</w:t>
      </w:r>
      <w:r w:rsidR="00A45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AD5CBD" w:rsidRP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се) и (или) повреждении зеленых насаждений и компенсационного озеленения</w:t>
      </w:r>
      <w:r w:rsidR="00AD5CBD">
        <w:rPr>
          <w:rFonts w:ascii="Times New Roman" w:hAnsi="Times New Roman" w:cs="Times New Roman"/>
          <w:sz w:val="28"/>
          <w:szCs w:val="28"/>
        </w:rPr>
        <w:t xml:space="preserve">, определенных в соответствии </w:t>
      </w:r>
      <w:r w:rsidR="00211E27"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="00AD5CBD" w:rsidRP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определения компенсационной стоимости при уничтожении (вырубке, </w:t>
      </w:r>
      <w:r w:rsidR="00A4542E" w:rsidRP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сносе</w:t>
      </w:r>
      <w:r w:rsidR="00AD5CBD" w:rsidRP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и (или) повреждении зеленых насаждений и компенсационного озеленения на территории </w:t>
      </w:r>
      <w:r w:rsidR="00BD20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Владимирского</w:t>
      </w:r>
      <w:r w:rsidR="00AD5CBD" w:rsidRP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  <w:r w:rsidR="00BD20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11E27" w:rsidRPr="00AD5CBD">
        <w:rPr>
          <w:rFonts w:ascii="Times New Roman" w:hAnsi="Times New Roman" w:cs="Times New Roman"/>
          <w:sz w:val="28"/>
          <w:szCs w:val="28"/>
        </w:rPr>
        <w:t>и</w:t>
      </w:r>
      <w:r w:rsidR="00211E27">
        <w:rPr>
          <w:rFonts w:ascii="Times New Roman" w:hAnsi="Times New Roman" w:cs="Times New Roman"/>
          <w:sz w:val="28"/>
          <w:szCs w:val="28"/>
        </w:rPr>
        <w:t xml:space="preserve"> методикой </w:t>
      </w:r>
      <w:r w:rsidR="00AD5CBD" w:rsidRP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компенсационной стоимости при уничтожении (вырубке, сносе) и (или) повреждении зеленых насаждений и компенсационного озеленения</w:t>
      </w:r>
      <w:r w:rsidR="00211E27">
        <w:rPr>
          <w:rFonts w:ascii="Times New Roman" w:hAnsi="Times New Roman" w:cs="Times New Roman"/>
          <w:sz w:val="28"/>
          <w:szCs w:val="28"/>
        </w:rPr>
        <w:t>;</w:t>
      </w:r>
      <w:r w:rsidRPr="00211E27">
        <w:rPr>
          <w:rFonts w:ascii="Times New Roman" w:hAnsi="Times New Roman" w:cs="Times New Roman"/>
          <w:sz w:val="28"/>
          <w:szCs w:val="28"/>
        </w:rPr>
        <w:t>»</w:t>
      </w:r>
      <w:r w:rsidR="00B54B96">
        <w:rPr>
          <w:rFonts w:ascii="Times New Roman" w:hAnsi="Times New Roman" w:cs="Times New Roman"/>
          <w:sz w:val="28"/>
          <w:szCs w:val="28"/>
        </w:rPr>
        <w:t>.</w:t>
      </w:r>
    </w:p>
    <w:p w:rsidR="00AD5CBD" w:rsidRDefault="00211E27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2.Дополнить </w:t>
      </w:r>
      <w:r w:rsidRPr="00A336C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административный регламент </w:t>
      </w:r>
      <w:r w:rsidRPr="00211E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2021">
        <w:rPr>
          <w:rFonts w:ascii="Times New Roman" w:hAnsi="Times New Roman" w:cs="Times New Roman"/>
          <w:bCs/>
          <w:sz w:val="28"/>
          <w:szCs w:val="28"/>
        </w:rPr>
        <w:t>Владимирского</w:t>
      </w:r>
      <w:r w:rsidRPr="00211E27">
        <w:rPr>
          <w:rFonts w:ascii="Times New Roman" w:hAnsi="Times New Roman" w:cs="Times New Roman"/>
          <w:bCs/>
          <w:sz w:val="28"/>
          <w:szCs w:val="28"/>
        </w:rPr>
        <w:t xml:space="preserve"> сельсовета по предоставлению муниципальной услуги </w:t>
      </w:r>
      <w:r w:rsidR="00BD2021" w:rsidRPr="00BD2021">
        <w:rPr>
          <w:rFonts w:ascii="Times New Roman" w:hAnsi="Times New Roman" w:cs="Times New Roman"/>
          <w:bCs/>
          <w:sz w:val="28"/>
          <w:szCs w:val="28"/>
        </w:rPr>
        <w:t>«</w:t>
      </w:r>
      <w:r w:rsidR="00BD2021" w:rsidRPr="00BD2021">
        <w:rPr>
          <w:rFonts w:ascii="Times New Roman" w:eastAsia="Calibri" w:hAnsi="Times New Roman" w:cs="Times New Roman"/>
          <w:sz w:val="28"/>
          <w:szCs w:val="28"/>
        </w:rPr>
        <w:t>Выдача разрешения на вырубку или проведение иных работ, связанных со сносом или пересадкой зеленых насаждений на территории Владимирского сельсовета Воскресенского муниципального района Нижегородской области</w:t>
      </w:r>
      <w:r w:rsidR="00BD2021" w:rsidRPr="00BD2021">
        <w:rPr>
          <w:rFonts w:ascii="Times New Roman" w:hAnsi="Times New Roman" w:cs="Times New Roman"/>
          <w:bCs/>
          <w:sz w:val="28"/>
          <w:szCs w:val="28"/>
        </w:rPr>
        <w:t>»</w:t>
      </w:r>
      <w:r w:rsidR="00BD2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5CBD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риложением </w:t>
      </w:r>
      <w:r w:rsidR="00AD5CBD">
        <w:rPr>
          <w:rFonts w:ascii="Times New Roman" w:hAnsi="Times New Roman" w:cs="Times New Roman"/>
          <w:bCs/>
          <w:sz w:val="28"/>
          <w:szCs w:val="28"/>
        </w:rPr>
        <w:t>6</w:t>
      </w:r>
      <w:r w:rsidR="00BD2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5CBD">
        <w:rPr>
          <w:rFonts w:ascii="Times New Roman" w:hAnsi="Times New Roman" w:cs="Times New Roman"/>
          <w:bCs/>
          <w:sz w:val="28"/>
          <w:szCs w:val="28"/>
        </w:rPr>
        <w:t>«</w:t>
      </w:r>
      <w:r w:rsidR="005435CE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AD5CBD" w:rsidRP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определения компенсационной стоимости при уничтожении (вырубке, </w:t>
      </w:r>
      <w:r w:rsidR="00A4542E" w:rsidRP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сносе</w:t>
      </w:r>
      <w:r w:rsidR="00AD5CBD" w:rsidRP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и (или) повреждении зеленых насаждений и компенсационного озеленения на территории </w:t>
      </w:r>
      <w:r w:rsidR="00BD20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Владимирского </w:t>
      </w:r>
      <w:r w:rsidR="00AD5CBD" w:rsidRP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сельсовета Воскресенского муниципального района Нижегородской област</w:t>
      </w:r>
      <w:r w:rsidR="00AD5CBD" w:rsidRPr="00AD5CBD">
        <w:rPr>
          <w:rFonts w:ascii="Times New Roman" w:hAnsi="Times New Roman" w:cs="Times New Roman"/>
          <w:sz w:val="28"/>
          <w:szCs w:val="28"/>
        </w:rPr>
        <w:t>и</w:t>
      </w:r>
      <w:r w:rsidR="00AD5CBD">
        <w:rPr>
          <w:rFonts w:ascii="Times New Roman" w:hAnsi="Times New Roman" w:cs="Times New Roman"/>
          <w:sz w:val="28"/>
          <w:szCs w:val="28"/>
        </w:rPr>
        <w:t xml:space="preserve"> методикой </w:t>
      </w:r>
      <w:r w:rsidR="00AD5CBD" w:rsidRP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компенсационной стоимости при уничтожении (вырубке, сносе) и (или) повреждении зеленых насаждений и компенсационного озеленения</w:t>
      </w:r>
      <w:r w:rsid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</w:p>
    <w:p w:rsidR="00211E27" w:rsidRDefault="00AD5CBD" w:rsidP="00A915D1">
      <w:pPr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3.Дополнить </w:t>
      </w:r>
      <w:r w:rsidRPr="00A336C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административный регламент </w:t>
      </w:r>
      <w:r w:rsidRPr="00211E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2021">
        <w:rPr>
          <w:rFonts w:ascii="Times New Roman" w:hAnsi="Times New Roman" w:cs="Times New Roman"/>
          <w:bCs/>
          <w:sz w:val="28"/>
          <w:szCs w:val="28"/>
        </w:rPr>
        <w:t>Владимирского</w:t>
      </w:r>
      <w:r w:rsidRPr="00211E27">
        <w:rPr>
          <w:rFonts w:ascii="Times New Roman" w:hAnsi="Times New Roman" w:cs="Times New Roman"/>
          <w:bCs/>
          <w:sz w:val="28"/>
          <w:szCs w:val="28"/>
        </w:rPr>
        <w:t xml:space="preserve"> сельсовета по предоставлению муниципальной услуги </w:t>
      </w:r>
      <w:r w:rsidR="00BD2021" w:rsidRPr="00BD2021">
        <w:rPr>
          <w:rFonts w:ascii="Times New Roman" w:hAnsi="Times New Roman" w:cs="Times New Roman"/>
          <w:bCs/>
          <w:sz w:val="28"/>
          <w:szCs w:val="28"/>
        </w:rPr>
        <w:t>«</w:t>
      </w:r>
      <w:r w:rsidR="00BD2021" w:rsidRPr="00BD2021">
        <w:rPr>
          <w:rFonts w:ascii="Times New Roman" w:eastAsia="Calibri" w:hAnsi="Times New Roman" w:cs="Times New Roman"/>
          <w:sz w:val="28"/>
          <w:szCs w:val="28"/>
        </w:rPr>
        <w:t>Выдача разрешения на вырубку или проведение иных работ, связанных со сносом или пересадкой зеленых насаждений на территории Владимирского сельсовета Воскресенского муниципального района Нижегородской области</w:t>
      </w:r>
      <w:r w:rsidR="00BD2021" w:rsidRPr="00BD2021">
        <w:rPr>
          <w:rFonts w:ascii="Times New Roman" w:hAnsi="Times New Roman" w:cs="Times New Roman"/>
          <w:bCs/>
          <w:sz w:val="28"/>
          <w:szCs w:val="28"/>
        </w:rPr>
        <w:t>»</w:t>
      </w:r>
      <w:r w:rsidR="00BD2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Приложением 7 «Ме</w:t>
      </w:r>
      <w:r w:rsidR="00920EA3">
        <w:rPr>
          <w:rFonts w:ascii="Times New Roman" w:hAnsi="Times New Roman" w:cs="Times New Roman"/>
          <w:bCs/>
          <w:sz w:val="28"/>
          <w:szCs w:val="28"/>
        </w:rPr>
        <w:t xml:space="preserve">тодика </w:t>
      </w:r>
      <w:r w:rsidR="005435CE">
        <w:rPr>
          <w:rFonts w:ascii="Times New Roman" w:hAnsi="Times New Roman" w:cs="Times New Roman"/>
          <w:bCs/>
          <w:sz w:val="28"/>
          <w:szCs w:val="28"/>
        </w:rPr>
        <w:t xml:space="preserve">расчета стоимости </w:t>
      </w:r>
      <w:r w:rsidR="005435CE">
        <w:rPr>
          <w:rFonts w:ascii="Times New Roman" w:hAnsi="Times New Roman" w:cs="Times New Roman"/>
          <w:sz w:val="28"/>
          <w:szCs w:val="28"/>
        </w:rPr>
        <w:t>причиненного муниципальному образованию ущерба</w:t>
      </w:r>
      <w:r w:rsidR="00BD2021">
        <w:rPr>
          <w:rFonts w:ascii="Times New Roman" w:hAnsi="Times New Roman" w:cs="Times New Roman"/>
          <w:sz w:val="28"/>
          <w:szCs w:val="28"/>
        </w:rPr>
        <w:t xml:space="preserve"> </w:t>
      </w:r>
      <w:r w:rsidR="00373CAA" w:rsidRPr="00211E27">
        <w:rPr>
          <w:rFonts w:ascii="Times New Roman" w:hAnsi="Times New Roman" w:cs="Times New Roman"/>
          <w:bCs/>
          <w:sz w:val="28"/>
          <w:szCs w:val="28"/>
        </w:rPr>
        <w:t>вырубк</w:t>
      </w:r>
      <w:r w:rsidR="00373CAA">
        <w:rPr>
          <w:rFonts w:ascii="Times New Roman" w:hAnsi="Times New Roman" w:cs="Times New Roman"/>
          <w:bCs/>
          <w:sz w:val="28"/>
          <w:szCs w:val="28"/>
        </w:rPr>
        <w:t>ой</w:t>
      </w:r>
      <w:r w:rsidR="00373CAA" w:rsidRPr="00211E27">
        <w:rPr>
          <w:rFonts w:ascii="Times New Roman" w:hAnsi="Times New Roman" w:cs="Times New Roman"/>
          <w:bCs/>
          <w:sz w:val="28"/>
          <w:szCs w:val="28"/>
        </w:rPr>
        <w:t xml:space="preserve"> деревьев и кустарников на территории </w:t>
      </w:r>
      <w:r w:rsidR="00BD2021">
        <w:rPr>
          <w:rFonts w:ascii="Times New Roman" w:hAnsi="Times New Roman" w:cs="Times New Roman"/>
          <w:sz w:val="28"/>
          <w:szCs w:val="28"/>
        </w:rPr>
        <w:t>Владимирского</w:t>
      </w:r>
      <w:r w:rsidR="00373CAA" w:rsidRPr="00211E2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73CAA" w:rsidRPr="00211E27">
        <w:rPr>
          <w:rFonts w:ascii="Times New Roman" w:hAnsi="Times New Roman" w:cs="Times New Roman"/>
          <w:bCs/>
          <w:sz w:val="28"/>
          <w:szCs w:val="28"/>
        </w:rPr>
        <w:t xml:space="preserve"> Воскресенского муниципального района Нижегородской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211E27">
        <w:rPr>
          <w:rFonts w:ascii="Times New Roman" w:hAnsi="Times New Roman" w:cs="Times New Roman"/>
          <w:bCs/>
          <w:sz w:val="28"/>
          <w:szCs w:val="28"/>
        </w:rPr>
        <w:t>.</w:t>
      </w:r>
    </w:p>
    <w:p w:rsidR="00A915D1" w:rsidRPr="00A336C9" w:rsidRDefault="00211E27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15D1"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.Обнародовать настоящее постановление путем вывешивания на информационном стенде в администрации </w:t>
      </w:r>
      <w:r w:rsidR="00BD202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Владимирского</w:t>
      </w:r>
      <w:r w:rsidR="00A915D1"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A915D1" w:rsidRPr="00A336C9" w:rsidRDefault="00330C79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915D1"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исполнением настоящего постановления оставляю за собой.</w:t>
      </w:r>
    </w:p>
    <w:p w:rsidR="00A915D1" w:rsidRPr="00A336C9" w:rsidRDefault="00330C79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915D1"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вступает в силу со дня его обнародования.</w:t>
      </w:r>
    </w:p>
    <w:p w:rsidR="00A915D1" w:rsidRPr="00A336C9" w:rsidRDefault="00A915D1" w:rsidP="00C06270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D1" w:rsidRPr="00701B1E" w:rsidRDefault="00A915D1" w:rsidP="00C0627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1A" w:rsidRDefault="00A336C9" w:rsidP="00C06270">
      <w:pPr>
        <w:pStyle w:val="1"/>
        <w:shd w:val="clear" w:color="auto" w:fill="FFFFFF"/>
        <w:tabs>
          <w:tab w:val="left" w:pos="7513"/>
        </w:tabs>
        <w:autoSpaceDE w:val="0"/>
        <w:ind w:left="0"/>
        <w:jc w:val="both"/>
        <w:rPr>
          <w:color w:val="000000"/>
          <w:sz w:val="28"/>
          <w:szCs w:val="28"/>
        </w:rPr>
      </w:pPr>
      <w:r w:rsidRPr="00232A9C">
        <w:rPr>
          <w:color w:val="000000"/>
          <w:sz w:val="28"/>
          <w:szCs w:val="28"/>
        </w:rPr>
        <w:t xml:space="preserve">Глава администрации </w:t>
      </w:r>
      <w:r>
        <w:rPr>
          <w:color w:val="000000"/>
          <w:sz w:val="28"/>
          <w:szCs w:val="28"/>
        </w:rPr>
        <w:tab/>
      </w:r>
      <w:r w:rsidR="00BD2021">
        <w:rPr>
          <w:color w:val="000000"/>
          <w:sz w:val="28"/>
          <w:szCs w:val="28"/>
        </w:rPr>
        <w:t>С.В.Лепехин</w:t>
      </w:r>
    </w:p>
    <w:p w:rsidR="00D37338" w:rsidRDefault="00D37338">
      <w:pP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br w:type="page"/>
      </w:r>
    </w:p>
    <w:p w:rsidR="00D37338" w:rsidRPr="004A7992" w:rsidRDefault="00D37338" w:rsidP="00D37338">
      <w:pPr>
        <w:widowControl w:val="0"/>
        <w:spacing w:after="0" w:line="240" w:lineRule="auto"/>
        <w:jc w:val="right"/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</w:pPr>
      <w:r w:rsidRPr="004A7992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6</w:t>
      </w:r>
    </w:p>
    <w:p w:rsidR="00D37338" w:rsidRPr="004A7992" w:rsidRDefault="00D37338" w:rsidP="002F59C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A7992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D37338" w:rsidRPr="004A7992" w:rsidRDefault="00D37338" w:rsidP="002F59C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A799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BD2021">
        <w:rPr>
          <w:rFonts w:ascii="Times New Roman" w:hAnsi="Times New Roman" w:cs="Times New Roman"/>
          <w:color w:val="000000"/>
          <w:sz w:val="24"/>
          <w:szCs w:val="24"/>
        </w:rPr>
        <w:t>Владимирского</w:t>
      </w:r>
      <w:r w:rsidRPr="004A799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D37338" w:rsidRPr="004A7992" w:rsidRDefault="00D37338" w:rsidP="002F59C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A799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4A7992">
        <w:rPr>
          <w:rFonts w:ascii="Times New Roman" w:hAnsi="Times New Roman" w:cs="Times New Roman"/>
          <w:sz w:val="24"/>
          <w:szCs w:val="24"/>
        </w:rPr>
        <w:t xml:space="preserve">о предоставление муниципальной услуги </w:t>
      </w:r>
    </w:p>
    <w:p w:rsidR="00BD2021" w:rsidRDefault="00BD2021" w:rsidP="002F59C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D2021">
        <w:rPr>
          <w:rFonts w:ascii="Times New Roman" w:hAnsi="Times New Roman" w:cs="Times New Roman"/>
          <w:bCs/>
          <w:sz w:val="24"/>
          <w:szCs w:val="28"/>
        </w:rPr>
        <w:t>«</w:t>
      </w:r>
      <w:r w:rsidRPr="00BD2021">
        <w:rPr>
          <w:rFonts w:ascii="Times New Roman" w:eastAsia="Calibri" w:hAnsi="Times New Roman" w:cs="Times New Roman"/>
          <w:sz w:val="24"/>
          <w:szCs w:val="28"/>
        </w:rPr>
        <w:t xml:space="preserve">Выдача разрешения на вырубку или </w:t>
      </w:r>
    </w:p>
    <w:p w:rsidR="00BD2021" w:rsidRDefault="00BD2021" w:rsidP="002F59C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D2021">
        <w:rPr>
          <w:rFonts w:ascii="Times New Roman" w:eastAsia="Calibri" w:hAnsi="Times New Roman" w:cs="Times New Roman"/>
          <w:sz w:val="24"/>
          <w:szCs w:val="28"/>
        </w:rPr>
        <w:t xml:space="preserve">проведение иных работ, связанных со сносом </w:t>
      </w:r>
    </w:p>
    <w:p w:rsidR="00BD2021" w:rsidRDefault="00BD2021" w:rsidP="002F59C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D2021">
        <w:rPr>
          <w:rFonts w:ascii="Times New Roman" w:eastAsia="Calibri" w:hAnsi="Times New Roman" w:cs="Times New Roman"/>
          <w:sz w:val="24"/>
          <w:szCs w:val="28"/>
        </w:rPr>
        <w:t xml:space="preserve">или пересадкой зеленых насаждений </w:t>
      </w:r>
    </w:p>
    <w:p w:rsidR="00BD2021" w:rsidRDefault="00BD2021" w:rsidP="002F59C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D2021">
        <w:rPr>
          <w:rFonts w:ascii="Times New Roman" w:eastAsia="Calibri" w:hAnsi="Times New Roman" w:cs="Times New Roman"/>
          <w:sz w:val="24"/>
          <w:szCs w:val="28"/>
        </w:rPr>
        <w:t xml:space="preserve">на территории Владимирского сельсовета </w:t>
      </w:r>
    </w:p>
    <w:p w:rsidR="00BD2021" w:rsidRDefault="00BD2021" w:rsidP="002F59C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D2021">
        <w:rPr>
          <w:rFonts w:ascii="Times New Roman" w:eastAsia="Calibri" w:hAnsi="Times New Roman" w:cs="Times New Roman"/>
          <w:sz w:val="24"/>
          <w:szCs w:val="28"/>
        </w:rPr>
        <w:t xml:space="preserve">Воскресенского муниципального района </w:t>
      </w:r>
    </w:p>
    <w:p w:rsidR="00D37338" w:rsidRPr="004A7992" w:rsidRDefault="00BD2021" w:rsidP="002F59C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2021">
        <w:rPr>
          <w:rFonts w:ascii="Times New Roman" w:eastAsia="Calibri" w:hAnsi="Times New Roman" w:cs="Times New Roman"/>
          <w:sz w:val="24"/>
          <w:szCs w:val="28"/>
        </w:rPr>
        <w:t>Нижегородской области</w:t>
      </w:r>
      <w:r w:rsidRPr="00BD2021">
        <w:rPr>
          <w:rFonts w:ascii="Times New Roman" w:hAnsi="Times New Roman" w:cs="Times New Roman"/>
          <w:bCs/>
          <w:sz w:val="28"/>
          <w:szCs w:val="28"/>
        </w:rPr>
        <w:t>»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BD2021" w:rsidRDefault="00D37338" w:rsidP="00D37338">
      <w:pPr>
        <w:widowControl w:val="0"/>
        <w:spacing w:after="0" w:line="240" w:lineRule="auto"/>
        <w:jc w:val="center"/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 w:hint="eastAsia"/>
          <w:b/>
          <w:bCs/>
          <w:color w:val="000000"/>
          <w:sz w:val="24"/>
          <w:szCs w:val="24"/>
          <w:lang w:eastAsia="ru-RU"/>
        </w:rPr>
        <w:t>О</w:t>
      </w:r>
      <w:r w:rsidRPr="004E2B23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пределения</w:t>
      </w:r>
      <w:r w:rsidR="00BD2021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2B23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 xml:space="preserve">компенсационной стоимости при уничтожении (вырубке, </w:t>
      </w:r>
      <w:r w:rsidR="00A4542E" w:rsidRPr="004E2B23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снос</w:t>
      </w:r>
      <w:r w:rsidR="00A4542E" w:rsidRPr="004E2B23">
        <w:rPr>
          <w:rFonts w:ascii="Times New Roman;Times New Roman" w:eastAsia="Times New Roman" w:hAnsi="Times New Roman;Times New Roman" w:cs="Times New Roman" w:hint="eastAsia"/>
          <w:b/>
          <w:bCs/>
          <w:color w:val="000000"/>
          <w:sz w:val="24"/>
          <w:szCs w:val="24"/>
          <w:lang w:eastAsia="ru-RU"/>
        </w:rPr>
        <w:t>е</w:t>
      </w:r>
      <w:r w:rsidRPr="004E2B23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) и (или) повреждении зеленых насаждений</w:t>
      </w:r>
      <w:r w:rsidR="00BD2021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2B23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и компенсационного озеленения</w:t>
      </w:r>
      <w:r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 xml:space="preserve"> на территории </w:t>
      </w:r>
      <w:r w:rsidR="00BD2021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 xml:space="preserve">Владимирского </w:t>
      </w:r>
      <w:r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 xml:space="preserve">сельсовета Воскресенского муниципального района 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Нижегородской области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(далее - П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орядок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)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D37338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38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1. Общие положения </w:t>
      </w:r>
    </w:p>
    <w:p w:rsidR="00D37338" w:rsidRPr="004E2B23" w:rsidRDefault="00D37338" w:rsidP="00D373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1.1. Настоящий</w:t>
      </w:r>
      <w:r w:rsidR="00BD2021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Порядок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разработаны на основании Федерального закона от 10 января 2002 года № 7-ФЗ "Об охране окружающей среды", Градостроительного кодекса Российской Федерации, Правил создания, охраны и содержания зеленых насаждений в городах Российской Федерации, утвержденных приказом Госстроя России от 15 декабря 1999 года № 153, Закона Нижегородской области от 7 сентября 2007 года № 110-З "Об охране озелененных территорий Нижегородской области"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;Times New Roman" w:hAnsi="Times New Roman;Times New Roman"/>
          <w:color w:val="000000"/>
        </w:rPr>
        <w:t xml:space="preserve">Постановления Правительства Нижегородской области </w:t>
      </w:r>
      <w:r w:rsidRPr="004E2B23">
        <w:rPr>
          <w:rFonts w:ascii="Times New Roman;Times New Roman" w:hAnsi="Times New Roman;Times New Roman"/>
          <w:bCs/>
          <w:color w:val="000000"/>
        </w:rPr>
        <w:t>от 21 июня 2016 года  № 376 «Об утверждении Правил проведения компенсационного озеленения и определения компенсационной стоимости зеленых насаждений в Нижегородской области и Методики расчета компенсационной стоимости при уничтожении (вырубке, сносе) и (или) повреждении зеленых насаждений и компенсационного озеленения»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и определя</w:t>
      </w:r>
      <w:r>
        <w:rPr>
          <w:rFonts w:ascii="Times New Roman;Times New Roman" w:hAnsi="Times New Roman;Times New Roman"/>
          <w:color w:val="000000"/>
        </w:rPr>
        <w:t>е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т основные условия о</w:t>
      </w:r>
      <w:r w:rsidRPr="004E2B23">
        <w:rPr>
          <w:rFonts w:ascii="Times New Roman;Times New Roman" w:eastAsia="Times New Roman" w:hAnsi="Times New Roman;Times New Roman" w:cs="Times New Roman"/>
          <w:bCs/>
          <w:color w:val="000000"/>
          <w:sz w:val="24"/>
          <w:szCs w:val="24"/>
          <w:lang w:eastAsia="ru-RU"/>
        </w:rPr>
        <w:t xml:space="preserve">пределения компенсационной стоимости при уничтожении (вырубке, </w:t>
      </w:r>
      <w:r w:rsidR="00A4542E" w:rsidRPr="004E2B23">
        <w:rPr>
          <w:rFonts w:ascii="Times New Roman;Times New Roman" w:eastAsia="Times New Roman" w:hAnsi="Times New Roman;Times New Roman" w:cs="Times New Roman"/>
          <w:bCs/>
          <w:color w:val="000000"/>
          <w:sz w:val="24"/>
          <w:szCs w:val="24"/>
          <w:lang w:eastAsia="ru-RU"/>
        </w:rPr>
        <w:t>снос</w:t>
      </w:r>
      <w:r w:rsidR="00A4542E" w:rsidRPr="004E2B23">
        <w:rPr>
          <w:rFonts w:ascii="Times New Roman;Times New Roman" w:eastAsia="Times New Roman" w:hAnsi="Times New Roman;Times New Roman" w:cs="Times New Roman" w:hint="eastAsia"/>
          <w:bCs/>
          <w:color w:val="000000"/>
          <w:sz w:val="24"/>
          <w:szCs w:val="24"/>
          <w:lang w:eastAsia="ru-RU"/>
        </w:rPr>
        <w:t>е</w:t>
      </w:r>
      <w:r w:rsidRPr="004E2B23">
        <w:rPr>
          <w:rFonts w:ascii="Times New Roman;Times New Roman" w:eastAsia="Times New Roman" w:hAnsi="Times New Roman;Times New Roman" w:cs="Times New Roman"/>
          <w:bCs/>
          <w:color w:val="000000"/>
          <w:sz w:val="24"/>
          <w:szCs w:val="24"/>
          <w:lang w:eastAsia="ru-RU"/>
        </w:rPr>
        <w:t xml:space="preserve">) и (или) повреждении зеленых насаждений  и компенсационного озеленения на территории </w:t>
      </w:r>
      <w:r w:rsidR="00BD2021">
        <w:rPr>
          <w:rFonts w:ascii="Times New Roman;Times New Roman" w:eastAsia="Times New Roman" w:hAnsi="Times New Roman;Times New Roman" w:cs="Times New Roman"/>
          <w:bCs/>
          <w:color w:val="000000"/>
          <w:sz w:val="24"/>
          <w:szCs w:val="24"/>
          <w:lang w:eastAsia="ru-RU"/>
        </w:rPr>
        <w:t>Владимирского</w:t>
      </w:r>
      <w:r w:rsidRPr="004E2B23">
        <w:rPr>
          <w:rFonts w:ascii="Times New Roman;Times New Roman" w:eastAsia="Times New Roman" w:hAnsi="Times New Roman;Times New Roman" w:cs="Times New Roman"/>
          <w:bCs/>
          <w:color w:val="000000"/>
          <w:sz w:val="24"/>
          <w:szCs w:val="24"/>
          <w:lang w:eastAsia="ru-RU"/>
        </w:rPr>
        <w:t xml:space="preserve"> сельсовета Воскр</w:t>
      </w:r>
      <w:r w:rsidR="00BD2021">
        <w:rPr>
          <w:rFonts w:ascii="Times New Roman;Times New Roman" w:eastAsia="Times New Roman" w:hAnsi="Times New Roman;Times New Roman" w:cs="Times New Roman"/>
          <w:bCs/>
          <w:color w:val="000000"/>
          <w:sz w:val="24"/>
          <w:szCs w:val="24"/>
          <w:lang w:eastAsia="ru-RU"/>
        </w:rPr>
        <w:t>есенского муниципального района</w:t>
      </w:r>
      <w:r w:rsidRPr="004E2B23">
        <w:rPr>
          <w:rFonts w:ascii="Times New Roman;Times New Roman" w:eastAsia="Times New Roman" w:hAnsi="Times New Roman;Times New Roman" w:cs="Times New Roman"/>
          <w:bCs/>
          <w:color w:val="000000"/>
          <w:sz w:val="24"/>
          <w:szCs w:val="24"/>
          <w:lang w:eastAsia="ru-RU"/>
        </w:rPr>
        <w:t xml:space="preserve"> Нижегородской области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Настоящи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й</w:t>
      </w:r>
      <w:r w:rsidR="00BD2021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Порядок</w:t>
      </w:r>
      <w:r w:rsidR="00BD2021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</w:t>
      </w:r>
      <w:r w:rsidR="00A4542E"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обязателе</w:t>
      </w:r>
      <w:r w:rsidR="00A4542E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н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для исполнения всеми действующими на территории 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сельсовета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организациями независимо от их форм собственности, а также должностными лицами, индивидуальными предпринимателями и гражданами. Настоящи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й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орядок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не распространяются на 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территории лесного фонда.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1.2.В настоящ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ем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орядке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используются основные понятия, установленные статьей 3 Закона Нижегородской области от 7 сентября 2007 года № 110-З "Об охране озелененных территорий Нижегородской области".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3.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Вынужденное уничтожение (вырубка, снос) и (или) повреждение зеленых насаждений, связанное с осуществлением градостроительной и (или) иной деятельности, производится в соответствии с действующим законодательством Российской Федерации, Нижегородской области и настоящим 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Порядком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на основании разрешения, выдаваемого 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администрацией </w:t>
      </w:r>
      <w:r w:rsidR="00BD2021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Владимирского 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сельсовета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, после решения вопроса о форме проведения компенсационного озеленения и оплаты компенсационной стоимости уничтоженных (вырубленных, снесенных) и (или) поврежденных зеленых насаждений в случае, если компенсационное озеленение проводится в денежной форме.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1.5.Уничтожение (вырубка, снос) и (или) повреждение зеленых насаждений без возмещения компенсационной стоимости осуществляется при вынужденном сносе зеленых насаждений, оформленном в установленном порядке, в случае: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вырубки (сноса) зеленых насаждений в целях обеспечения нормативных требований к освещенности жилых и общественных зданий и помещений;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вырубки (сноса) зеленых насаждений для обеспечения нормативных требований по содержанию охранных зон линейных объектов.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lastRenderedPageBreak/>
        <w:t>1.6. За незаконную вырубку (выкапывание) или уничтожение зеленых насаждений в населенных пунктах виновные лица в установленном законом порядке привлекаются к административной ответственности. Выплата налагаемого в установленном законом порядке штрафа за незаконную вырубку (выкапывание) или уничтожение зеленых насаждений в населенных пунктах не освобождает виновных лиц от оплаты компенсационной стоимости уничтоженных (вырубленных, снесенных) и (или) поврежденных зеленых насаждений и проведения компенсационного озеленения, осуществляемых в соответствии с настоящим П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орядком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D37338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38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2. Общие условия осуществления компенсационного озеленения 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38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на территории </w:t>
      </w:r>
      <w:r w:rsidR="002F59C0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>Владимирского</w:t>
      </w:r>
      <w:r w:rsidRPr="00D37338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 сельсовета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2.1. Осуществление градостроительной и (или) иной деятельности на территории населенных пунктов </w:t>
      </w:r>
      <w:r w:rsidR="002F59C0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Владимирского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ведется с соблюдением требований по защите зеленых насаждений и проведением мероприятий по компенсационному озеленению.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2.2. Компенсационное озеленение проводится физическим лицом, индивидуальным предпринимателем, должностным лицом, юридическим лицом, в чьих интересах планируются</w:t>
      </w:r>
      <w:r w:rsidR="00A4542E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,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либо по вине которых произошли вырубка (снос), пересадка, повреждение или уничтожение зеленых насаждений (далее - заинтересованное лицо) в натуральной и (или) денежной форме. При этом приоритет отдается натуральной форме компенсационного озеленения.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2.3. Компенсационное озеленение в денежной форме осуществляется путем выплаты заинтересованным лицом компенсационной стоимости уничтоженных (вырубленных, снесенных) и (или) поврежденных зеленых насаждений (далее - компенсационная стоимость зеленых насаждений).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2.4. Компенсационное озеленение в натуральной и денежной форме осуществляется путем посадки равноценных или более ценных пород деревьев</w:t>
      </w:r>
      <w:r w:rsidR="00A4542E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,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взамен уничтоженных из расчета "дерево за дерево" и выплаты компенсационной стоимости зеленых насаждений, рассчитанной в соответствии с разделом 4 Методики расчета компенсационной стоимости зеленых насаждений и компенсационного озеленения, с целью учета коэффициента неприживаемости зеленых насаждений при посадке, составляющего 20% (далее - денежная составляющая натурального озеленения).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Для посадки используются саженцы лиственных и хвойных древесных пород, по своим параметрам соответствующие ГОСТ 24909-81, ГОСТ 25769-83, ГОСТ 26869-86 (саженцы древесных пород - 3, 4 и 5 групп, кустарники - по нормативам ГОСТа "для специальных посадок").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 случае невозможности осуществления компенсационного озеленения в натуральной форме в полном объеме применяется компенсационное озеленение в денежной форме.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2.5. Расчет компенсационной стоимости зеленых насаждений, денежной составляющей натурального озеленения осуществляет уполномоченный орган на основании Методики расчета компенсационной стоимости зеленых насаждений и компенсационного озеленения.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2.6. Уничтожение (вырубка, снос) и (или) повреждение зеленых насаждений производятся в соответствии с настоящими П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орядком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после получения заинтересованным лицом разрешения на вырубку (снос) зеленых насаждений, выдаваемого в порядке, установленном органами местного самоуправления, при представлении документов, подтверждающих соответственно оплату компенсационной стоимости зеленых насаждений либо денежную составляющую натурального озеленения.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2.8. Особенности проведения компенсационного озеленения в натуральной форме: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2.8.1. Заявитель (застройщик) представляет проект компенсационного озеленения в 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администрацию </w:t>
      </w:r>
      <w:r w:rsidR="002F59C0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Владимирского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сельсовета, где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рассматривает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ся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проект компенсационного озеленения и на основании Методики расчета компенсационной стоимости зеленых насаждений и компенсационного озеленения рассчитывает: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компенсационную стоимость зеленых насаждений;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денежную составляющую натурального озеленения, подлежащую возмещению 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lastRenderedPageBreak/>
        <w:t xml:space="preserve">заявителем (застройщиком).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 случае невозможности осуществления компенсационного озеленения в натуральной форме в полном объеме дополнительно производится расчет стоимости компенсационного озеленения в денежной форме.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2.8.2. При вводе в эксплуатацию законченных строительством объектов, в отношении которых предусматривался проект компенсационного озеленения, в состав государственной приемочной комиссии включается представитель 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2F59C0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Владимирского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для осуществления контроля за выполнением проекта компенсационного озеленения.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D37338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38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3. Порядок использования средств, поступающих за уничтожение </w:t>
      </w:r>
    </w:p>
    <w:p w:rsidR="00D37338" w:rsidRPr="00D37338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38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>(вырубку, снос) зеленых насаждений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3.1. Средства, полученные от внесения компенсационной стоимости зеленых насаждений, оплаты денежной составляющей натурального озеленения, поступают в бюджет сельского поселения (местный бюджет).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3.2. При осуществлении заинтересованным лицом компенсационного озеленения в денежной форме в установленном законодательством порядке определяет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ся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специализированн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ая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организаци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я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с целью проведения работ по высадке равноценных или более ценных пород деревьев и (или) кустарников взамен уничтоженных, разбивке и посадке растительности на газонах.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Default="00D37338" w:rsidP="00D373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7338" w:rsidRPr="004A7992" w:rsidRDefault="00D37338" w:rsidP="00D37338">
      <w:pPr>
        <w:widowControl w:val="0"/>
        <w:spacing w:after="0" w:line="240" w:lineRule="auto"/>
        <w:jc w:val="right"/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</w:pPr>
      <w:r w:rsidRPr="004A7992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6</w:t>
      </w:r>
    </w:p>
    <w:p w:rsidR="002F59C0" w:rsidRPr="004A7992" w:rsidRDefault="002F59C0" w:rsidP="002F59C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A7992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2F59C0" w:rsidRPr="004A7992" w:rsidRDefault="002F59C0" w:rsidP="002F59C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A799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Владимирского</w:t>
      </w:r>
      <w:r w:rsidRPr="004A799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2F59C0" w:rsidRPr="004A7992" w:rsidRDefault="002F59C0" w:rsidP="002F59C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A799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4A7992">
        <w:rPr>
          <w:rFonts w:ascii="Times New Roman" w:hAnsi="Times New Roman" w:cs="Times New Roman"/>
          <w:sz w:val="24"/>
          <w:szCs w:val="24"/>
        </w:rPr>
        <w:t xml:space="preserve">о предоставление муниципальной услуги </w:t>
      </w:r>
    </w:p>
    <w:p w:rsidR="002F59C0" w:rsidRDefault="002F59C0" w:rsidP="002F59C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D2021">
        <w:rPr>
          <w:rFonts w:ascii="Times New Roman" w:hAnsi="Times New Roman" w:cs="Times New Roman"/>
          <w:bCs/>
          <w:sz w:val="24"/>
          <w:szCs w:val="28"/>
        </w:rPr>
        <w:t>«</w:t>
      </w:r>
      <w:r w:rsidRPr="00BD2021">
        <w:rPr>
          <w:rFonts w:ascii="Times New Roman" w:eastAsia="Calibri" w:hAnsi="Times New Roman" w:cs="Times New Roman"/>
          <w:sz w:val="24"/>
          <w:szCs w:val="28"/>
        </w:rPr>
        <w:t xml:space="preserve">Выдача разрешения на вырубку или </w:t>
      </w:r>
    </w:p>
    <w:p w:rsidR="002F59C0" w:rsidRDefault="002F59C0" w:rsidP="002F59C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D2021">
        <w:rPr>
          <w:rFonts w:ascii="Times New Roman" w:eastAsia="Calibri" w:hAnsi="Times New Roman" w:cs="Times New Roman"/>
          <w:sz w:val="24"/>
          <w:szCs w:val="28"/>
        </w:rPr>
        <w:t xml:space="preserve">проведение иных работ, связанных со сносом </w:t>
      </w:r>
    </w:p>
    <w:p w:rsidR="002F59C0" w:rsidRDefault="002F59C0" w:rsidP="002F59C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D2021">
        <w:rPr>
          <w:rFonts w:ascii="Times New Roman" w:eastAsia="Calibri" w:hAnsi="Times New Roman" w:cs="Times New Roman"/>
          <w:sz w:val="24"/>
          <w:szCs w:val="28"/>
        </w:rPr>
        <w:t xml:space="preserve">или пересадкой зеленых насаждений </w:t>
      </w:r>
    </w:p>
    <w:p w:rsidR="002F59C0" w:rsidRDefault="002F59C0" w:rsidP="002F59C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D2021">
        <w:rPr>
          <w:rFonts w:ascii="Times New Roman" w:eastAsia="Calibri" w:hAnsi="Times New Roman" w:cs="Times New Roman"/>
          <w:sz w:val="24"/>
          <w:szCs w:val="28"/>
        </w:rPr>
        <w:t xml:space="preserve">на территории Владимирского сельсовета </w:t>
      </w:r>
    </w:p>
    <w:p w:rsidR="002F59C0" w:rsidRDefault="002F59C0" w:rsidP="002F59C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D2021">
        <w:rPr>
          <w:rFonts w:ascii="Times New Roman" w:eastAsia="Calibri" w:hAnsi="Times New Roman" w:cs="Times New Roman"/>
          <w:sz w:val="24"/>
          <w:szCs w:val="28"/>
        </w:rPr>
        <w:t xml:space="preserve">Воскресенского муниципального района </w:t>
      </w:r>
    </w:p>
    <w:p w:rsidR="002F59C0" w:rsidRPr="004A7992" w:rsidRDefault="002F59C0" w:rsidP="002F59C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2021">
        <w:rPr>
          <w:rFonts w:ascii="Times New Roman" w:eastAsia="Calibri" w:hAnsi="Times New Roman" w:cs="Times New Roman"/>
          <w:sz w:val="24"/>
          <w:szCs w:val="28"/>
        </w:rPr>
        <w:t>Нижегородской области</w:t>
      </w:r>
      <w:r w:rsidRPr="00BD2021">
        <w:rPr>
          <w:rFonts w:ascii="Times New Roman" w:hAnsi="Times New Roman" w:cs="Times New Roman"/>
          <w:bCs/>
          <w:sz w:val="28"/>
          <w:szCs w:val="28"/>
        </w:rPr>
        <w:t>»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 xml:space="preserve">МЕТОДИКА 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расчета компенсационной стоимости при уничтожении (вырубке, сносе) и (или) повреждении зеленых насаждений</w:t>
      </w:r>
      <w:r w:rsidR="002F59C0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2B23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и компенсационного озеленения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(далее - Методика)</w:t>
      </w:r>
    </w:p>
    <w:p w:rsidR="00D37338" w:rsidRPr="004A7992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992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>1. Классификация и идентификация зеленых насаждений</w:t>
      </w:r>
      <w:r w:rsidR="002F59C0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A7992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для определения компенсационной стоимости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1.1.Для расчета компенсационной стоимости основных типов зелёных насаждений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территорий: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деревья - растения, имеющие четко выраженный деревянистый ствол (главный (осевой) одревесневший стебель дерева), который начинается от шейки корня и заканчивается вершиной. Расчет компенсационной стоимости производится за деревья со стволом диаметром не менее 6 см на высоте 1,3 м;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кустарники - многолетние растения, ветвящиеся у самой поверхности почвы (в отличие от деревьев) и не имеющие во взрослом состоянии главного ствола;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травяной покров - газон, естественная травяная растительность.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 целях настоящей Методики также используются следующие термины и определения: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цветник - участок геометрической или свободной формы с высаженными одно-, двух- или многолетними цветочными растениями, а также свободное размещение цветочных растений на газонах, вдоль дорожек, бордюров, в вазах (в том числе цветочные гирлянды), клумбах.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1.2. Породы различных деревьев на территории </w:t>
      </w:r>
      <w:r w:rsidR="00B54B96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Владимирского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по своей ценности (декоративным свойствам) объединяются в группы.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Выделяются 4 группы, указанные в таблице: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хвойные деревья;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1-я группа лиственных деревьев (особо ценные);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2-я группа лиственных деревьев (ценные);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3-я группа лиственных деревьев (малоценные).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Породы деревьев, не перечисленные в таблице, приравниваются к соответствующей группе по схожим признакам.</w:t>
      </w:r>
    </w:p>
    <w:p w:rsidR="00D37338" w:rsidRPr="004E2B23" w:rsidRDefault="00D37338" w:rsidP="00D373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Таблица 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Распределение древесных пород по их ценности (декоративным свойствам) </w:t>
      </w:r>
    </w:p>
    <w:tbl>
      <w:tblPr>
        <w:tblW w:w="0" w:type="auto"/>
        <w:tblCellSpacing w:w="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" w:type="dxa"/>
          <w:right w:w="12" w:type="dxa"/>
        </w:tblCellMar>
        <w:tblLook w:val="04A0"/>
      </w:tblPr>
      <w:tblGrid>
        <w:gridCol w:w="2530"/>
        <w:gridCol w:w="2268"/>
        <w:gridCol w:w="2409"/>
        <w:gridCol w:w="2093"/>
      </w:tblGrid>
      <w:tr w:rsidR="00D37338" w:rsidRPr="004E2B23" w:rsidTr="004C5DD4">
        <w:trPr>
          <w:tblCellSpacing w:w="0" w:type="dxa"/>
        </w:trPr>
        <w:tc>
          <w:tcPr>
            <w:tcW w:w="2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Хвойные породы</w:t>
            </w: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Лиственные породы</w:t>
            </w: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2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группа</w:t>
            </w: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группа</w:t>
            </w: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группа</w:t>
            </w: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2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Ель, кедр, лиственница, пихта, сосна, туя, можжевельник, тис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Акация белая, бархат амурский, вяз, дуб, ива (белая, остролистная, русская), каштан конский, клен (кроме клена </w:t>
            </w: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ясенелистного), липа, лох, орех, ясень 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Береза, боярышник (штамбовая форма), плодовые декоративные (яблони, сливы, груши, абрикос и др.), рябина, тополь (белый, берлинский, </w:t>
            </w: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канадский, черный, пирамидальный), черемуха </w:t>
            </w:r>
          </w:p>
        </w:tc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Ива (кроме указанных в 1-й группе), клен ясенелистный, ольха, осина, тополь (бальзамический)</w:t>
            </w:r>
          </w:p>
        </w:tc>
      </w:tr>
    </w:tbl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1.3. Деревья подсчитываются поштучно.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На практике часто случается, что деревья растут "букетом", то есть из одной корневой системы вырастают два и более ствола. Если второстепенный ствол достиг в диаметре 5 см и растёт на расстоянии более 0,5 м от основного ствола на высоте 1,3 м, то данный ствол считается отдельным деревом. Если дерево имеет несколько стволов, то в расчётах компенсационной стоимости учитывается каждый ствол отдельно.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1.4. Кустарники в группах подсчитываются поштучно.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Количество вырубаемых кустарников в живой изгороди определяется из расчёта 5 кустарников на каждый погонный метр при двухрядной изгороди, 3 кустарника - при однорядной изгороди.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1.5. Количество зарослей самосевных деревьев и кустарников (деревья и (или) кустарники самосевного и порослевого происхождения, образующие единый сомкнутый полог) определяется из расчёта 20 деревьев на каждые 100 кв. м.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1.6. Самосевные деревья, относящиеся к 3-й группе лиственных деревьев (малоценных) и не достигшие в диаметре ствола 5 см, при расчете компенсационной стоимости не учитываются.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1.7. Количество газонов и естественной травяной растительности определяется исходя из занимаемой ими площади в квадратных метрах.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A7992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992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2. Расчет компенсационной стоимости при уничтожении (вырубке, сносе) и (или) повреждении зеленых насаждений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2.1. Компенсационная стоимость зеленых насаждений определяется по формуле: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Скс= Сксi, где: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Скс - компенсационная стоимость зеленых насаждений, руб.;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Сксi - компенсационная стоимость i-го вида зеленых насаждений (деревья, кустарники, газон, естественный травяной покров), руб. </w:t>
      </w:r>
    </w:p>
    <w:p w:rsidR="00D37338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</w:pP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2.2. Компенсационная стоимость отдельных видов зеленых насаждений (деревья, кустарники, газон, естественный травяной покров) определяется по формуле: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Сксi  = (Сбц x Кз x Кв x Ксост) х N ,  где: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Сксi - компенсационная стоимость i-го вида зеленых насаждений (деревья, кустарники, газон, естественный травяной покров), руб.;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Сбц - базовые цены основных видов деревьев, кустарников, травянистой растительности, цветников (в расчете на 1 дерево, 1 кустарник, 1 погонный метр живой изгороди, 1 кв. метр травяного покрова, 1 кв. метр цветников), руб.;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Кз - коэффициент поправки на социально-экологическую значимость зеленых насаждений;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Кв - коэффициент поправки на водоохранную ценность зеленых насаждений (коэффициент поправки на водоохранную зону);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Ксост - коэффициент поправки на качественное состояние зеленых насаждений;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N - количество зеленых насаждений i-го вида, подлежащих уничтожению, шт., кв. м.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2.3. Значения поправочных коэффициентов: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2.3.1. Кз - коэффициент поправки на социально-экологическую значимость зеленых насаждений учитывает социальную, историко-культурную и природоохранную значимость зеленых насаждений и устанавливается в размере: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3,5 - для особо охраняемых природных территорий регионального и местного значения;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3,0 - для исторических территорий;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2,5 - для рекреационных зон (кроме особо охраняемых природных территорий регионального и местного значения);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lastRenderedPageBreak/>
        <w:t>2,0 - для жилых зон;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1,8 - для общественно-деловых зон;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1,5 - для производственных зон;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1,0 - для зон инженерной и транспортной инфраструктуры.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2.3.2. Кв - коэффициент поправки на водоохранную зону учитывает водоохранные функции зеленых насаждений и устанавливается в размере: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2,5 - для зеленых насаждений, расположенных в прибрежной зоне открытого водотока (водоема);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1,8 - для зеленых насаждений, расположенных в водоохранной зоне открытого водотока (водоема);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1,0 - для остальных территорий.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2.3.3. Ксост - коэффициент поправки на текущее состояние зеленых насаждений учитывает фактическое состояние зеленых насаждений и устанавливается в размере: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1,0 - для зеленых насаждений в хорошем и удовлетворительном состоянии;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0,5 - для зеленых насаждений в неудовлетворительном состоянии.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 случае невозможности определения фактического состояния уничтоженных зеленых насаждений принимается Ксост = 1.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2.3.4. В случае невозможности определения видового состава и фактического состояния уничтоженных (вырубленных, снесенных) зеленых насаждений исчисление размера ущерба проводится по максимальной оценочной стоимости 1-ой группы лиственных деревьев (особо ценные) и принимается Ксост = 1.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2.3.5. При повреждении деревьев и кустарников, не влекущем прекращение роста, ущерб исчисляется в размере 0,5 от величины компенсационной стоимости поврежденного насаждения или объекта озеленения.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2.3.6. При незаконном уничтожении (вырубке, сносе) и (или) повреждении зеленых насаждений применяется повышающий коэффициент К = 10.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2.3.7. При расчете компенсационной стоимости применяется понижающий коэффициент 0,00001 при реализации объектов, включенных в адресные инвестиционные программы Нижегородской области, в государственные программы, финансируемые за счет средств бюджетов.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A7992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992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>3. Нормативы исчисления компенсационной стоимости зеленых насаждений</w:t>
      </w:r>
    </w:p>
    <w:p w:rsidR="00D37338" w:rsidRPr="004A7992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992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 и объектов озеленения на территории Нижегородской области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3.1. За нормативы исчисления компенсационной стоимости зеленых насаждений и объектов озеленения на территории Нижегородской области принимаются базовые цены зеленых насаждений.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3.2. Базовая цена дерева определяется в зависимости от породы по формуле: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Сбцд = Спдj + Суд х Квпд, где: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Сбцд - базовая цена одного дерева на текущий период, руб.;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Спд - сметная стоимость посадки одного дерева с учетом стоимости посадочного материала (дерева) на текущий период, руб. (определяется согласно приложению к настоящей Методике);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Суд - сметная стоимость годового ухода за одним деревом на текущий период, руб. (определяется согласно приложению к настоящей Методике);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j - группа древесных пород по их ценности (определяется согласно приложению к настоящей Методике);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Квпд - количество лет восстановительного периода, учитываемого при расчете затрат на восстановление деревьев на текущий период.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3.3. Базовая цена одного кустарника, 1 погонного метра живой изгороди определяется по формуле: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Сбцк = Спк + Сук х Квпк, где: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Сбцк - базовая цена одного кустарника, 1 погонного метра живой изгороди на текущий период, руб.;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Спк - сметная стоимость посадки одного кустарника, 1 погонного метра живой изгороди с учетом стоимости посадочного материала (кустарника) на текущий период, руб. (определяется согласно приложению к настоящей Методике);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Сук - сметная стоимость годового ухода за одним кустарником, 1 погонного метра живой изгороди на текущий период, руб. (определяется согласно приложению к настоящей Методике);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Квпк - количество лет восстановительного периода, учитываемого при расчете затрат на восстановление одного кустарника, 1 погонного метра живой изгороди на текущий период.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Количество лет восстановительного периода, учитываемого при расчете компенсации за уничтожаемые (сносимые, вырубаемые) зеленые насаждения: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для хвойных деревьев - 10 лет;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для лиственных деревьев 1-й группы - 7 лет;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для лиственных деревьев 2-й группы - 5 лет;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для лиственных деревьев 3-й группы - 3 года;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для кустарников - 1 год;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для газонов - 1 год.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3.4. Базовая цена травяного покрова определяется по следующей формуле: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Сбцт = Спт + Сут, где: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Сбцт - базовая цена 1 квадратного метра травяного покрова на текущий период, руб.;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Спт - сметная стоимость устройства 1 квадратного метра газона с учетом стоимости посадочного материала на текущий период, руб. (определяется согласно приложению к настоящей Методике);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Сут - сметная стоимость годового ухода за 1 квадратным метром газона на текущий период, руб. (определяется согласно приложению к настоящей Методике).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3.5. Базовая цена цветника определяется по следующей формуле: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Сбцц = Спц + Суц, где: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Сбцц - базовая цена 1 квадратного метра цветника на текущий период, руб.;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Спц - сметная стоимость устройства 1 квадратного метра цветника с учетом стоимости посадочного материала на текущий период, руб.;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Суц - сметная стоимость годового ухода за 1 квадратным метром цветника на текущий период, руб.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3.6. Сметная стоимость посадки (устройства) одной единицы зеленых насаждений определена на основании территориальных единичных расценок (сборник ТЕР № 47) с применением индекса изменения сметной стоимости, утвержденного департаментом градостроительного развития территории Нижегородской области, по состоянию на 2 квартал 2016 года, с учетом НДС.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Переход к текущему уровню цен осуществляется с использованием индекса потребительских цен на соответствующий период в соответствии с прогнозом социально-экономического развития Нижегородской области.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Стоимость одной посадочной единицы зеленых насаждений в текущем уровне цен с учетом НДС определяется уполномоченным органом путем мониторинга на основании ценовых предложений от не менее 3-х поставщиков.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4. Порядок расчета денежной составляющей натурального озеленения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4.1. Денежная составляющая натурального озеленения рассчитывается при проведении компенсационного озеленения в натуральной форме для учета коэффициента неприживаемости зеленых насаждений при посадке, составляющего 20%.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lastRenderedPageBreak/>
        <w:t>4.2. Денежная составляющая натурального озеленения рассчитывается по формуле: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Сдс = Cкс х 0,2, где: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Сдс - денежная составляющая натурального озеленения, руб.;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Cкс - компенсационная стоимость зеленых насаждений, руб.;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0,2 - коэффициент, учитывающий неприживаемость зеленых насаждений при посадке.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4.3. Для расчета денежной составляющей натурального озеленения принимается только то количество зеленых насаждений, которое компенсировано в результате проведения озеленения в натуральной форме.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5. Порядок определения стоимости компенсационного 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озеленения при осуществлении его в денежной форме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5.1. Стоимость компенсационного озеленения рассчитывается по формуле: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Ско = Cкс х 1,2 х 1,1, где: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Ско - стоимость компенсационного озеленения, руб.;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Cкс - компенсационная стоимость зеленых насаждений, руб.,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1,2 - коэффициент, учитывающий неприживаемость зеленых насаждений;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1,1 </w:t>
      </w:r>
      <w:r w:rsidRPr="004E2B23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коэффициент, учитывающий затраты на проектирование.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5.2. Размер стоимости компенсационного озеленения, подлежащего внесению лицом, в чьих интересах или по вине которого произошли вырубка (снос), пересадка, повреждение или уничтожение зеленых насаждений, определяется как сумма стоимости компенсационного озеленения всех видов зеленых насаждений, подлежащих уничтожению (повреждению).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Default="00D37338" w:rsidP="00D373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7338" w:rsidRPr="004E2B23" w:rsidRDefault="00D37338" w:rsidP="00D373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D37338" w:rsidRPr="004E2B23" w:rsidRDefault="00D37338" w:rsidP="00D373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к Методике расчета </w:t>
      </w:r>
    </w:p>
    <w:p w:rsidR="00D37338" w:rsidRPr="004E2B23" w:rsidRDefault="00D37338" w:rsidP="00D373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компенсационной стоимости при </w:t>
      </w:r>
    </w:p>
    <w:p w:rsidR="00D37338" w:rsidRPr="004E2B23" w:rsidRDefault="00D37338" w:rsidP="00D373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уничтожении (вырубке, сносе) и </w:t>
      </w:r>
    </w:p>
    <w:p w:rsidR="00D37338" w:rsidRPr="004E2B23" w:rsidRDefault="00D37338" w:rsidP="00D373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(или) повреждении зеленых </w:t>
      </w:r>
    </w:p>
    <w:p w:rsidR="00D37338" w:rsidRPr="004E2B23" w:rsidRDefault="00D37338" w:rsidP="00D373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насаждений и компенсационного </w:t>
      </w:r>
    </w:p>
    <w:p w:rsidR="00D37338" w:rsidRPr="004E2B23" w:rsidRDefault="00D37338" w:rsidP="00D373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озеленения</w:t>
      </w:r>
    </w:p>
    <w:p w:rsidR="00D37338" w:rsidRPr="004E2B23" w:rsidRDefault="00D37338" w:rsidP="00D373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Показатели, используемые для расчета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компенсационной стоимости зеленых насаждений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4" w:type="dxa"/>
          <w:right w:w="84" w:type="dxa"/>
        </w:tblCellMar>
        <w:tblLook w:val="04A0"/>
      </w:tblPr>
      <w:tblGrid>
        <w:gridCol w:w="1934"/>
        <w:gridCol w:w="1938"/>
        <w:gridCol w:w="1408"/>
        <w:gridCol w:w="1621"/>
        <w:gridCol w:w="1621"/>
        <w:gridCol w:w="1353"/>
      </w:tblGrid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Классификация зеленых насаждений</w:t>
            </w:r>
          </w:p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(ЗН)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Вид (тип) зеленых насаждений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Стоимость работ по созданию ЗН (руб.) в ценах 2 квартала 2016 года с НДС (руб.)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Стоимость посадочного материала в ценах 2 квартала 2016 года с НДС (руб.)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Сметная стоимость посадки с учетом стоимости посадочного материала (руб.)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Сметная стоимость годового ухода в ценах 2 квартала 2016 года с НДС (руб.)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Деревья хвойные 1 ед.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ель колючая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2 000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3 462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туя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560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2 022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сосна обыкновенная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505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1 967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Деревья лиственные  I группа 1 ед.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каштан конский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3 000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4 462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вяз обыкновенный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1 500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2 962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липа обыкновенная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1 000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2 462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клен остролистый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1 800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3 262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ясень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1 800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3 262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- орех (лещина)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360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1 822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Деревья лиственные  II группа 1 ед.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яблоня привитая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1 962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рябина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1 150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2 612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боярышник штамбовый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580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2 042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береза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865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2 327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черемуха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580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2 042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тополь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840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2 302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Деревья лиственные  III группа  1 ед.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ива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220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1 682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Кустарники 1 ед.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хвойные 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можжевельник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335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435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770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1 150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лиственные 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яблоня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324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824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1 150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боярышник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324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220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544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1 150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барбарис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324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624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1 150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акация желтая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324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175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499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1 150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Газон, естественный травяной покров, цветник, 1 кв.м 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Газон обыкновенный, цветник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113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143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1 229 </w:t>
            </w:r>
          </w:p>
        </w:tc>
      </w:tr>
    </w:tbl>
    <w:p w:rsidR="00D37338" w:rsidRDefault="00D37338" w:rsidP="00D37338">
      <w:pPr>
        <w:pStyle w:val="1"/>
        <w:shd w:val="clear" w:color="auto" w:fill="FFFFFF"/>
        <w:tabs>
          <w:tab w:val="left" w:pos="7513"/>
        </w:tabs>
        <w:autoSpaceDE w:val="0"/>
        <w:ind w:left="0"/>
        <w:jc w:val="both"/>
      </w:pPr>
    </w:p>
    <w:sectPr w:rsidR="00D37338" w:rsidSect="00E11F9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3DF" w:rsidRDefault="00B543DF" w:rsidP="00B35498">
      <w:pPr>
        <w:spacing w:after="0" w:line="240" w:lineRule="auto"/>
      </w:pPr>
      <w:r>
        <w:separator/>
      </w:r>
    </w:p>
  </w:endnote>
  <w:endnote w:type="continuationSeparator" w:id="1">
    <w:p w:rsidR="00B543DF" w:rsidRDefault="00B543DF" w:rsidP="00B3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3DF" w:rsidRDefault="00B543DF" w:rsidP="00B35498">
      <w:pPr>
        <w:spacing w:after="0" w:line="240" w:lineRule="auto"/>
      </w:pPr>
      <w:r>
        <w:separator/>
      </w:r>
    </w:p>
  </w:footnote>
  <w:footnote w:type="continuationSeparator" w:id="1">
    <w:p w:rsidR="00B543DF" w:rsidRDefault="00B543DF" w:rsidP="00B3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EDA"/>
    <w:multiLevelType w:val="hybridMultilevel"/>
    <w:tmpl w:val="5B2C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467FE"/>
    <w:multiLevelType w:val="hybridMultilevel"/>
    <w:tmpl w:val="EBCCA41A"/>
    <w:lvl w:ilvl="0" w:tplc="E140E2D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600255"/>
    <w:multiLevelType w:val="hybridMultilevel"/>
    <w:tmpl w:val="85A6CA44"/>
    <w:lvl w:ilvl="0" w:tplc="06BA5B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D77485"/>
    <w:multiLevelType w:val="hybridMultilevel"/>
    <w:tmpl w:val="9AC02A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4CF"/>
    <w:rsid w:val="00000E9E"/>
    <w:rsid w:val="00021648"/>
    <w:rsid w:val="000B435E"/>
    <w:rsid w:val="000C36E7"/>
    <w:rsid w:val="001E47AB"/>
    <w:rsid w:val="00211E27"/>
    <w:rsid w:val="002732EF"/>
    <w:rsid w:val="002F59C0"/>
    <w:rsid w:val="0030400E"/>
    <w:rsid w:val="00330C79"/>
    <w:rsid w:val="00373CAA"/>
    <w:rsid w:val="00381E63"/>
    <w:rsid w:val="003D0DAC"/>
    <w:rsid w:val="004275AD"/>
    <w:rsid w:val="0046390D"/>
    <w:rsid w:val="00471F0E"/>
    <w:rsid w:val="00486B3C"/>
    <w:rsid w:val="004C2E77"/>
    <w:rsid w:val="005435CE"/>
    <w:rsid w:val="00587575"/>
    <w:rsid w:val="005A3AC9"/>
    <w:rsid w:val="007904CF"/>
    <w:rsid w:val="008D75B7"/>
    <w:rsid w:val="008F382C"/>
    <w:rsid w:val="00920EA3"/>
    <w:rsid w:val="00951430"/>
    <w:rsid w:val="00A336C9"/>
    <w:rsid w:val="00A4542E"/>
    <w:rsid w:val="00A915D1"/>
    <w:rsid w:val="00AD5CBD"/>
    <w:rsid w:val="00B35498"/>
    <w:rsid w:val="00B543DF"/>
    <w:rsid w:val="00B54B96"/>
    <w:rsid w:val="00B730EE"/>
    <w:rsid w:val="00BC07BC"/>
    <w:rsid w:val="00BD2021"/>
    <w:rsid w:val="00BD2077"/>
    <w:rsid w:val="00BF1A40"/>
    <w:rsid w:val="00C06270"/>
    <w:rsid w:val="00C81F82"/>
    <w:rsid w:val="00CB513E"/>
    <w:rsid w:val="00D37338"/>
    <w:rsid w:val="00E11F9B"/>
    <w:rsid w:val="00E31D1A"/>
    <w:rsid w:val="00E72BC3"/>
    <w:rsid w:val="00E76BE3"/>
    <w:rsid w:val="00E91C6F"/>
    <w:rsid w:val="00E956FF"/>
    <w:rsid w:val="00EA171F"/>
    <w:rsid w:val="00F56D6D"/>
    <w:rsid w:val="00FD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B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354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5498"/>
    <w:rPr>
      <w:sz w:val="20"/>
      <w:szCs w:val="20"/>
    </w:rPr>
  </w:style>
  <w:style w:type="table" w:styleId="a8">
    <w:name w:val="Table Grid"/>
    <w:basedOn w:val="a1"/>
    <w:uiPriority w:val="99"/>
    <w:rsid w:val="00B3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aliases w:val="5"/>
    <w:uiPriority w:val="99"/>
    <w:rsid w:val="00B35498"/>
    <w:rPr>
      <w:vertAlign w:val="superscript"/>
    </w:rPr>
  </w:style>
  <w:style w:type="paragraph" w:styleId="aa">
    <w:name w:val="List Paragraph"/>
    <w:basedOn w:val="a"/>
    <w:uiPriority w:val="34"/>
    <w:qFormat/>
    <w:rsid w:val="00951430"/>
    <w:pPr>
      <w:ind w:left="720"/>
      <w:contextualSpacing/>
    </w:pPr>
  </w:style>
  <w:style w:type="paragraph" w:customStyle="1" w:styleId="1">
    <w:name w:val="Абзац списка1"/>
    <w:basedOn w:val="a"/>
    <w:rsid w:val="00A336C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A336C9"/>
    <w:rPr>
      <w:color w:val="0000FF" w:themeColor="hyperlink"/>
      <w:u w:val="single"/>
    </w:rPr>
  </w:style>
  <w:style w:type="paragraph" w:customStyle="1" w:styleId="7">
    <w:name w:val="Знак Знак7"/>
    <w:basedOn w:val="a"/>
    <w:rsid w:val="00211E27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B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354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5498"/>
    <w:rPr>
      <w:sz w:val="20"/>
      <w:szCs w:val="20"/>
    </w:rPr>
  </w:style>
  <w:style w:type="table" w:styleId="a8">
    <w:name w:val="Table Grid"/>
    <w:basedOn w:val="a1"/>
    <w:uiPriority w:val="99"/>
    <w:rsid w:val="00B3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aliases w:val="5"/>
    <w:uiPriority w:val="99"/>
    <w:rsid w:val="00B35498"/>
    <w:rPr>
      <w:vertAlign w:val="superscript"/>
    </w:rPr>
  </w:style>
  <w:style w:type="paragraph" w:styleId="aa">
    <w:name w:val="List Paragraph"/>
    <w:basedOn w:val="a"/>
    <w:uiPriority w:val="34"/>
    <w:qFormat/>
    <w:rsid w:val="00951430"/>
    <w:pPr>
      <w:ind w:left="720"/>
      <w:contextualSpacing/>
    </w:pPr>
  </w:style>
  <w:style w:type="paragraph" w:customStyle="1" w:styleId="1">
    <w:name w:val="Абзац списка1"/>
    <w:basedOn w:val="a"/>
    <w:rsid w:val="00A336C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A336C9"/>
    <w:rPr>
      <w:color w:val="0000FF" w:themeColor="hyperlink"/>
      <w:u w:val="single"/>
    </w:rPr>
  </w:style>
  <w:style w:type="paragraph" w:customStyle="1" w:styleId="7">
    <w:name w:val="Знак Знак7"/>
    <w:basedOn w:val="a"/>
    <w:rsid w:val="00211E27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00D12-B620-41F7-8FDF-30644BDA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4022</Words>
  <Characters>22931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1</cp:lastModifiedBy>
  <cp:revision>24</cp:revision>
  <cp:lastPrinted>2022-04-08T06:49:00Z</cp:lastPrinted>
  <dcterms:created xsi:type="dcterms:W3CDTF">2021-01-19T12:39:00Z</dcterms:created>
  <dcterms:modified xsi:type="dcterms:W3CDTF">2022-04-08T07:59:00Z</dcterms:modified>
</cp:coreProperties>
</file>