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2C" w:rsidRDefault="0099232C" w:rsidP="0099232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2C">
        <w:rPr>
          <w:rFonts w:ascii="Times New Roman" w:hAnsi="Times New Roman" w:cs="Times New Roman"/>
          <w:b/>
          <w:sz w:val="24"/>
          <w:szCs w:val="24"/>
        </w:rPr>
        <w:t>ПОТЕРПЕВШЕМУ ПРЕДОСТАВЛЕНО ПРАВО</w:t>
      </w:r>
    </w:p>
    <w:p w:rsidR="0099232C" w:rsidRDefault="0099232C" w:rsidP="0099232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2C">
        <w:rPr>
          <w:rFonts w:ascii="Times New Roman" w:hAnsi="Times New Roman" w:cs="Times New Roman"/>
          <w:b/>
          <w:sz w:val="24"/>
          <w:szCs w:val="24"/>
        </w:rPr>
        <w:t>НА ПОЛУЧЕНИЕ ИНФОРМАЦИИ</w:t>
      </w:r>
    </w:p>
    <w:p w:rsidR="0099232C" w:rsidRPr="0099232C" w:rsidRDefault="0099232C" w:rsidP="0099232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2C">
        <w:rPr>
          <w:rFonts w:ascii="Times New Roman" w:hAnsi="Times New Roman" w:cs="Times New Roman"/>
          <w:b/>
          <w:sz w:val="24"/>
          <w:szCs w:val="24"/>
        </w:rPr>
        <w:t>О МЕСТЕ НАХОЖДЕНИЯ ОСУЖДЕННОГО  К ЛИШЕНИЮ СВОБОДЫ</w:t>
      </w:r>
    </w:p>
    <w:p w:rsidR="0099232C" w:rsidRDefault="0099232C" w:rsidP="009923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32C" w:rsidRPr="0099232C" w:rsidRDefault="0099232C" w:rsidP="009923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2C">
        <w:rPr>
          <w:rFonts w:ascii="Times New Roman" w:hAnsi="Times New Roman" w:cs="Times New Roman"/>
          <w:sz w:val="24"/>
          <w:szCs w:val="24"/>
        </w:rPr>
        <w:t>Федеральным законом от 28.12.2013 № 432-ФЗ в ряд законодательных актов Российской Федерации внесены изменения и дополнения, направленные на расширение и совершенствование прав потерпевших в уголовном судопроизводстве.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32C">
        <w:rPr>
          <w:rFonts w:ascii="Times New Roman" w:hAnsi="Times New Roman" w:cs="Times New Roman"/>
          <w:sz w:val="24"/>
          <w:szCs w:val="24"/>
        </w:rPr>
        <w:t>В частности, статья 42 Уголовно-процессуального кодекса Российской Федерации, содержащая перечень прав потерпевших, дополнена пунктом, представляющим потерпевшему право получать в обязательном порядке информацию о прибытии осужденного к лишению свободы к месту отбывания наказания,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 в случае, если потерпевший или его законный представитель</w:t>
      </w:r>
      <w:proofErr w:type="gramEnd"/>
      <w:r w:rsidRPr="0099232C">
        <w:rPr>
          <w:rFonts w:ascii="Times New Roman" w:hAnsi="Times New Roman" w:cs="Times New Roman"/>
          <w:sz w:val="24"/>
          <w:szCs w:val="24"/>
        </w:rPr>
        <w:t xml:space="preserve"> сделает соответствующее заявление до окончания прений сторон.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99232C">
        <w:rPr>
          <w:rFonts w:ascii="Times New Roman" w:hAnsi="Times New Roman" w:cs="Times New Roman"/>
          <w:sz w:val="24"/>
          <w:szCs w:val="24"/>
        </w:rPr>
        <w:t>Закон в таких случаях обязывает суд одновременно с постановлением обвинительного приговора выносить определение или постановление об уведомлении потерпевшего или его законного представителя, копию которого направляет вместе с копией обвинительного приговора в учреждение или орган, на которые возложено исполнение наказания.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99232C">
        <w:rPr>
          <w:rFonts w:ascii="Times New Roman" w:hAnsi="Times New Roman" w:cs="Times New Roman"/>
          <w:sz w:val="24"/>
          <w:szCs w:val="24"/>
        </w:rPr>
        <w:t>Согласно дополнениям, внесенным указанным Федеральным законом в Уголовно-исполнительный кодекс Российской Федерации, администрация учреждения, исполняющего наказание в виде лишения свободы, при наличии в личном деле осужденного копии определения или постановления суда об уведомлении потерпевшего или его законного представителя обязана: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2C">
        <w:rPr>
          <w:rFonts w:ascii="Times New Roman" w:hAnsi="Times New Roman" w:cs="Times New Roman"/>
          <w:sz w:val="24"/>
          <w:szCs w:val="24"/>
        </w:rPr>
        <w:t>- не позднее 10 дней со дня прибытия осужденного к месту отбывания наказания направить потерпевшему или его законному представителю соответствующее уведомление;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2C">
        <w:rPr>
          <w:rFonts w:ascii="Times New Roman" w:hAnsi="Times New Roman" w:cs="Times New Roman"/>
          <w:sz w:val="24"/>
          <w:szCs w:val="24"/>
        </w:rPr>
        <w:t xml:space="preserve">- незамедлительно направить соответствующее уведомление потерпевшему или его законному представителю после вручения осужденному предписания о выезде к месту жительства в случае освобождения осужденного из учреждения в связи с </w:t>
      </w:r>
      <w:proofErr w:type="gramStart"/>
      <w:r w:rsidRPr="0099232C">
        <w:rPr>
          <w:rFonts w:ascii="Times New Roman" w:hAnsi="Times New Roman" w:cs="Times New Roman"/>
          <w:sz w:val="24"/>
          <w:szCs w:val="24"/>
        </w:rPr>
        <w:t>заменой</w:t>
      </w:r>
      <w:proofErr w:type="gramEnd"/>
      <w:r w:rsidRPr="0099232C">
        <w:rPr>
          <w:rFonts w:ascii="Times New Roman" w:hAnsi="Times New Roman" w:cs="Times New Roman"/>
          <w:sz w:val="24"/>
          <w:szCs w:val="24"/>
        </w:rPr>
        <w:t xml:space="preserve"> не отбытой части наказания в виде лишения свободы на ограничение свободы либо в случае назначения наказания в виде ограничения свободы в качестве дополнительного вида наказания к лишению свободы и следования осужденного к месту жительства самостоятельно за счет средств федерального бюджета;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2C">
        <w:rPr>
          <w:rFonts w:ascii="Times New Roman" w:hAnsi="Times New Roman" w:cs="Times New Roman"/>
          <w:sz w:val="24"/>
          <w:szCs w:val="24"/>
        </w:rPr>
        <w:t>- незамедлительно направить такое уведомление в случае дачи осужденному разрешения на выезд за пределы исправительного учреждения;</w:t>
      </w: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2C">
        <w:rPr>
          <w:rFonts w:ascii="Times New Roman" w:hAnsi="Times New Roman" w:cs="Times New Roman"/>
          <w:sz w:val="24"/>
          <w:szCs w:val="24"/>
        </w:rPr>
        <w:t xml:space="preserve">- направить такое уведомление не позднее чем за 30 дней до </w:t>
      </w:r>
      <w:proofErr w:type="gramStart"/>
      <w:r w:rsidRPr="0099232C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99232C">
        <w:rPr>
          <w:rFonts w:ascii="Times New Roman" w:hAnsi="Times New Roman" w:cs="Times New Roman"/>
          <w:sz w:val="24"/>
          <w:szCs w:val="24"/>
        </w:rPr>
        <w:t xml:space="preserve"> осужденного от отбывания наказания в виде лишения свободы, а при досрочном освобождении осужденного – в день освобождения.</w:t>
      </w:r>
    </w:p>
    <w:p w:rsidR="0099232C" w:rsidRDefault="0099232C" w:rsidP="009923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нормы</w:t>
      </w:r>
      <w:r w:rsidRPr="0099232C">
        <w:rPr>
          <w:rFonts w:ascii="Times New Roman" w:hAnsi="Times New Roman" w:cs="Times New Roman"/>
          <w:sz w:val="24"/>
          <w:szCs w:val="24"/>
        </w:rPr>
        <w:t xml:space="preserve"> вступили в силу с 10.01.2014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232C" w:rsidRDefault="0099232C" w:rsidP="009923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2C" w:rsidRPr="0099232C" w:rsidRDefault="0099232C" w:rsidP="00992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Воскресенского района                                                                      С.Г. Долганов</w:t>
      </w:r>
    </w:p>
    <w:p w:rsidR="009666BC" w:rsidRDefault="009666BC"/>
    <w:sectPr w:rsidR="009666BC" w:rsidSect="009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2C"/>
    <w:rsid w:val="009666BC"/>
    <w:rsid w:val="0099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2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2014-10-20T08:51:00Z</dcterms:created>
  <dcterms:modified xsi:type="dcterms:W3CDTF">2014-10-20T08:54:00Z</dcterms:modified>
</cp:coreProperties>
</file>