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2" w:rsidRPr="00461E70" w:rsidRDefault="003D5F06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885102" w:rsidRDefault="0088510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85102" w:rsidRPr="00461E70" w:rsidRDefault="0088510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885102" w:rsidRDefault="0088510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885102" w:rsidRPr="00461E70" w:rsidRDefault="0088510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885102" w:rsidRDefault="00885102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3D5F06" w:rsidRDefault="003D5F06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</w:p>
    <w:p w:rsidR="00885102" w:rsidRPr="00461E70" w:rsidRDefault="003D5F06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 </w:t>
      </w:r>
      <w:r w:rsidR="00885102">
        <w:rPr>
          <w:sz w:val="28"/>
          <w:szCs w:val="28"/>
          <w:lang w:eastAsia="en-US"/>
        </w:rPr>
        <w:t>апреля 2022</w:t>
      </w:r>
      <w:r w:rsidR="00885102" w:rsidRPr="00461E70">
        <w:rPr>
          <w:sz w:val="28"/>
          <w:szCs w:val="28"/>
          <w:lang w:eastAsia="en-US"/>
        </w:rPr>
        <w:t xml:space="preserve"> года</w:t>
      </w:r>
      <w:r w:rsidR="00885102" w:rsidRPr="00461E70">
        <w:rPr>
          <w:sz w:val="28"/>
          <w:szCs w:val="28"/>
          <w:lang w:eastAsia="en-US"/>
        </w:rPr>
        <w:tab/>
        <w:t>№</w:t>
      </w:r>
      <w:r w:rsidR="00885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</w:t>
      </w:r>
    </w:p>
    <w:p w:rsidR="00885102" w:rsidRDefault="00885102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за 1 квартал 2022 года»</w:t>
      </w:r>
    </w:p>
    <w:p w:rsidR="00885102" w:rsidRDefault="00885102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85102" w:rsidRPr="00956278" w:rsidRDefault="00885102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1 квартал 2022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2022 году план по</w:t>
      </w:r>
      <w:proofErr w:type="gramEnd"/>
      <w:r>
        <w:rPr>
          <w:bCs/>
          <w:sz w:val="28"/>
          <w:szCs w:val="28"/>
        </w:rPr>
        <w:t xml:space="preserve"> доходам бюджета администрации составил </w:t>
      </w:r>
      <w:r w:rsidRPr="00CF48BF">
        <w:rPr>
          <w:b/>
          <w:bCs/>
          <w:sz w:val="28"/>
          <w:szCs w:val="28"/>
        </w:rPr>
        <w:t>6350100,00</w:t>
      </w:r>
      <w:r w:rsidR="00CF48BF">
        <w:rPr>
          <w:bCs/>
          <w:sz w:val="28"/>
          <w:szCs w:val="28"/>
        </w:rPr>
        <w:t xml:space="preserve"> </w:t>
      </w:r>
      <w:r w:rsidRPr="000A2923">
        <w:rPr>
          <w:b/>
          <w:bCs/>
          <w:sz w:val="28"/>
          <w:szCs w:val="28"/>
        </w:rPr>
        <w:t>руб.</w:t>
      </w:r>
    </w:p>
    <w:p w:rsidR="00885102" w:rsidRDefault="00885102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 квартал 2022г налоговых и неналоговых доходов в сумме </w:t>
      </w:r>
      <w:r w:rsidRPr="00CF48BF">
        <w:rPr>
          <w:b/>
          <w:sz w:val="28"/>
          <w:szCs w:val="28"/>
        </w:rPr>
        <w:t>1479509,48</w:t>
      </w:r>
      <w:r w:rsidR="00CF48BF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CF48BF">
        <w:rPr>
          <w:b/>
          <w:sz w:val="28"/>
          <w:szCs w:val="28"/>
        </w:rPr>
        <w:t>24119,46</w:t>
      </w:r>
      <w:r w:rsidR="00CF48BF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– </w:t>
      </w:r>
      <w:r w:rsidRPr="00CF48BF">
        <w:rPr>
          <w:b/>
          <w:sz w:val="28"/>
          <w:szCs w:val="28"/>
        </w:rPr>
        <w:t>753,28</w:t>
      </w:r>
      <w:r w:rsidR="00CF48BF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CF48BF">
        <w:rPr>
          <w:b/>
          <w:sz w:val="28"/>
          <w:szCs w:val="28"/>
        </w:rPr>
        <w:t>269,00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CF48BF">
        <w:rPr>
          <w:b/>
          <w:sz w:val="28"/>
          <w:szCs w:val="28"/>
        </w:rPr>
        <w:t>6900,10</w:t>
      </w:r>
      <w:r w:rsidR="00CF48BF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85102" w:rsidRDefault="00885102" w:rsidP="00F571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</w:t>
      </w:r>
      <w:r w:rsidRPr="00CF48BF">
        <w:rPr>
          <w:b/>
          <w:sz w:val="28"/>
          <w:szCs w:val="28"/>
        </w:rPr>
        <w:t>–0,00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– </w:t>
      </w:r>
      <w:r w:rsidRPr="00CF48BF">
        <w:rPr>
          <w:b/>
          <w:sz w:val="28"/>
          <w:szCs w:val="28"/>
        </w:rPr>
        <w:t>4945,00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дизельное топливо – </w:t>
      </w:r>
      <w:r w:rsidRPr="00CF48BF">
        <w:rPr>
          <w:b/>
          <w:sz w:val="28"/>
          <w:szCs w:val="28"/>
        </w:rPr>
        <w:t>187646,38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моторные масла – </w:t>
      </w:r>
      <w:r w:rsidRPr="00CF48BF">
        <w:rPr>
          <w:b/>
          <w:sz w:val="28"/>
          <w:szCs w:val="28"/>
        </w:rPr>
        <w:t>1202,40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автомобильный бензин – </w:t>
      </w:r>
      <w:r w:rsidRPr="00CF48BF">
        <w:rPr>
          <w:b/>
          <w:sz w:val="28"/>
          <w:szCs w:val="28"/>
        </w:rPr>
        <w:t>227049,04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CF48BF">
        <w:rPr>
          <w:b/>
          <w:sz w:val="28"/>
          <w:szCs w:val="28"/>
        </w:rPr>
        <w:t>25175,18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</w:t>
      </w:r>
      <w:r w:rsidRPr="00CF48BF">
        <w:rPr>
          <w:b/>
          <w:sz w:val="28"/>
          <w:szCs w:val="28"/>
        </w:rPr>
        <w:t>бюджетам поселений на выравнивание бюджетной обеспеченности – 1026650,00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по ВУС – </w:t>
      </w:r>
      <w:r w:rsidRPr="00CF48BF">
        <w:rPr>
          <w:b/>
          <w:sz w:val="28"/>
          <w:szCs w:val="28"/>
        </w:rPr>
        <w:t>20150,00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>
        <w:rPr>
          <w:b/>
          <w:sz w:val="28"/>
          <w:szCs w:val="28"/>
        </w:rPr>
        <w:t>0,00</w:t>
      </w:r>
      <w:r w:rsidR="00CF4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5000,00</w:t>
      </w:r>
      <w:r w:rsidR="00CF4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CF48BF">
        <w:rPr>
          <w:b/>
          <w:sz w:val="28"/>
          <w:szCs w:val="28"/>
        </w:rPr>
        <w:t>0,00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Pr="00384385" w:rsidRDefault="00885102" w:rsidP="004042AB">
      <w:pPr>
        <w:ind w:firstLine="567"/>
        <w:jc w:val="both"/>
        <w:rPr>
          <w:sz w:val="28"/>
          <w:szCs w:val="28"/>
        </w:rPr>
      </w:pPr>
      <w:r w:rsidRPr="00384385">
        <w:rPr>
          <w:sz w:val="28"/>
          <w:szCs w:val="28"/>
        </w:rPr>
        <w:lastRenderedPageBreak/>
        <w:t xml:space="preserve">Прочие </w:t>
      </w:r>
      <w:r>
        <w:rPr>
          <w:sz w:val="28"/>
          <w:szCs w:val="28"/>
        </w:rPr>
        <w:t xml:space="preserve">безвозмездные поступления в бюджеты сельских поселений </w:t>
      </w:r>
      <w:r w:rsidRPr="00CF48BF">
        <w:rPr>
          <w:b/>
          <w:sz w:val="28"/>
          <w:szCs w:val="28"/>
        </w:rPr>
        <w:t>–0,00</w:t>
      </w:r>
      <w:r w:rsidR="00CF48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85102" w:rsidRDefault="0088510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>
        <w:rPr>
          <w:b/>
          <w:sz w:val="28"/>
          <w:szCs w:val="28"/>
        </w:rPr>
        <w:t>составляет – 6350100,00</w:t>
      </w:r>
      <w:r w:rsidR="00CF4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885102" w:rsidRDefault="00885102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Pr="00CF48BF">
        <w:rPr>
          <w:b/>
          <w:sz w:val="28"/>
          <w:szCs w:val="28"/>
        </w:rPr>
        <w:t>231032,95</w:t>
      </w:r>
      <w:r w:rsidR="00CF48BF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7402</w:t>
      </w:r>
      <w:r w:rsidR="00CF4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</w:t>
      </w:r>
      <w:r w:rsidRPr="00CF48BF">
        <w:rPr>
          <w:b/>
          <w:sz w:val="28"/>
          <w:szCs w:val="28"/>
        </w:rPr>
        <w:t xml:space="preserve"> 5772,00</w:t>
      </w:r>
      <w:r w:rsidR="00CF48BF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Pr="00CF48BF">
        <w:rPr>
          <w:b/>
          <w:sz w:val="28"/>
          <w:szCs w:val="28"/>
        </w:rPr>
        <w:t>11671,83</w:t>
      </w:r>
      <w:r w:rsidR="00CF48BF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– </w:t>
      </w:r>
      <w:r w:rsidRPr="00CF48BF">
        <w:rPr>
          <w:b/>
          <w:sz w:val="28"/>
          <w:szCs w:val="28"/>
        </w:rPr>
        <w:t>410670,91</w:t>
      </w:r>
      <w:r w:rsidR="00CF48BF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Pr="00CF48BF">
        <w:rPr>
          <w:b/>
          <w:sz w:val="28"/>
          <w:szCs w:val="28"/>
        </w:rPr>
        <w:t>143400,00</w:t>
      </w:r>
      <w:r w:rsidR="00CF48BF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</w:t>
      </w:r>
      <w:r w:rsidRPr="00CF48BF">
        <w:rPr>
          <w:b/>
          <w:sz w:val="28"/>
          <w:szCs w:val="28"/>
        </w:rPr>
        <w:t>143400,00</w:t>
      </w:r>
      <w:r w:rsidR="00CF48BF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CF48BF">
        <w:rPr>
          <w:b/>
          <w:sz w:val="28"/>
          <w:szCs w:val="28"/>
        </w:rPr>
        <w:t>0,00</w:t>
      </w:r>
      <w:r w:rsidR="00CF48BF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1005,00</w:t>
      </w:r>
      <w:r w:rsidR="00CF4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CF48BF">
        <w:rPr>
          <w:b/>
          <w:sz w:val="28"/>
          <w:szCs w:val="28"/>
        </w:rPr>
        <w:t>72512,94</w:t>
      </w:r>
      <w:r w:rsidR="00CF48BF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CF48BF">
        <w:rPr>
          <w:b/>
          <w:sz w:val="28"/>
          <w:szCs w:val="28"/>
        </w:rPr>
        <w:t>63292,94</w:t>
      </w:r>
      <w:r w:rsidR="00CF48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транспорта – </w:t>
      </w:r>
      <w:r w:rsidRPr="00CF48BF">
        <w:rPr>
          <w:b/>
          <w:sz w:val="28"/>
          <w:szCs w:val="28"/>
        </w:rPr>
        <w:t>9220,00</w:t>
      </w:r>
      <w:r w:rsidR="00CF48BF"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Культура – </w:t>
      </w:r>
      <w:r w:rsidRPr="00CF48BF">
        <w:rPr>
          <w:b/>
          <w:sz w:val="28"/>
          <w:szCs w:val="28"/>
        </w:rPr>
        <w:t>101453,95</w:t>
      </w:r>
      <w:r w:rsidR="00CF48BF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85102" w:rsidRDefault="00885102" w:rsidP="00EE7B72">
      <w:pPr>
        <w:ind w:firstLine="567"/>
        <w:jc w:val="both"/>
        <w:rPr>
          <w:b/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485,00</w:t>
      </w:r>
      <w:r w:rsidR="00CF4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Pr="00C206E8" w:rsidRDefault="00885102" w:rsidP="00EE7B72">
      <w:pPr>
        <w:ind w:firstLine="567"/>
        <w:jc w:val="both"/>
        <w:rPr>
          <w:sz w:val="28"/>
          <w:szCs w:val="28"/>
        </w:rPr>
      </w:pPr>
      <w:r w:rsidRPr="00C206E8">
        <w:rPr>
          <w:sz w:val="28"/>
          <w:szCs w:val="28"/>
        </w:rPr>
        <w:t xml:space="preserve">Социальная политика </w:t>
      </w:r>
      <w:r>
        <w:rPr>
          <w:sz w:val="28"/>
          <w:szCs w:val="28"/>
        </w:rPr>
        <w:t>–</w:t>
      </w:r>
      <w:r w:rsidRPr="00C206E8">
        <w:rPr>
          <w:sz w:val="28"/>
          <w:szCs w:val="28"/>
        </w:rPr>
        <w:t xml:space="preserve"> </w:t>
      </w:r>
      <w:r w:rsidRPr="00CF48BF">
        <w:rPr>
          <w:b/>
          <w:sz w:val="28"/>
          <w:szCs w:val="28"/>
        </w:rPr>
        <w:t>5000,00</w:t>
      </w:r>
      <w:r w:rsidR="00CF48BF" w:rsidRPr="00CF48BF">
        <w:rPr>
          <w:b/>
          <w:sz w:val="28"/>
          <w:szCs w:val="28"/>
        </w:rPr>
        <w:t xml:space="preserve"> </w:t>
      </w:r>
      <w:r w:rsidRPr="00CF48BF">
        <w:rPr>
          <w:b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885102" w:rsidRDefault="00885102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CF48BF">
        <w:rPr>
          <w:b/>
          <w:sz w:val="28"/>
          <w:szCs w:val="28"/>
        </w:rPr>
        <w:t>990406,58</w:t>
      </w:r>
      <w:r w:rsidR="00CF4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85102" w:rsidRPr="00255BED" w:rsidRDefault="00885102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885102" w:rsidRDefault="00885102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1 квартал 2022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1479509,48</w:t>
      </w:r>
      <w:r w:rsidR="002D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 расходам –</w:t>
      </w:r>
      <w:r>
        <w:rPr>
          <w:rFonts w:ascii="Times New Roman" w:hAnsi="Times New Roman" w:cs="Times New Roman"/>
          <w:sz w:val="28"/>
          <w:szCs w:val="28"/>
        </w:rPr>
        <w:t>990406,58</w:t>
      </w:r>
      <w:r w:rsidR="002D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85102" w:rsidRPr="00461E70" w:rsidRDefault="00885102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885102" w:rsidRPr="00461E70" w:rsidRDefault="00885102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 решения оставляю за собой.</w:t>
      </w:r>
    </w:p>
    <w:p w:rsidR="00885102" w:rsidRPr="00461E70" w:rsidRDefault="00885102" w:rsidP="007E061E">
      <w:pPr>
        <w:ind w:firstLine="567"/>
        <w:jc w:val="both"/>
        <w:rPr>
          <w:sz w:val="28"/>
          <w:szCs w:val="28"/>
        </w:rPr>
      </w:pPr>
    </w:p>
    <w:p w:rsidR="00885102" w:rsidRPr="00461E70" w:rsidRDefault="00885102" w:rsidP="007E061E">
      <w:pPr>
        <w:ind w:firstLine="567"/>
        <w:jc w:val="both"/>
        <w:rPr>
          <w:sz w:val="28"/>
          <w:szCs w:val="28"/>
        </w:rPr>
      </w:pPr>
    </w:p>
    <w:p w:rsidR="00885102" w:rsidRPr="00461E70" w:rsidRDefault="00885102" w:rsidP="00CF48BF">
      <w:pPr>
        <w:tabs>
          <w:tab w:val="left" w:pos="690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CF48BF">
        <w:rPr>
          <w:sz w:val="28"/>
          <w:szCs w:val="28"/>
        </w:rPr>
        <w:tab/>
      </w:r>
      <w:proofErr w:type="spellStart"/>
      <w:r w:rsidR="00CF48BF">
        <w:rPr>
          <w:sz w:val="28"/>
          <w:szCs w:val="28"/>
        </w:rPr>
        <w:t>В.Б.Миронов</w:t>
      </w:r>
      <w:proofErr w:type="spellEnd"/>
    </w:p>
    <w:sectPr w:rsidR="00885102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02D60"/>
    <w:rsid w:val="00050A6F"/>
    <w:rsid w:val="00060CA2"/>
    <w:rsid w:val="0007521B"/>
    <w:rsid w:val="000A2923"/>
    <w:rsid w:val="001175E0"/>
    <w:rsid w:val="00144BAD"/>
    <w:rsid w:val="00171706"/>
    <w:rsid w:val="0017401A"/>
    <w:rsid w:val="001C79A2"/>
    <w:rsid w:val="001D7247"/>
    <w:rsid w:val="00207707"/>
    <w:rsid w:val="00211EF7"/>
    <w:rsid w:val="00251947"/>
    <w:rsid w:val="0025350A"/>
    <w:rsid w:val="00255BED"/>
    <w:rsid w:val="00273742"/>
    <w:rsid w:val="002C694E"/>
    <w:rsid w:val="002D4003"/>
    <w:rsid w:val="002D68BF"/>
    <w:rsid w:val="002E5147"/>
    <w:rsid w:val="00305DF5"/>
    <w:rsid w:val="003178A4"/>
    <w:rsid w:val="00330AD8"/>
    <w:rsid w:val="00331186"/>
    <w:rsid w:val="003321C1"/>
    <w:rsid w:val="00345EEC"/>
    <w:rsid w:val="00353343"/>
    <w:rsid w:val="00384385"/>
    <w:rsid w:val="00384735"/>
    <w:rsid w:val="003D5F06"/>
    <w:rsid w:val="003F2C97"/>
    <w:rsid w:val="003F5A3F"/>
    <w:rsid w:val="004042AB"/>
    <w:rsid w:val="0045019A"/>
    <w:rsid w:val="00452C73"/>
    <w:rsid w:val="00461E70"/>
    <w:rsid w:val="00472FD9"/>
    <w:rsid w:val="004E6430"/>
    <w:rsid w:val="00504AE4"/>
    <w:rsid w:val="00562EC9"/>
    <w:rsid w:val="00571CE8"/>
    <w:rsid w:val="00585079"/>
    <w:rsid w:val="00651F94"/>
    <w:rsid w:val="006827A5"/>
    <w:rsid w:val="006C6EB9"/>
    <w:rsid w:val="00745592"/>
    <w:rsid w:val="00757BDF"/>
    <w:rsid w:val="00773DD1"/>
    <w:rsid w:val="0079435C"/>
    <w:rsid w:val="007A2A2E"/>
    <w:rsid w:val="007A4C21"/>
    <w:rsid w:val="007C2CA2"/>
    <w:rsid w:val="007E0177"/>
    <w:rsid w:val="007E061E"/>
    <w:rsid w:val="00802894"/>
    <w:rsid w:val="008042C7"/>
    <w:rsid w:val="00807103"/>
    <w:rsid w:val="00841712"/>
    <w:rsid w:val="00852DDB"/>
    <w:rsid w:val="00885102"/>
    <w:rsid w:val="008C57D4"/>
    <w:rsid w:val="008D7A4D"/>
    <w:rsid w:val="009219A1"/>
    <w:rsid w:val="009541FF"/>
    <w:rsid w:val="00956278"/>
    <w:rsid w:val="00974017"/>
    <w:rsid w:val="00975C67"/>
    <w:rsid w:val="00994973"/>
    <w:rsid w:val="009A3C15"/>
    <w:rsid w:val="009D7015"/>
    <w:rsid w:val="00A21688"/>
    <w:rsid w:val="00A32D97"/>
    <w:rsid w:val="00A42112"/>
    <w:rsid w:val="00A60F42"/>
    <w:rsid w:val="00A9115D"/>
    <w:rsid w:val="00AA690A"/>
    <w:rsid w:val="00AB1BA1"/>
    <w:rsid w:val="00AC54A7"/>
    <w:rsid w:val="00AD011A"/>
    <w:rsid w:val="00AF6179"/>
    <w:rsid w:val="00B06E47"/>
    <w:rsid w:val="00B455DF"/>
    <w:rsid w:val="00B50E4A"/>
    <w:rsid w:val="00B728D0"/>
    <w:rsid w:val="00B97735"/>
    <w:rsid w:val="00BB5253"/>
    <w:rsid w:val="00BB6B9D"/>
    <w:rsid w:val="00C12FA2"/>
    <w:rsid w:val="00C206E8"/>
    <w:rsid w:val="00C47337"/>
    <w:rsid w:val="00C56530"/>
    <w:rsid w:val="00C7747C"/>
    <w:rsid w:val="00C831A5"/>
    <w:rsid w:val="00CB030D"/>
    <w:rsid w:val="00CB5322"/>
    <w:rsid w:val="00CC50C7"/>
    <w:rsid w:val="00CD0D4D"/>
    <w:rsid w:val="00CE592B"/>
    <w:rsid w:val="00CF48BF"/>
    <w:rsid w:val="00D22451"/>
    <w:rsid w:val="00D56C81"/>
    <w:rsid w:val="00D73990"/>
    <w:rsid w:val="00D955D5"/>
    <w:rsid w:val="00DC1E93"/>
    <w:rsid w:val="00DC574B"/>
    <w:rsid w:val="00E269E5"/>
    <w:rsid w:val="00E343EA"/>
    <w:rsid w:val="00E37AF5"/>
    <w:rsid w:val="00E42B4D"/>
    <w:rsid w:val="00E656AA"/>
    <w:rsid w:val="00EA7C3A"/>
    <w:rsid w:val="00EE7B72"/>
    <w:rsid w:val="00F02811"/>
    <w:rsid w:val="00F3025C"/>
    <w:rsid w:val="00F35486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78</cp:revision>
  <cp:lastPrinted>2022-04-19T10:46:00Z</cp:lastPrinted>
  <dcterms:created xsi:type="dcterms:W3CDTF">2017-02-28T05:19:00Z</dcterms:created>
  <dcterms:modified xsi:type="dcterms:W3CDTF">2022-04-19T10:46:00Z</dcterms:modified>
</cp:coreProperties>
</file>