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C9" w:rsidRDefault="009234C9" w:rsidP="005C46BF">
      <w:pPr>
        <w:jc w:val="center"/>
      </w:pPr>
      <w:r>
        <w:rPr>
          <w:noProof/>
          <w:sz w:val="16"/>
          <w:szCs w:val="16"/>
        </w:rPr>
        <w:drawing>
          <wp:inline distT="0" distB="0" distL="0" distR="0" wp14:anchorId="7BAA09AC" wp14:editId="454204B8">
            <wp:extent cx="617517" cy="77189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4" cy="77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14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АДМИ</w:t>
      </w:r>
      <w:r w:rsidR="00E446DC" w:rsidRPr="00F5165C">
        <w:rPr>
          <w:rFonts w:ascii="Times New Roman" w:hAnsi="Times New Roman" w:cs="Times New Roman"/>
          <w:b/>
          <w:sz w:val="32"/>
          <w:szCs w:val="32"/>
        </w:rPr>
        <w:t>НИСТРАЦИЯ</w:t>
      </w:r>
    </w:p>
    <w:p w:rsidR="009234C9" w:rsidRPr="00F5165C" w:rsidRDefault="00393092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КАПУСТИХИНСКОГО</w:t>
      </w:r>
      <w:r w:rsidR="00E80614" w:rsidRPr="00F5165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34C9" w:rsidRPr="00F5165C">
        <w:rPr>
          <w:rFonts w:ascii="Times New Roman" w:hAnsi="Times New Roman" w:cs="Times New Roman"/>
          <w:b/>
          <w:sz w:val="32"/>
          <w:szCs w:val="32"/>
        </w:rPr>
        <w:t>СЕЛЬСОВЕТА</w:t>
      </w:r>
    </w:p>
    <w:p w:rsidR="009234C9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9234C9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4B2C56" w:rsidRPr="00F5165C" w:rsidRDefault="004B2C56" w:rsidP="004B2C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234C9" w:rsidRDefault="00393092" w:rsidP="004B2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4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577B4">
        <w:rPr>
          <w:rFonts w:ascii="Times New Roman" w:hAnsi="Times New Roman" w:cs="Times New Roman"/>
          <w:sz w:val="28"/>
          <w:szCs w:val="28"/>
        </w:rPr>
        <w:t xml:space="preserve"> июня 2017 года</w:t>
      </w:r>
      <w:r w:rsidR="007577B4">
        <w:rPr>
          <w:rFonts w:ascii="Times New Roman" w:hAnsi="Times New Roman" w:cs="Times New Roman"/>
          <w:sz w:val="28"/>
          <w:szCs w:val="28"/>
        </w:rPr>
        <w:tab/>
      </w:r>
      <w:r w:rsidR="007577B4">
        <w:rPr>
          <w:rFonts w:ascii="Times New Roman" w:hAnsi="Times New Roman" w:cs="Times New Roman"/>
          <w:sz w:val="28"/>
          <w:szCs w:val="28"/>
        </w:rPr>
        <w:tab/>
      </w:r>
      <w:r w:rsidR="007577B4">
        <w:rPr>
          <w:rFonts w:ascii="Times New Roman" w:hAnsi="Times New Roman" w:cs="Times New Roman"/>
          <w:sz w:val="28"/>
          <w:szCs w:val="28"/>
        </w:rPr>
        <w:tab/>
        <w:t>№4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402834" w:rsidRPr="00402834" w:rsidRDefault="00402834" w:rsidP="004028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834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и сроках составления</w:t>
      </w:r>
    </w:p>
    <w:p w:rsidR="00402834" w:rsidRPr="00402834" w:rsidRDefault="00402834" w:rsidP="00DE40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834">
        <w:rPr>
          <w:rFonts w:ascii="Times New Roman" w:hAnsi="Times New Roman" w:cs="Times New Roman"/>
          <w:b/>
          <w:bCs/>
          <w:sz w:val="28"/>
          <w:szCs w:val="28"/>
        </w:rPr>
        <w:t xml:space="preserve">проекта бюджета </w:t>
      </w:r>
      <w:r w:rsidR="00393092">
        <w:rPr>
          <w:rFonts w:ascii="Times New Roman" w:hAnsi="Times New Roman" w:cs="Times New Roman"/>
          <w:b/>
          <w:bCs/>
          <w:sz w:val="28"/>
          <w:szCs w:val="28"/>
        </w:rPr>
        <w:t xml:space="preserve">Капустихинского </w:t>
      </w:r>
      <w:r w:rsidRPr="0040283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Воскресенского </w:t>
      </w:r>
      <w:r w:rsidR="00DE40C3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3930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2834">
        <w:rPr>
          <w:rFonts w:ascii="Times New Roman" w:hAnsi="Times New Roman" w:cs="Times New Roman"/>
          <w:b/>
          <w:bCs/>
          <w:sz w:val="28"/>
          <w:szCs w:val="28"/>
        </w:rPr>
        <w:t xml:space="preserve">района Нижегородской области на очередной финансовый год </w:t>
      </w:r>
      <w:r w:rsidR="00DE40C3">
        <w:rPr>
          <w:rFonts w:ascii="Times New Roman" w:hAnsi="Times New Roman" w:cs="Times New Roman"/>
          <w:b/>
          <w:bCs/>
          <w:sz w:val="28"/>
          <w:szCs w:val="28"/>
        </w:rPr>
        <w:t>и порядке</w:t>
      </w:r>
      <w:r w:rsidR="003930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2834">
        <w:rPr>
          <w:rFonts w:ascii="Times New Roman" w:hAnsi="Times New Roman" w:cs="Times New Roman"/>
          <w:b/>
          <w:bCs/>
          <w:sz w:val="28"/>
          <w:szCs w:val="28"/>
        </w:rPr>
        <w:t>работы над документами и материалами, предоставляемыми одновременно</w:t>
      </w:r>
      <w:r w:rsidR="00DE40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2834">
        <w:rPr>
          <w:rFonts w:ascii="Times New Roman" w:hAnsi="Times New Roman" w:cs="Times New Roman"/>
          <w:b/>
          <w:bCs/>
          <w:sz w:val="28"/>
          <w:szCs w:val="28"/>
        </w:rPr>
        <w:t>с проектом бюджета поселения</w:t>
      </w:r>
    </w:p>
    <w:p w:rsidR="003E30FE" w:rsidRPr="00386A02" w:rsidRDefault="003E30FE" w:rsidP="00386A0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48" w:rsidRDefault="00DE40C3" w:rsidP="00503648">
      <w:pPr>
        <w:ind w:firstLine="708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EB7FD0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>.ст.</w:t>
      </w:r>
      <w:r w:rsidRPr="00EB7FD0">
        <w:rPr>
          <w:rFonts w:ascii="Times New Roman" w:hAnsi="Times New Roman" w:cs="Times New Roman"/>
          <w:sz w:val="28"/>
          <w:szCs w:val="28"/>
        </w:rPr>
        <w:t xml:space="preserve"> 169</w:t>
      </w:r>
      <w:r w:rsidR="003930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184</w:t>
      </w:r>
      <w:r w:rsidRPr="00EB7FD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EB7FD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бюджетном устройстве</w:t>
      </w:r>
      <w:r w:rsidRPr="00EB7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B7FD0">
        <w:rPr>
          <w:rFonts w:ascii="Times New Roman" w:hAnsi="Times New Roman" w:cs="Times New Roman"/>
          <w:sz w:val="28"/>
          <w:szCs w:val="28"/>
        </w:rPr>
        <w:t>бюджетном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FD0">
        <w:rPr>
          <w:rFonts w:ascii="Times New Roman" w:hAnsi="Times New Roman" w:cs="Times New Roman"/>
          <w:sz w:val="28"/>
          <w:szCs w:val="28"/>
        </w:rPr>
        <w:t xml:space="preserve">в </w:t>
      </w:r>
      <w:r w:rsidR="00393092">
        <w:rPr>
          <w:rFonts w:ascii="Times New Roman" w:hAnsi="Times New Roman" w:cs="Times New Roman"/>
          <w:sz w:val="28"/>
          <w:szCs w:val="28"/>
        </w:rPr>
        <w:t>Капустихинском</w:t>
      </w:r>
      <w:r>
        <w:rPr>
          <w:rFonts w:ascii="Times New Roman" w:hAnsi="Times New Roman" w:cs="Times New Roman"/>
          <w:sz w:val="28"/>
          <w:szCs w:val="28"/>
        </w:rPr>
        <w:t xml:space="preserve"> сельсовете Воскресенского муниципального района Нижегородской области,</w:t>
      </w:r>
      <w:r w:rsidR="00503648" w:rsidRPr="00503648">
        <w:rPr>
          <w:rFonts w:ascii="Times New Roman" w:hAnsi="Times New Roman" w:cs="Times New Roman"/>
          <w:sz w:val="28"/>
          <w:szCs w:val="28"/>
        </w:rPr>
        <w:t xml:space="preserve"> </w:t>
      </w:r>
      <w:r w:rsidR="0050364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93092">
        <w:rPr>
          <w:rFonts w:ascii="Times New Roman" w:hAnsi="Times New Roman" w:cs="Times New Roman"/>
          <w:sz w:val="28"/>
          <w:szCs w:val="28"/>
        </w:rPr>
        <w:t>Капустихинского</w:t>
      </w:r>
      <w:r w:rsidR="00503648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503648" w:rsidRPr="00C429FF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503648" w:rsidRDefault="00503648" w:rsidP="005036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Положение о порядке и сроках составления проекта бюджета </w:t>
      </w:r>
      <w:r w:rsidR="00393092">
        <w:rPr>
          <w:rFonts w:ascii="Times New Roman" w:hAnsi="Times New Roman" w:cs="Times New Roman"/>
          <w:sz w:val="28"/>
          <w:szCs w:val="28"/>
        </w:rPr>
        <w:t>Капустихинского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и порядке работы н</w:t>
      </w:r>
      <w:r w:rsidR="00E948F1">
        <w:rPr>
          <w:rFonts w:ascii="Times New Roman" w:hAnsi="Times New Roman" w:cs="Times New Roman"/>
          <w:sz w:val="28"/>
          <w:szCs w:val="28"/>
        </w:rPr>
        <w:t>ад документами и материалами, предоставляемыми одновременно с проектом бюджета</w:t>
      </w:r>
      <w:r w:rsidR="00AE01DA">
        <w:rPr>
          <w:rFonts w:ascii="Times New Roman" w:hAnsi="Times New Roman" w:cs="Times New Roman"/>
          <w:sz w:val="28"/>
          <w:szCs w:val="28"/>
        </w:rPr>
        <w:t>,</w:t>
      </w:r>
      <w:r w:rsidR="00E948F1">
        <w:rPr>
          <w:rFonts w:ascii="Times New Roman" w:hAnsi="Times New Roman" w:cs="Times New Roman"/>
          <w:sz w:val="28"/>
          <w:szCs w:val="28"/>
        </w:rPr>
        <w:t xml:space="preserve"> согласно приложения.</w:t>
      </w:r>
    </w:p>
    <w:p w:rsidR="00E948F1" w:rsidRDefault="00E948F1" w:rsidP="005036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2.Постановление администрации от </w:t>
      </w:r>
      <w:r w:rsidR="006A5655">
        <w:rPr>
          <w:rFonts w:ascii="Times New Roman" w:hAnsi="Times New Roman" w:cs="Times New Roman"/>
          <w:sz w:val="28"/>
          <w:szCs w:val="28"/>
        </w:rPr>
        <w:t>2</w:t>
      </w:r>
      <w:r w:rsidR="00393092">
        <w:rPr>
          <w:rFonts w:ascii="Times New Roman" w:hAnsi="Times New Roman" w:cs="Times New Roman"/>
          <w:sz w:val="28"/>
          <w:szCs w:val="28"/>
        </w:rPr>
        <w:t>0</w:t>
      </w:r>
      <w:r w:rsidR="006A5655">
        <w:rPr>
          <w:rFonts w:ascii="Times New Roman" w:hAnsi="Times New Roman" w:cs="Times New Roman"/>
          <w:sz w:val="28"/>
          <w:szCs w:val="28"/>
        </w:rPr>
        <w:t xml:space="preserve">.05.2013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A5655">
        <w:rPr>
          <w:rFonts w:ascii="Times New Roman" w:hAnsi="Times New Roman" w:cs="Times New Roman"/>
          <w:sz w:val="28"/>
          <w:szCs w:val="28"/>
        </w:rPr>
        <w:t>3</w:t>
      </w:r>
      <w:r w:rsidR="00393092">
        <w:rPr>
          <w:rFonts w:ascii="Times New Roman" w:hAnsi="Times New Roman" w:cs="Times New Roman"/>
          <w:sz w:val="28"/>
          <w:szCs w:val="28"/>
        </w:rPr>
        <w:t>1</w:t>
      </w:r>
      <w:r w:rsidR="006A5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порядке и сроках составления проекта бюджета </w:t>
      </w:r>
      <w:r w:rsidR="00393092">
        <w:rPr>
          <w:rFonts w:ascii="Times New Roman" w:hAnsi="Times New Roman" w:cs="Times New Roman"/>
          <w:sz w:val="28"/>
          <w:szCs w:val="28"/>
        </w:rPr>
        <w:t>Капустихинского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сельсовета» признать утратившим силу.</w:t>
      </w:r>
    </w:p>
    <w:p w:rsidR="00AE01DA" w:rsidRDefault="00AE01DA" w:rsidP="005036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обнародовать путем вывешивания на информационном стенде в помещении администрации сельсовета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8420F8" w:rsidRDefault="008420F8" w:rsidP="005036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за исполнением данного постановления возложить на главного бухгалтера администрации.</w:t>
      </w:r>
    </w:p>
    <w:p w:rsidR="008420F8" w:rsidRDefault="008420F8" w:rsidP="00503648">
      <w:pPr>
        <w:ind w:firstLine="567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5.Постановление вступает в силу со дня его обнародования.</w:t>
      </w:r>
    </w:p>
    <w:p w:rsidR="00BE0A62" w:rsidRDefault="00BE0A62" w:rsidP="00347F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A62" w:rsidRDefault="00BE0A62" w:rsidP="00C429FF">
      <w:pPr>
        <w:rPr>
          <w:rFonts w:ascii="Times New Roman" w:hAnsi="Times New Roman" w:cs="Times New Roman"/>
          <w:sz w:val="28"/>
          <w:szCs w:val="28"/>
        </w:rPr>
      </w:pPr>
    </w:p>
    <w:p w:rsidR="00C429FF" w:rsidRDefault="0036500C" w:rsidP="00C429FF">
      <w:pPr>
        <w:rPr>
          <w:rFonts w:ascii="Times New Roman" w:hAnsi="Times New Roman" w:cs="Times New Roman"/>
          <w:sz w:val="28"/>
          <w:szCs w:val="28"/>
        </w:rPr>
      </w:pPr>
      <w:r w:rsidRPr="0036500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393092">
        <w:rPr>
          <w:rFonts w:ascii="Times New Roman" w:hAnsi="Times New Roman" w:cs="Times New Roman"/>
          <w:sz w:val="28"/>
          <w:szCs w:val="28"/>
        </w:rPr>
        <w:t xml:space="preserve">     Л.И. Афоньшина</w:t>
      </w:r>
    </w:p>
    <w:p w:rsidR="009F2563" w:rsidRDefault="009F256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2563" w:rsidRPr="00974371" w:rsidRDefault="009F2563" w:rsidP="009F2563">
      <w:pPr>
        <w:pStyle w:val="a8"/>
        <w:spacing w:after="0"/>
        <w:ind w:left="4253"/>
        <w:jc w:val="right"/>
        <w:rPr>
          <w:b/>
          <w:sz w:val="28"/>
          <w:szCs w:val="28"/>
        </w:rPr>
      </w:pPr>
      <w:r w:rsidRPr="00974371">
        <w:rPr>
          <w:b/>
          <w:sz w:val="28"/>
          <w:szCs w:val="28"/>
        </w:rPr>
        <w:lastRenderedPageBreak/>
        <w:t xml:space="preserve">ПРИЛОЖЕНИЕ </w:t>
      </w:r>
    </w:p>
    <w:p w:rsidR="009F2563" w:rsidRDefault="009F2563" w:rsidP="009F2563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6535F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F2563" w:rsidRPr="006535F3" w:rsidRDefault="00393092" w:rsidP="009F2563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Капустихинского</w:t>
      </w:r>
      <w:r w:rsidR="009F256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F2563" w:rsidRPr="006535F3" w:rsidRDefault="009F2563" w:rsidP="009F2563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</w:p>
    <w:p w:rsidR="009F2563" w:rsidRPr="006535F3" w:rsidRDefault="009F2563" w:rsidP="009F2563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9F2563" w:rsidRPr="006535F3" w:rsidRDefault="009F2563" w:rsidP="009F2563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6535F3">
        <w:rPr>
          <w:rFonts w:ascii="Times New Roman" w:hAnsi="Times New Roman" w:cs="Times New Roman"/>
          <w:sz w:val="28"/>
          <w:szCs w:val="28"/>
        </w:rPr>
        <w:t xml:space="preserve">от </w:t>
      </w:r>
      <w:r w:rsidR="0039309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Pr="006535F3">
        <w:rPr>
          <w:rFonts w:ascii="Times New Roman" w:hAnsi="Times New Roman" w:cs="Times New Roman"/>
          <w:sz w:val="28"/>
          <w:szCs w:val="28"/>
        </w:rPr>
        <w:t xml:space="preserve"> 2017 года № </w:t>
      </w:r>
      <w:r w:rsidR="007577B4">
        <w:rPr>
          <w:rFonts w:ascii="Times New Roman" w:hAnsi="Times New Roman" w:cs="Times New Roman"/>
          <w:sz w:val="28"/>
          <w:szCs w:val="28"/>
        </w:rPr>
        <w:t>4</w:t>
      </w:r>
      <w:r w:rsidR="00393092">
        <w:rPr>
          <w:rFonts w:ascii="Times New Roman" w:hAnsi="Times New Roman" w:cs="Times New Roman"/>
          <w:sz w:val="28"/>
          <w:szCs w:val="28"/>
        </w:rPr>
        <w:t>9</w:t>
      </w:r>
    </w:p>
    <w:p w:rsidR="004E421F" w:rsidRDefault="00201790" w:rsidP="00201790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FD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01790" w:rsidRDefault="00201790" w:rsidP="00201790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FD0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и сроках составления проекта бюджета </w:t>
      </w:r>
      <w:r w:rsidR="00393092">
        <w:rPr>
          <w:rFonts w:ascii="Times New Roman" w:hAnsi="Times New Roman" w:cs="Times New Roman"/>
          <w:b/>
          <w:bCs/>
          <w:sz w:val="28"/>
          <w:szCs w:val="28"/>
        </w:rPr>
        <w:t>Капустихинского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Pr="00EB7FD0">
        <w:rPr>
          <w:rFonts w:ascii="Times New Roman" w:hAnsi="Times New Roman" w:cs="Times New Roman"/>
          <w:b/>
          <w:bCs/>
          <w:sz w:val="28"/>
          <w:szCs w:val="28"/>
        </w:rPr>
        <w:t xml:space="preserve"> на очередной финансовый год и порядке работы над документами и материалами, предоставляемыми одновременно с проектом бюджета поселения</w:t>
      </w:r>
    </w:p>
    <w:p w:rsidR="004E421F" w:rsidRDefault="004E421F" w:rsidP="002017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790" w:rsidRDefault="00201790" w:rsidP="00E522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B7FD0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процедуру и сроки составления проекта бюджета </w:t>
      </w:r>
      <w:r w:rsidR="00393092">
        <w:rPr>
          <w:rFonts w:ascii="Times New Roman" w:hAnsi="Times New Roman" w:cs="Times New Roman"/>
          <w:sz w:val="28"/>
          <w:szCs w:val="28"/>
        </w:rPr>
        <w:t>Капустихинского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Pr="00EB7FD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год, и определяет механизм работы над документами и материалами, предоставляемыми одновременно с проектом бюджета поселения (далее – Положение).</w:t>
      </w:r>
    </w:p>
    <w:p w:rsidR="00E23322" w:rsidRDefault="00E522A6" w:rsidP="00E233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1790" w:rsidRPr="00EB7FD0">
        <w:rPr>
          <w:rFonts w:ascii="Times New Roman" w:hAnsi="Times New Roman" w:cs="Times New Roman"/>
          <w:sz w:val="28"/>
          <w:szCs w:val="28"/>
        </w:rPr>
        <w:t>Понятия и термины, применяемые в настоящем положении, используются в значениях, определенных Бюджетным Кодексом Российской Федерации и иными федеральными законами, регулирующи</w:t>
      </w:r>
      <w:r>
        <w:rPr>
          <w:rFonts w:ascii="Times New Roman" w:hAnsi="Times New Roman" w:cs="Times New Roman"/>
          <w:sz w:val="28"/>
          <w:szCs w:val="28"/>
        </w:rPr>
        <w:t>ми бюджетные правоотношения.</w:t>
      </w:r>
    </w:p>
    <w:p w:rsidR="00E23322" w:rsidRDefault="00E522A6" w:rsidP="00E233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1790" w:rsidRPr="00EB7FD0">
        <w:rPr>
          <w:rFonts w:ascii="Times New Roman" w:hAnsi="Times New Roman" w:cs="Times New Roman"/>
          <w:sz w:val="28"/>
          <w:szCs w:val="28"/>
        </w:rPr>
        <w:t xml:space="preserve">Проект местного бюджета разрабатывается администрацией </w:t>
      </w:r>
      <w:r w:rsidR="00393092">
        <w:rPr>
          <w:rFonts w:ascii="Times New Roman" w:hAnsi="Times New Roman" w:cs="Times New Roman"/>
          <w:sz w:val="28"/>
          <w:szCs w:val="28"/>
        </w:rPr>
        <w:t xml:space="preserve">Капустихинского </w:t>
      </w:r>
      <w:r w:rsidR="00201790">
        <w:rPr>
          <w:rFonts w:ascii="Times New Roman" w:hAnsi="Times New Roman" w:cs="Times New Roman"/>
          <w:sz w:val="28"/>
          <w:szCs w:val="28"/>
        </w:rPr>
        <w:t>сельсовета Воскресенского муниципального района Нижегородской области</w:t>
      </w:r>
      <w:r w:rsidR="00201790" w:rsidRPr="00EB7FD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 w:rsidR="00201790">
        <w:rPr>
          <w:rFonts w:ascii="Times New Roman" w:hAnsi="Times New Roman" w:cs="Times New Roman"/>
          <w:sz w:val="28"/>
          <w:szCs w:val="28"/>
        </w:rPr>
        <w:t>.</w:t>
      </w:r>
      <w:r w:rsidR="00201790" w:rsidRPr="00EB7FD0">
        <w:rPr>
          <w:rFonts w:ascii="Times New Roman" w:hAnsi="Times New Roman" w:cs="Times New Roman"/>
          <w:sz w:val="28"/>
          <w:szCs w:val="28"/>
        </w:rPr>
        <w:t xml:space="preserve"> Разработку проекта местного бюджета осуществляет непосредственно </w:t>
      </w:r>
      <w:r w:rsidR="00201790">
        <w:rPr>
          <w:rFonts w:ascii="Times New Roman" w:hAnsi="Times New Roman" w:cs="Times New Roman"/>
          <w:sz w:val="28"/>
          <w:szCs w:val="28"/>
        </w:rPr>
        <w:t>бухгалтер</w:t>
      </w:r>
      <w:r w:rsidR="00E2332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93092">
        <w:rPr>
          <w:rFonts w:ascii="Times New Roman" w:hAnsi="Times New Roman" w:cs="Times New Roman"/>
          <w:sz w:val="28"/>
          <w:szCs w:val="28"/>
        </w:rPr>
        <w:t>Капустихинского</w:t>
      </w:r>
      <w:r w:rsidR="00201790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="00E23322">
        <w:rPr>
          <w:rFonts w:ascii="Times New Roman" w:hAnsi="Times New Roman" w:cs="Times New Roman"/>
          <w:sz w:val="28"/>
          <w:szCs w:val="28"/>
        </w:rPr>
        <w:t>.</w:t>
      </w:r>
    </w:p>
    <w:p w:rsidR="00201790" w:rsidRDefault="00E23322" w:rsidP="00E233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01790" w:rsidRPr="00EB7FD0">
        <w:rPr>
          <w:rFonts w:ascii="Times New Roman" w:hAnsi="Times New Roman" w:cs="Times New Roman"/>
          <w:sz w:val="28"/>
          <w:szCs w:val="28"/>
        </w:rPr>
        <w:t xml:space="preserve">Проект бюджета составляется на основе прогноза социально-экономического развития с учетом основных направлений бюджетной и налоговой политики, определенных </w:t>
      </w:r>
      <w:r w:rsidR="00201790">
        <w:rPr>
          <w:rFonts w:ascii="Times New Roman" w:hAnsi="Times New Roman" w:cs="Times New Roman"/>
          <w:sz w:val="28"/>
          <w:szCs w:val="28"/>
        </w:rPr>
        <w:t>г</w:t>
      </w:r>
      <w:r w:rsidR="00201790" w:rsidRPr="00EB7FD0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393092">
        <w:rPr>
          <w:rFonts w:ascii="Times New Roman" w:hAnsi="Times New Roman" w:cs="Times New Roman"/>
          <w:sz w:val="28"/>
          <w:szCs w:val="28"/>
        </w:rPr>
        <w:t>Капустихинского</w:t>
      </w:r>
      <w:r w:rsidR="00201790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64C" w:rsidRDefault="00FA764C" w:rsidP="00FA76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01790" w:rsidRPr="00EB7FD0">
        <w:rPr>
          <w:rFonts w:ascii="Times New Roman" w:hAnsi="Times New Roman" w:cs="Times New Roman"/>
          <w:sz w:val="28"/>
          <w:szCs w:val="28"/>
        </w:rPr>
        <w:t xml:space="preserve">В целях разработки проекта бюджета поселения должны быть разработаны следующие документы и материалы, предоставляемые в </w:t>
      </w:r>
      <w:r>
        <w:rPr>
          <w:rFonts w:ascii="Times New Roman" w:hAnsi="Times New Roman" w:cs="Times New Roman"/>
          <w:sz w:val="28"/>
          <w:szCs w:val="28"/>
        </w:rPr>
        <w:t xml:space="preserve">сельский Совет </w:t>
      </w:r>
      <w:r w:rsidR="00393092">
        <w:rPr>
          <w:rFonts w:ascii="Times New Roman" w:hAnsi="Times New Roman" w:cs="Times New Roman"/>
          <w:sz w:val="28"/>
          <w:szCs w:val="28"/>
        </w:rPr>
        <w:t>Капустихинского</w:t>
      </w:r>
      <w:r w:rsidR="0020179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01790" w:rsidRPr="00EB7FD0">
        <w:rPr>
          <w:rFonts w:ascii="Times New Roman" w:hAnsi="Times New Roman" w:cs="Times New Roman"/>
          <w:sz w:val="28"/>
          <w:szCs w:val="28"/>
        </w:rPr>
        <w:t xml:space="preserve"> одновременно с проектом бюджета поселения:</w:t>
      </w:r>
    </w:p>
    <w:p w:rsidR="00201790" w:rsidRDefault="00FA764C" w:rsidP="00FA76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1790" w:rsidRPr="00EB7FD0"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 и основные на</w:t>
      </w:r>
      <w:r w:rsidR="00201790">
        <w:rPr>
          <w:rFonts w:ascii="Times New Roman" w:hAnsi="Times New Roman" w:cs="Times New Roman"/>
          <w:sz w:val="28"/>
          <w:szCs w:val="28"/>
        </w:rPr>
        <w:t>правления налоговой политики муниципального образования;</w:t>
      </w:r>
    </w:p>
    <w:p w:rsidR="00FA764C" w:rsidRDefault="00FA764C" w:rsidP="00FA76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1790" w:rsidRPr="00EB7FD0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муниципального образования;</w:t>
      </w:r>
    </w:p>
    <w:p w:rsidR="00FA764C" w:rsidRDefault="00FA764C" w:rsidP="00FA76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1790" w:rsidRPr="00EB7FD0">
        <w:rPr>
          <w:rFonts w:ascii="Times New Roman" w:hAnsi="Times New Roman" w:cs="Times New Roman"/>
          <w:sz w:val="28"/>
          <w:szCs w:val="28"/>
        </w:rPr>
        <w:t>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</w:t>
      </w:r>
      <w:r>
        <w:rPr>
          <w:rFonts w:ascii="Times New Roman" w:hAnsi="Times New Roman" w:cs="Times New Roman"/>
          <w:sz w:val="28"/>
          <w:szCs w:val="28"/>
        </w:rPr>
        <w:t>ия за текущий финансовый год;</w:t>
      </w:r>
    </w:p>
    <w:p w:rsidR="00201790" w:rsidRDefault="00FA764C" w:rsidP="00FA76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1790" w:rsidRPr="00EB7FD0">
        <w:rPr>
          <w:rFonts w:ascii="Times New Roman" w:hAnsi="Times New Roman" w:cs="Times New Roman"/>
          <w:sz w:val="28"/>
          <w:szCs w:val="28"/>
        </w:rPr>
        <w:t xml:space="preserve">прогноз основных характеристик (общий объем доходов, общий объем расходов, дефицита (профицита) бюджета) бюджета поселения на очередной финансовый год и плановый период либо утвержденный среднесрочный </w:t>
      </w:r>
      <w:r w:rsidR="00201790">
        <w:rPr>
          <w:rFonts w:ascii="Times New Roman" w:hAnsi="Times New Roman" w:cs="Times New Roman"/>
          <w:sz w:val="28"/>
          <w:szCs w:val="28"/>
        </w:rPr>
        <w:t>финансовый план;</w:t>
      </w:r>
    </w:p>
    <w:p w:rsidR="00B5553D" w:rsidRDefault="00201790" w:rsidP="00B555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B7FD0">
        <w:rPr>
          <w:rFonts w:ascii="Times New Roman" w:hAnsi="Times New Roman" w:cs="Times New Roman"/>
          <w:sz w:val="28"/>
          <w:szCs w:val="28"/>
        </w:rPr>
        <w:t>пояснительная записка к проекту бюджета;</w:t>
      </w:r>
    </w:p>
    <w:p w:rsidR="00B5553D" w:rsidRDefault="00B5553D" w:rsidP="00B555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1790" w:rsidRPr="00EB7FD0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01790" w:rsidRDefault="00B5553D" w:rsidP="00B555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1790" w:rsidRPr="00EB7FD0">
        <w:rPr>
          <w:rFonts w:ascii="Times New Roman" w:hAnsi="Times New Roman" w:cs="Times New Roman"/>
          <w:sz w:val="28"/>
          <w:szCs w:val="28"/>
        </w:rPr>
        <w:t>оценка ожидаемого исполнения бюдже</w:t>
      </w:r>
      <w:r w:rsidR="00201790">
        <w:rPr>
          <w:rFonts w:ascii="Times New Roman" w:hAnsi="Times New Roman" w:cs="Times New Roman"/>
          <w:sz w:val="28"/>
          <w:szCs w:val="28"/>
        </w:rPr>
        <w:t>та на текущий финансовый год;</w:t>
      </w:r>
    </w:p>
    <w:p w:rsidR="00201790" w:rsidRDefault="00B5553D" w:rsidP="00B555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1790">
        <w:rPr>
          <w:rFonts w:ascii="Times New Roman" w:hAnsi="Times New Roman" w:cs="Times New Roman"/>
          <w:sz w:val="28"/>
          <w:szCs w:val="28"/>
        </w:rPr>
        <w:t>иные документы и материалы.</w:t>
      </w:r>
    </w:p>
    <w:p w:rsidR="00201790" w:rsidRPr="00EB7FD0" w:rsidRDefault="00B5553D" w:rsidP="00B555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01790" w:rsidRPr="00EB7FD0">
        <w:rPr>
          <w:rFonts w:ascii="Times New Roman" w:hAnsi="Times New Roman" w:cs="Times New Roman"/>
          <w:sz w:val="28"/>
          <w:szCs w:val="28"/>
        </w:rPr>
        <w:t>Подготовка проекта решения о бюджете поселения на очередной финансовый год и плановый период, а также документов и материалов, представляемых одновременно с ним, осуществляется в соответствии с Графиком составления проекта бюджета поселения на очередной финансовый год и плановый период.</w:t>
      </w:r>
    </w:p>
    <w:p w:rsidR="00F41443" w:rsidRDefault="00B5553D" w:rsidP="00F41443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41443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ГРАФИК</w:t>
      </w:r>
    </w:p>
    <w:p w:rsidR="00201790" w:rsidRPr="00F41443" w:rsidRDefault="00201790" w:rsidP="00F41443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FD0">
        <w:rPr>
          <w:rFonts w:ascii="Times New Roman" w:hAnsi="Times New Roman" w:cs="Times New Roman"/>
          <w:b/>
          <w:bCs/>
          <w:sz w:val="28"/>
          <w:szCs w:val="28"/>
        </w:rPr>
        <w:t>составления проекта бюджета поселения</w:t>
      </w:r>
    </w:p>
    <w:p w:rsidR="00201790" w:rsidRDefault="00F41443" w:rsidP="002017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очередной финансовый год</w:t>
      </w:r>
    </w:p>
    <w:p w:rsidR="00201790" w:rsidRPr="00EB7FD0" w:rsidRDefault="00201790" w:rsidP="0020179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jc w:val="center"/>
        <w:tblCellSpacing w:w="15" w:type="dxa"/>
        <w:tblInd w:w="-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9"/>
        <w:gridCol w:w="3643"/>
        <w:gridCol w:w="2497"/>
        <w:gridCol w:w="2882"/>
      </w:tblGrid>
      <w:tr w:rsidR="00201790" w:rsidRPr="00EB7FD0" w:rsidTr="00F4144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документа (мероприятия)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(период)</w:t>
            </w:r>
          </w:p>
        </w:tc>
      </w:tr>
      <w:tr w:rsidR="00201790" w:rsidRPr="00EB7FD0" w:rsidTr="00F4144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методики прогнозирования поступлений доходов в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01790" w:rsidRPr="00EB7FD0" w:rsidTr="00F4144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порядка и методики планирования бюджетных ассигнований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, включая порядок представления обоснований бюджетных ассигнований главными распорядителями средств бюджета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01790" w:rsidRPr="00EB7FD0" w:rsidTr="00F4144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Предварительные итоги социально-экономического развития поселения за 9 месяцев текущего финансового года и ожидаемые итоги социально-экономического развития поселения за текущий финансовый год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01790" w:rsidRPr="00EB7FD0" w:rsidTr="00F4144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бюджетной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01790" w:rsidRPr="00EB7FD0" w:rsidTr="00F4144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Основны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налоговой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01790" w:rsidRPr="00EB7FD0" w:rsidTr="00F4144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Разработка прогноза социально-экономического развития на очередной финансовый год и плановый период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администрации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201790" w:rsidRPr="00EB7FD0" w:rsidTr="00F4144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муниципальных программ, подлежащих исполнению в очередном </w:t>
            </w:r>
            <w:r w:rsidRPr="00EB7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финансовом году и плановом периоде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бухгалтер</w:t>
            </w: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01790" w:rsidRPr="00EB7FD0" w:rsidTr="00F4144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Проекты муниципальных программ (проекты внесения изменений в муниципальные программы), подлежащих исполнению в очередном финансовом году и плановом периоде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муниципальных программ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01790" w:rsidRPr="00EB7FD0" w:rsidTr="00F4144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Прогноз основных характеристик (общий объем доходов, общий объем расходов, дефицита (профицита) бюджета) бюджета поселения на очередной финансовый год и плановый период (либо среднесрочный финансовый план)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администрации 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</w:tr>
      <w:tr w:rsidR="00201790" w:rsidRPr="00EB7FD0" w:rsidTr="00F4144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Методики (проекты методик) и расчеты распределения межбюджетных трансфертов (соглашения о передаче части полномочий (проекты соглашений))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01790" w:rsidRPr="00EB7FD0" w:rsidTr="00F4144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Оценка ожидаемого исполнения бюджета на текущий финансовый год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01790" w:rsidRPr="00EB7FD0" w:rsidTr="00F4144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F1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Сведения, необходимые для состав</w:t>
            </w:r>
            <w:r w:rsidR="00F41443">
              <w:rPr>
                <w:rFonts w:ascii="Times New Roman" w:hAnsi="Times New Roman" w:cs="Times New Roman"/>
                <w:sz w:val="28"/>
                <w:szCs w:val="28"/>
              </w:rPr>
              <w:t xml:space="preserve">ления проекта бюджета </w:t>
            </w:r>
            <w:r w:rsidR="00F13C8A">
              <w:rPr>
                <w:rFonts w:ascii="Times New Roman" w:hAnsi="Times New Roman" w:cs="Times New Roman"/>
                <w:sz w:val="28"/>
                <w:szCs w:val="28"/>
              </w:rPr>
              <w:t>Капустихинского</w:t>
            </w:r>
            <w:bookmarkStart w:id="0" w:name="_GoBack"/>
            <w:bookmarkEnd w:id="0"/>
            <w:r w:rsidR="00F41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сельсовета на очередной финансовый год и плановый период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администрации 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01790" w:rsidRPr="00EB7FD0" w:rsidTr="00F4144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 xml:space="preserve">Реестр расходных обязательств по действующим обязательствам в текущем финансовом году и вновь принимаемым бюджетным обязательствам на очередной финансовый год и плановый период с разбивкой по годам </w:t>
            </w:r>
            <w:r w:rsidRPr="00EB7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указанием принятых и планируемых к принятию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бухгалтер администрации 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1 ноября</w:t>
            </w:r>
          </w:p>
        </w:tc>
      </w:tr>
      <w:tr w:rsidR="00201790" w:rsidRPr="00EB7FD0" w:rsidTr="00F4144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муниципальных служащих и затратах на их содержание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01790" w:rsidRPr="00EB7FD0" w:rsidTr="00F4144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Разработка прогноза социально-экономического развития на очередной финансовый год и плановый период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администрации 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одновременно с внесением прое</w:t>
            </w:r>
            <w:r w:rsidR="00006B75">
              <w:rPr>
                <w:rFonts w:ascii="Times New Roman" w:hAnsi="Times New Roman" w:cs="Times New Roman"/>
                <w:sz w:val="28"/>
                <w:szCs w:val="28"/>
              </w:rPr>
              <w:t>кта бюджета на рассмотрение сельского Совета</w:t>
            </w:r>
          </w:p>
        </w:tc>
      </w:tr>
      <w:tr w:rsidR="00201790" w:rsidRPr="00EB7FD0" w:rsidTr="00F4144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Утверждение среднесрочного финансового плана (при условии его разработки)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администрации 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одновременно с внесением прое</w:t>
            </w:r>
            <w:r w:rsidR="00006B75">
              <w:rPr>
                <w:rFonts w:ascii="Times New Roman" w:hAnsi="Times New Roman" w:cs="Times New Roman"/>
                <w:sz w:val="28"/>
                <w:szCs w:val="28"/>
              </w:rPr>
              <w:t>кта бюджета на рассмотрение сельского Совета</w:t>
            </w:r>
          </w:p>
        </w:tc>
      </w:tr>
      <w:tr w:rsidR="00201790" w:rsidRPr="00EB7FD0" w:rsidTr="00F4144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Разработка проекта бюджета муниципального образования на очередной финансовый год и плановый период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администрации 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</w:tr>
      <w:tr w:rsidR="00201790" w:rsidRPr="00EB7FD0" w:rsidTr="00F41443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393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Внес</w:t>
            </w:r>
            <w:r w:rsidR="003E67D6">
              <w:rPr>
                <w:rFonts w:ascii="Times New Roman" w:hAnsi="Times New Roman" w:cs="Times New Roman"/>
                <w:sz w:val="28"/>
                <w:szCs w:val="28"/>
              </w:rPr>
              <w:t xml:space="preserve">ение проекта бюджета </w:t>
            </w:r>
            <w:r w:rsidR="00393092">
              <w:rPr>
                <w:rFonts w:ascii="Times New Roman" w:hAnsi="Times New Roman" w:cs="Times New Roman"/>
                <w:sz w:val="28"/>
                <w:szCs w:val="28"/>
              </w:rPr>
              <w:t xml:space="preserve">Капустихинского </w:t>
            </w: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сельсовета на рассмотрение сельского Совета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790" w:rsidRPr="00EB7FD0" w:rsidRDefault="00201790" w:rsidP="005C7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D0">
              <w:rPr>
                <w:rFonts w:ascii="Times New Roman" w:hAnsi="Times New Roman" w:cs="Times New Roman"/>
                <w:sz w:val="28"/>
                <w:szCs w:val="28"/>
              </w:rPr>
              <w:t>1-15 ноября</w:t>
            </w:r>
          </w:p>
        </w:tc>
      </w:tr>
    </w:tbl>
    <w:p w:rsidR="009F2563" w:rsidRPr="00E80614" w:rsidRDefault="009F2563" w:rsidP="0020179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F2563" w:rsidRPr="00E80614" w:rsidSect="00E806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C7"/>
    <w:rsid w:val="00006B75"/>
    <w:rsid w:val="00014267"/>
    <w:rsid w:val="0007085E"/>
    <w:rsid w:val="000F2FD4"/>
    <w:rsid w:val="001C7D05"/>
    <w:rsid w:val="00201790"/>
    <w:rsid w:val="00260DB6"/>
    <w:rsid w:val="00271EE1"/>
    <w:rsid w:val="002A34C7"/>
    <w:rsid w:val="00347F29"/>
    <w:rsid w:val="0036500C"/>
    <w:rsid w:val="00386A02"/>
    <w:rsid w:val="00393092"/>
    <w:rsid w:val="003D0351"/>
    <w:rsid w:val="003E2B57"/>
    <w:rsid w:val="003E30FE"/>
    <w:rsid w:val="003E67D6"/>
    <w:rsid w:val="00402834"/>
    <w:rsid w:val="00433AE6"/>
    <w:rsid w:val="00467EF0"/>
    <w:rsid w:val="00475A9B"/>
    <w:rsid w:val="00481CAE"/>
    <w:rsid w:val="004923A7"/>
    <w:rsid w:val="004A6AF8"/>
    <w:rsid w:val="004B2C56"/>
    <w:rsid w:val="004E421F"/>
    <w:rsid w:val="00503648"/>
    <w:rsid w:val="005129E7"/>
    <w:rsid w:val="00513D30"/>
    <w:rsid w:val="005C46BF"/>
    <w:rsid w:val="006A5655"/>
    <w:rsid w:val="00707394"/>
    <w:rsid w:val="007264FA"/>
    <w:rsid w:val="007577B4"/>
    <w:rsid w:val="00765C1A"/>
    <w:rsid w:val="007D14F1"/>
    <w:rsid w:val="00814389"/>
    <w:rsid w:val="008235F2"/>
    <w:rsid w:val="008420F8"/>
    <w:rsid w:val="00892779"/>
    <w:rsid w:val="008B3A64"/>
    <w:rsid w:val="009120E2"/>
    <w:rsid w:val="009234C9"/>
    <w:rsid w:val="00974371"/>
    <w:rsid w:val="009E1F0B"/>
    <w:rsid w:val="009F2563"/>
    <w:rsid w:val="00A8225D"/>
    <w:rsid w:val="00AE01DA"/>
    <w:rsid w:val="00B5553D"/>
    <w:rsid w:val="00B6047A"/>
    <w:rsid w:val="00B81A20"/>
    <w:rsid w:val="00BE0A62"/>
    <w:rsid w:val="00BF1982"/>
    <w:rsid w:val="00BF7BE6"/>
    <w:rsid w:val="00C3303B"/>
    <w:rsid w:val="00C429FF"/>
    <w:rsid w:val="00D2474B"/>
    <w:rsid w:val="00D26A2F"/>
    <w:rsid w:val="00D65EC3"/>
    <w:rsid w:val="00D666E3"/>
    <w:rsid w:val="00D9291A"/>
    <w:rsid w:val="00DE40C3"/>
    <w:rsid w:val="00E23322"/>
    <w:rsid w:val="00E446DC"/>
    <w:rsid w:val="00E522A6"/>
    <w:rsid w:val="00E80614"/>
    <w:rsid w:val="00E948F1"/>
    <w:rsid w:val="00F13C8A"/>
    <w:rsid w:val="00F40717"/>
    <w:rsid w:val="00F41443"/>
    <w:rsid w:val="00F5165C"/>
    <w:rsid w:val="00F653D5"/>
    <w:rsid w:val="00FA764C"/>
    <w:rsid w:val="00FC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67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347F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9F256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F25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67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347F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9F256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F25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5DE95-8787-4325-862D-0795E580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Basova</dc:creator>
  <cp:lastModifiedBy>Любовь</cp:lastModifiedBy>
  <cp:revision>3</cp:revision>
  <cp:lastPrinted>2017-06-20T10:13:00Z</cp:lastPrinted>
  <dcterms:created xsi:type="dcterms:W3CDTF">2017-06-20T10:24:00Z</dcterms:created>
  <dcterms:modified xsi:type="dcterms:W3CDTF">2017-06-21T12:37:00Z</dcterms:modified>
</cp:coreProperties>
</file>