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82593">
        <w:rPr>
          <w:szCs w:val="32"/>
        </w:rPr>
        <w:t>Нахратовского</w:t>
      </w:r>
      <w:r w:rsidR="00C634F9">
        <w:rPr>
          <w:szCs w:val="32"/>
        </w:rPr>
        <w:t xml:space="preserve"> сельсовета </w:t>
      </w:r>
      <w:r w:rsidR="00C82593">
        <w:rPr>
          <w:szCs w:val="32"/>
        </w:rPr>
        <w:t>Солодовой С. Н</w:t>
      </w:r>
      <w:r w:rsidR="00C634F9">
        <w:rPr>
          <w:szCs w:val="32"/>
        </w:rPr>
        <w:t>.</w:t>
      </w:r>
      <w:r w:rsidR="00E32FA8">
        <w:rPr>
          <w:szCs w:val="32"/>
        </w:rPr>
        <w:t xml:space="preserve"> на заседании сельского Совета </w:t>
      </w:r>
      <w:r w:rsidR="00C634F9">
        <w:rPr>
          <w:szCs w:val="32"/>
        </w:rPr>
        <w:t>2</w:t>
      </w:r>
      <w:r w:rsidR="00C82593">
        <w:rPr>
          <w:szCs w:val="32"/>
        </w:rPr>
        <w:t>0</w:t>
      </w:r>
      <w:r>
        <w:rPr>
          <w:szCs w:val="32"/>
        </w:rPr>
        <w:t xml:space="preserve"> марта 2015 года:</w:t>
      </w:r>
    </w:p>
    <w:p w:rsidR="005A361D"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82593">
        <w:rPr>
          <w:b/>
          <w:bCs/>
        </w:rPr>
        <w:t xml:space="preserve">Нахратовского </w:t>
      </w:r>
      <w:r w:rsidR="00C634F9">
        <w:rPr>
          <w:b/>
          <w:bCs/>
        </w:rPr>
        <w:t xml:space="preserve">сельсовета </w:t>
      </w:r>
      <w:r>
        <w:rPr>
          <w:b/>
          <w:bCs/>
        </w:rPr>
        <w:t>о работе за 2014 год</w:t>
      </w:r>
    </w:p>
    <w:p w:rsidR="00C82593" w:rsidRPr="00EA6CF5" w:rsidRDefault="00C82593" w:rsidP="00C82593">
      <w:r w:rsidRPr="00EA6CF5">
        <w:t xml:space="preserve">Администрация  сельсовета в 2014 году строила свою работу </w:t>
      </w:r>
      <w:proofErr w:type="gramStart"/>
      <w:r w:rsidRPr="00EA6CF5">
        <w:t>согласно плана</w:t>
      </w:r>
      <w:proofErr w:type="gramEnd"/>
      <w:r w:rsidRPr="00EA6CF5">
        <w:t xml:space="preserve"> утвержденного решением сессии сельского Совета, который включает в себя первоочередные и необходимые задачи.</w:t>
      </w:r>
    </w:p>
    <w:p w:rsidR="00C82593" w:rsidRPr="00EA6CF5" w:rsidRDefault="00C82593" w:rsidP="00C82593">
      <w:r w:rsidRPr="00EA6CF5">
        <w:t>Остался позади очередной год,</w:t>
      </w:r>
      <w:r>
        <w:t xml:space="preserve"> </w:t>
      </w:r>
      <w:r w:rsidRPr="00EA6CF5">
        <w:t>это был не простой год нашей работы.</w:t>
      </w:r>
    </w:p>
    <w:p w:rsidR="00C82593" w:rsidRPr="00EA6CF5" w:rsidRDefault="00C82593" w:rsidP="00C82593">
      <w:r w:rsidRPr="00EA6CF5">
        <w:t>Вся наша деятельность  подчинена одной цел</w:t>
      </w:r>
      <w:proofErr w:type="gramStart"/>
      <w:r w:rsidRPr="00EA6CF5">
        <w:t>и-</w:t>
      </w:r>
      <w:proofErr w:type="gramEnd"/>
      <w:r w:rsidRPr="00EA6CF5">
        <w:t xml:space="preserve"> улучшение условий жизни населения, это содержание дорог в зимнее время ,водоснабжения, уличное освящение ,помощь в оформлении документов людям престарелого возраста</w:t>
      </w:r>
    </w:p>
    <w:p w:rsidR="00C82593" w:rsidRPr="00EA6CF5" w:rsidRDefault="00C82593" w:rsidP="00C82593">
      <w:r w:rsidRPr="00EA6CF5">
        <w:t>В 2014 году было выполнено много работ по благоустройству</w:t>
      </w:r>
      <w:proofErr w:type="gramStart"/>
      <w:r w:rsidRPr="00EA6CF5">
        <w:t xml:space="preserve"> ,</w:t>
      </w:r>
      <w:proofErr w:type="gramEnd"/>
      <w:r w:rsidRPr="00EA6CF5">
        <w:t>но предстоит сделать еще больше.</w:t>
      </w:r>
    </w:p>
    <w:p w:rsidR="00C82593" w:rsidRPr="00C82593" w:rsidRDefault="00C82593" w:rsidP="00C82593">
      <w:r>
        <w:rPr>
          <w:sz w:val="28"/>
          <w:szCs w:val="28"/>
        </w:rPr>
        <w:t xml:space="preserve">    </w:t>
      </w:r>
      <w:r w:rsidRPr="00C82593">
        <w:t xml:space="preserve">В состав администрации  Нахратовского сельсовета   входят 19 населенных пунктов с численностью постоянно проживающего населения  </w:t>
      </w:r>
      <w:r w:rsidRPr="00C82593">
        <w:rPr>
          <w:b/>
        </w:rPr>
        <w:t>1 095</w:t>
      </w:r>
      <w:r w:rsidRPr="00C82593">
        <w:t xml:space="preserve"> человек </w:t>
      </w:r>
      <w:proofErr w:type="gramStart"/>
      <w:r w:rsidRPr="00C82593">
        <w:t xml:space="preserve">( </w:t>
      </w:r>
      <w:proofErr w:type="gramEnd"/>
      <w:r w:rsidRPr="00C82593">
        <w:rPr>
          <w:b/>
        </w:rPr>
        <w:t xml:space="preserve">475 </w:t>
      </w:r>
      <w:r w:rsidRPr="00C82593">
        <w:t>хозяйств ), это:</w:t>
      </w:r>
    </w:p>
    <w:p w:rsidR="00C82593" w:rsidRPr="00C82593" w:rsidRDefault="00C82593" w:rsidP="00C82593">
      <w:pPr>
        <w:ind w:firstLine="708"/>
        <w:rPr>
          <w:sz w:val="28"/>
          <w:szCs w:val="28"/>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226"/>
        <w:gridCol w:w="1483"/>
        <w:gridCol w:w="2533"/>
        <w:gridCol w:w="1800"/>
      </w:tblGrid>
      <w:tr w:rsidR="00C82593" w:rsidRPr="00C82593" w:rsidTr="00FF2C92">
        <w:tc>
          <w:tcPr>
            <w:tcW w:w="582" w:type="dxa"/>
            <w:shd w:val="clear" w:color="auto" w:fill="auto"/>
          </w:tcPr>
          <w:p w:rsidR="00C82593" w:rsidRPr="00C82593" w:rsidRDefault="00C82593" w:rsidP="00C82593">
            <w:pPr>
              <w:rPr>
                <w:b/>
                <w:i/>
                <w:sz w:val="22"/>
                <w:szCs w:val="22"/>
              </w:rPr>
            </w:pPr>
            <w:r w:rsidRPr="00C82593">
              <w:rPr>
                <w:b/>
                <w:i/>
                <w:sz w:val="22"/>
                <w:szCs w:val="22"/>
              </w:rPr>
              <w:t>№ п/п</w:t>
            </w:r>
          </w:p>
        </w:tc>
        <w:tc>
          <w:tcPr>
            <w:tcW w:w="2226" w:type="dxa"/>
            <w:shd w:val="clear" w:color="auto" w:fill="auto"/>
          </w:tcPr>
          <w:p w:rsidR="00C82593" w:rsidRPr="00C82593" w:rsidRDefault="00C82593" w:rsidP="00C82593">
            <w:pPr>
              <w:rPr>
                <w:b/>
                <w:i/>
                <w:sz w:val="22"/>
                <w:szCs w:val="22"/>
              </w:rPr>
            </w:pPr>
            <w:r w:rsidRPr="00C82593">
              <w:rPr>
                <w:b/>
                <w:i/>
                <w:sz w:val="22"/>
                <w:szCs w:val="22"/>
              </w:rPr>
              <w:t>Наименование населенного пункта</w:t>
            </w:r>
          </w:p>
        </w:tc>
        <w:tc>
          <w:tcPr>
            <w:tcW w:w="1483" w:type="dxa"/>
            <w:shd w:val="clear" w:color="auto" w:fill="auto"/>
          </w:tcPr>
          <w:p w:rsidR="00C82593" w:rsidRPr="00C82593" w:rsidRDefault="00C82593" w:rsidP="00C82593">
            <w:pPr>
              <w:rPr>
                <w:b/>
                <w:i/>
                <w:sz w:val="22"/>
                <w:szCs w:val="22"/>
              </w:rPr>
            </w:pPr>
            <w:r w:rsidRPr="00C82593">
              <w:rPr>
                <w:b/>
                <w:i/>
                <w:sz w:val="22"/>
                <w:szCs w:val="22"/>
              </w:rPr>
              <w:t xml:space="preserve">Кол – </w:t>
            </w:r>
            <w:proofErr w:type="gramStart"/>
            <w:r w:rsidRPr="00C82593">
              <w:rPr>
                <w:b/>
                <w:i/>
                <w:sz w:val="22"/>
                <w:szCs w:val="22"/>
              </w:rPr>
              <w:t>во</w:t>
            </w:r>
            <w:proofErr w:type="gramEnd"/>
            <w:r w:rsidRPr="00C82593">
              <w:rPr>
                <w:b/>
                <w:i/>
                <w:sz w:val="22"/>
                <w:szCs w:val="22"/>
              </w:rPr>
              <w:t xml:space="preserve"> </w:t>
            </w:r>
          </w:p>
          <w:p w:rsidR="00C82593" w:rsidRPr="00C82593" w:rsidRDefault="00C82593" w:rsidP="00C82593">
            <w:pPr>
              <w:rPr>
                <w:b/>
                <w:i/>
                <w:sz w:val="22"/>
                <w:szCs w:val="22"/>
              </w:rPr>
            </w:pPr>
            <w:r w:rsidRPr="00C82593">
              <w:rPr>
                <w:b/>
                <w:i/>
                <w:sz w:val="22"/>
                <w:szCs w:val="22"/>
              </w:rPr>
              <w:t>хозяйств</w:t>
            </w:r>
          </w:p>
        </w:tc>
        <w:tc>
          <w:tcPr>
            <w:tcW w:w="2533" w:type="dxa"/>
            <w:shd w:val="clear" w:color="auto" w:fill="auto"/>
          </w:tcPr>
          <w:p w:rsidR="00C82593" w:rsidRPr="00C82593" w:rsidRDefault="00C82593" w:rsidP="00C82593">
            <w:pPr>
              <w:rPr>
                <w:b/>
                <w:i/>
                <w:sz w:val="22"/>
                <w:szCs w:val="22"/>
              </w:rPr>
            </w:pPr>
            <w:r w:rsidRPr="00C82593">
              <w:rPr>
                <w:b/>
                <w:i/>
                <w:sz w:val="22"/>
                <w:szCs w:val="22"/>
              </w:rPr>
              <w:t xml:space="preserve">Количество </w:t>
            </w:r>
            <w:proofErr w:type="gramStart"/>
            <w:r w:rsidRPr="00C82593">
              <w:rPr>
                <w:b/>
                <w:i/>
                <w:sz w:val="22"/>
                <w:szCs w:val="22"/>
              </w:rPr>
              <w:t>проживающих</w:t>
            </w:r>
            <w:proofErr w:type="gramEnd"/>
            <w:r w:rsidRPr="00C82593">
              <w:rPr>
                <w:b/>
                <w:i/>
                <w:sz w:val="22"/>
                <w:szCs w:val="22"/>
              </w:rPr>
              <w:t xml:space="preserve"> постоянно</w:t>
            </w:r>
          </w:p>
        </w:tc>
        <w:tc>
          <w:tcPr>
            <w:tcW w:w="1800" w:type="dxa"/>
            <w:shd w:val="clear" w:color="auto" w:fill="auto"/>
          </w:tcPr>
          <w:p w:rsidR="00C82593" w:rsidRPr="00C82593" w:rsidRDefault="00C82593" w:rsidP="00C82593">
            <w:pPr>
              <w:rPr>
                <w:b/>
                <w:i/>
                <w:sz w:val="22"/>
                <w:szCs w:val="22"/>
              </w:rPr>
            </w:pPr>
            <w:r w:rsidRPr="00C82593">
              <w:rPr>
                <w:b/>
                <w:i/>
                <w:sz w:val="22"/>
                <w:szCs w:val="22"/>
              </w:rPr>
              <w:t>Количество</w:t>
            </w:r>
          </w:p>
          <w:p w:rsidR="00C82593" w:rsidRPr="00C82593" w:rsidRDefault="00C82593" w:rsidP="00C82593">
            <w:pPr>
              <w:rPr>
                <w:b/>
                <w:i/>
                <w:sz w:val="22"/>
                <w:szCs w:val="22"/>
              </w:rPr>
            </w:pPr>
            <w:r w:rsidRPr="00C82593">
              <w:rPr>
                <w:b/>
                <w:i/>
                <w:sz w:val="22"/>
                <w:szCs w:val="22"/>
              </w:rPr>
              <w:t>дачников</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w:t>
            </w:r>
          </w:p>
        </w:tc>
        <w:tc>
          <w:tcPr>
            <w:tcW w:w="2226" w:type="dxa"/>
            <w:shd w:val="clear" w:color="auto" w:fill="auto"/>
          </w:tcPr>
          <w:p w:rsidR="00C82593" w:rsidRPr="00C82593" w:rsidRDefault="00C82593" w:rsidP="00C82593">
            <w:pPr>
              <w:rPr>
                <w:sz w:val="22"/>
                <w:szCs w:val="22"/>
              </w:rPr>
            </w:pPr>
            <w:r w:rsidRPr="00C82593">
              <w:rPr>
                <w:sz w:val="22"/>
                <w:szCs w:val="22"/>
              </w:rPr>
              <w:t xml:space="preserve">Антипино    </w:t>
            </w:r>
          </w:p>
        </w:tc>
        <w:tc>
          <w:tcPr>
            <w:tcW w:w="1483" w:type="dxa"/>
            <w:shd w:val="clear" w:color="auto" w:fill="auto"/>
          </w:tcPr>
          <w:p w:rsidR="00C82593" w:rsidRPr="00C82593" w:rsidRDefault="00C82593" w:rsidP="00C82593">
            <w:pPr>
              <w:jc w:val="center"/>
              <w:rPr>
                <w:sz w:val="22"/>
                <w:szCs w:val="22"/>
              </w:rPr>
            </w:pPr>
            <w:r w:rsidRPr="00C82593">
              <w:rPr>
                <w:sz w:val="22"/>
                <w:szCs w:val="22"/>
              </w:rPr>
              <w:t>19</w:t>
            </w:r>
          </w:p>
        </w:tc>
        <w:tc>
          <w:tcPr>
            <w:tcW w:w="2533" w:type="dxa"/>
            <w:shd w:val="clear" w:color="auto" w:fill="auto"/>
          </w:tcPr>
          <w:p w:rsidR="00C82593" w:rsidRPr="00C82593" w:rsidRDefault="00C82593" w:rsidP="00C82593">
            <w:pPr>
              <w:jc w:val="center"/>
              <w:rPr>
                <w:sz w:val="22"/>
                <w:szCs w:val="22"/>
              </w:rPr>
            </w:pPr>
            <w:r w:rsidRPr="00C82593">
              <w:rPr>
                <w:sz w:val="22"/>
                <w:szCs w:val="22"/>
              </w:rPr>
              <w:t>29</w:t>
            </w:r>
          </w:p>
        </w:tc>
        <w:tc>
          <w:tcPr>
            <w:tcW w:w="1800" w:type="dxa"/>
            <w:shd w:val="clear" w:color="auto" w:fill="auto"/>
          </w:tcPr>
          <w:p w:rsidR="00C82593" w:rsidRPr="00C82593" w:rsidRDefault="00C82593" w:rsidP="00C82593">
            <w:pPr>
              <w:rPr>
                <w:sz w:val="22"/>
                <w:szCs w:val="22"/>
              </w:rPr>
            </w:pPr>
            <w:r w:rsidRPr="00C82593">
              <w:rPr>
                <w:sz w:val="22"/>
                <w:szCs w:val="22"/>
              </w:rPr>
              <w:t>14</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2</w:t>
            </w:r>
          </w:p>
        </w:tc>
        <w:tc>
          <w:tcPr>
            <w:tcW w:w="2226" w:type="dxa"/>
            <w:shd w:val="clear" w:color="auto" w:fill="auto"/>
          </w:tcPr>
          <w:p w:rsidR="00C82593" w:rsidRPr="00C82593" w:rsidRDefault="00C82593" w:rsidP="00C82593">
            <w:pPr>
              <w:rPr>
                <w:sz w:val="22"/>
                <w:szCs w:val="22"/>
              </w:rPr>
            </w:pPr>
            <w:r w:rsidRPr="00C82593">
              <w:rPr>
                <w:sz w:val="22"/>
                <w:szCs w:val="22"/>
              </w:rPr>
              <w:t>Безводное</w:t>
            </w:r>
          </w:p>
        </w:tc>
        <w:tc>
          <w:tcPr>
            <w:tcW w:w="1483" w:type="dxa"/>
            <w:shd w:val="clear" w:color="auto" w:fill="auto"/>
          </w:tcPr>
          <w:p w:rsidR="00C82593" w:rsidRPr="00C82593" w:rsidRDefault="00C82593" w:rsidP="00C82593">
            <w:pPr>
              <w:jc w:val="center"/>
              <w:rPr>
                <w:sz w:val="22"/>
                <w:szCs w:val="22"/>
              </w:rPr>
            </w:pPr>
            <w:r w:rsidRPr="00C82593">
              <w:rPr>
                <w:sz w:val="22"/>
                <w:szCs w:val="22"/>
              </w:rPr>
              <w:t>80</w:t>
            </w:r>
          </w:p>
        </w:tc>
        <w:tc>
          <w:tcPr>
            <w:tcW w:w="2533" w:type="dxa"/>
            <w:shd w:val="clear" w:color="auto" w:fill="auto"/>
          </w:tcPr>
          <w:p w:rsidR="00C82593" w:rsidRPr="00C82593" w:rsidRDefault="00C82593" w:rsidP="00C82593">
            <w:pPr>
              <w:jc w:val="center"/>
              <w:rPr>
                <w:sz w:val="22"/>
                <w:szCs w:val="22"/>
              </w:rPr>
            </w:pPr>
            <w:r w:rsidRPr="00C82593">
              <w:rPr>
                <w:sz w:val="22"/>
                <w:szCs w:val="22"/>
              </w:rPr>
              <w:t>142</w:t>
            </w:r>
          </w:p>
        </w:tc>
        <w:tc>
          <w:tcPr>
            <w:tcW w:w="1800" w:type="dxa"/>
            <w:shd w:val="clear" w:color="auto" w:fill="auto"/>
          </w:tcPr>
          <w:p w:rsidR="00C82593" w:rsidRPr="00C82593" w:rsidRDefault="00C82593" w:rsidP="00C82593">
            <w:pPr>
              <w:rPr>
                <w:sz w:val="22"/>
                <w:szCs w:val="22"/>
              </w:rPr>
            </w:pPr>
            <w:r w:rsidRPr="00C82593">
              <w:rPr>
                <w:sz w:val="22"/>
                <w:szCs w:val="22"/>
              </w:rPr>
              <w:t>18</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3</w:t>
            </w:r>
          </w:p>
        </w:tc>
        <w:tc>
          <w:tcPr>
            <w:tcW w:w="2226" w:type="dxa"/>
            <w:shd w:val="clear" w:color="auto" w:fill="auto"/>
          </w:tcPr>
          <w:p w:rsidR="00C82593" w:rsidRPr="00C82593" w:rsidRDefault="00C82593" w:rsidP="00C82593">
            <w:pPr>
              <w:rPr>
                <w:sz w:val="22"/>
                <w:szCs w:val="22"/>
              </w:rPr>
            </w:pPr>
            <w:r w:rsidRPr="00C82593">
              <w:rPr>
                <w:sz w:val="22"/>
                <w:szCs w:val="22"/>
              </w:rPr>
              <w:t>Васильевское</w:t>
            </w:r>
          </w:p>
        </w:tc>
        <w:tc>
          <w:tcPr>
            <w:tcW w:w="1483" w:type="dxa"/>
            <w:shd w:val="clear" w:color="auto" w:fill="auto"/>
          </w:tcPr>
          <w:p w:rsidR="00C82593" w:rsidRPr="00C82593" w:rsidRDefault="00C82593" w:rsidP="00C82593">
            <w:pPr>
              <w:jc w:val="center"/>
              <w:rPr>
                <w:sz w:val="22"/>
                <w:szCs w:val="22"/>
              </w:rPr>
            </w:pPr>
            <w:r w:rsidRPr="00C82593">
              <w:rPr>
                <w:sz w:val="22"/>
                <w:szCs w:val="22"/>
              </w:rPr>
              <w:t>6</w:t>
            </w:r>
          </w:p>
        </w:tc>
        <w:tc>
          <w:tcPr>
            <w:tcW w:w="2533" w:type="dxa"/>
            <w:shd w:val="clear" w:color="auto" w:fill="auto"/>
          </w:tcPr>
          <w:p w:rsidR="00C82593" w:rsidRPr="00C82593" w:rsidRDefault="00C82593" w:rsidP="00C82593">
            <w:pPr>
              <w:jc w:val="center"/>
              <w:rPr>
                <w:sz w:val="22"/>
                <w:szCs w:val="22"/>
              </w:rPr>
            </w:pPr>
            <w:r w:rsidRPr="00C82593">
              <w:rPr>
                <w:sz w:val="22"/>
                <w:szCs w:val="22"/>
              </w:rPr>
              <w:t>9</w:t>
            </w:r>
          </w:p>
        </w:tc>
        <w:tc>
          <w:tcPr>
            <w:tcW w:w="1800" w:type="dxa"/>
            <w:shd w:val="clear" w:color="auto" w:fill="auto"/>
          </w:tcPr>
          <w:p w:rsidR="00C82593" w:rsidRPr="00C82593" w:rsidRDefault="00C82593" w:rsidP="00C82593">
            <w:pPr>
              <w:rPr>
                <w:sz w:val="22"/>
                <w:szCs w:val="22"/>
              </w:rPr>
            </w:pPr>
            <w:r w:rsidRPr="00C82593">
              <w:rPr>
                <w:sz w:val="22"/>
                <w:szCs w:val="22"/>
              </w:rPr>
              <w:t>4</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4</w:t>
            </w:r>
          </w:p>
        </w:tc>
        <w:tc>
          <w:tcPr>
            <w:tcW w:w="2226" w:type="dxa"/>
            <w:shd w:val="clear" w:color="auto" w:fill="auto"/>
          </w:tcPr>
          <w:p w:rsidR="00C82593" w:rsidRPr="00C82593" w:rsidRDefault="00C82593" w:rsidP="00C82593">
            <w:pPr>
              <w:rPr>
                <w:sz w:val="22"/>
                <w:szCs w:val="22"/>
              </w:rPr>
            </w:pPr>
            <w:r w:rsidRPr="00C82593">
              <w:rPr>
                <w:sz w:val="22"/>
                <w:szCs w:val="22"/>
              </w:rPr>
              <w:t>Дубовик</w:t>
            </w:r>
          </w:p>
        </w:tc>
        <w:tc>
          <w:tcPr>
            <w:tcW w:w="1483" w:type="dxa"/>
            <w:shd w:val="clear" w:color="auto" w:fill="auto"/>
          </w:tcPr>
          <w:p w:rsidR="00C82593" w:rsidRPr="00C82593" w:rsidRDefault="00C82593" w:rsidP="00C82593">
            <w:pPr>
              <w:jc w:val="center"/>
              <w:rPr>
                <w:sz w:val="22"/>
                <w:szCs w:val="22"/>
              </w:rPr>
            </w:pPr>
            <w:r w:rsidRPr="00C82593">
              <w:rPr>
                <w:sz w:val="22"/>
                <w:szCs w:val="22"/>
              </w:rPr>
              <w:t>7</w:t>
            </w:r>
          </w:p>
        </w:tc>
        <w:tc>
          <w:tcPr>
            <w:tcW w:w="2533" w:type="dxa"/>
            <w:shd w:val="clear" w:color="auto" w:fill="auto"/>
          </w:tcPr>
          <w:p w:rsidR="00C82593" w:rsidRPr="00C82593" w:rsidRDefault="00C82593" w:rsidP="00C82593">
            <w:pPr>
              <w:jc w:val="center"/>
              <w:rPr>
                <w:sz w:val="22"/>
                <w:szCs w:val="22"/>
              </w:rPr>
            </w:pPr>
            <w:r w:rsidRPr="00C82593">
              <w:rPr>
                <w:sz w:val="22"/>
                <w:szCs w:val="22"/>
              </w:rPr>
              <w:t>12</w:t>
            </w:r>
          </w:p>
        </w:tc>
        <w:tc>
          <w:tcPr>
            <w:tcW w:w="1800" w:type="dxa"/>
            <w:shd w:val="clear" w:color="auto" w:fill="auto"/>
          </w:tcPr>
          <w:p w:rsidR="00C82593" w:rsidRPr="00C82593" w:rsidRDefault="00C82593" w:rsidP="00C82593">
            <w:pPr>
              <w:rPr>
                <w:sz w:val="22"/>
                <w:szCs w:val="22"/>
              </w:rPr>
            </w:pPr>
            <w:r w:rsidRPr="00C82593">
              <w:rPr>
                <w:sz w:val="22"/>
                <w:szCs w:val="22"/>
              </w:rPr>
              <w:t>3</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5</w:t>
            </w:r>
          </w:p>
        </w:tc>
        <w:tc>
          <w:tcPr>
            <w:tcW w:w="2226" w:type="dxa"/>
            <w:shd w:val="clear" w:color="auto" w:fill="auto"/>
          </w:tcPr>
          <w:p w:rsidR="00C82593" w:rsidRPr="00C82593" w:rsidRDefault="00C82593" w:rsidP="00C82593">
            <w:pPr>
              <w:rPr>
                <w:sz w:val="22"/>
                <w:szCs w:val="22"/>
              </w:rPr>
            </w:pPr>
            <w:r w:rsidRPr="00C82593">
              <w:rPr>
                <w:sz w:val="22"/>
                <w:szCs w:val="22"/>
              </w:rPr>
              <w:t>Елдеж</w:t>
            </w:r>
          </w:p>
        </w:tc>
        <w:tc>
          <w:tcPr>
            <w:tcW w:w="1483" w:type="dxa"/>
            <w:shd w:val="clear" w:color="auto" w:fill="auto"/>
          </w:tcPr>
          <w:p w:rsidR="00C82593" w:rsidRPr="00C82593" w:rsidRDefault="00C82593" w:rsidP="00C82593">
            <w:pPr>
              <w:jc w:val="center"/>
              <w:rPr>
                <w:sz w:val="22"/>
                <w:szCs w:val="22"/>
              </w:rPr>
            </w:pPr>
            <w:r w:rsidRPr="00C82593">
              <w:rPr>
                <w:sz w:val="22"/>
                <w:szCs w:val="22"/>
              </w:rPr>
              <w:t>111</w:t>
            </w:r>
          </w:p>
        </w:tc>
        <w:tc>
          <w:tcPr>
            <w:tcW w:w="2533" w:type="dxa"/>
            <w:shd w:val="clear" w:color="auto" w:fill="auto"/>
          </w:tcPr>
          <w:p w:rsidR="00C82593" w:rsidRPr="00C82593" w:rsidRDefault="00C82593" w:rsidP="00C82593">
            <w:pPr>
              <w:jc w:val="center"/>
              <w:rPr>
                <w:sz w:val="22"/>
                <w:szCs w:val="22"/>
              </w:rPr>
            </w:pPr>
            <w:r w:rsidRPr="00C82593">
              <w:rPr>
                <w:sz w:val="22"/>
                <w:szCs w:val="22"/>
              </w:rPr>
              <w:t>156</w:t>
            </w:r>
          </w:p>
        </w:tc>
        <w:tc>
          <w:tcPr>
            <w:tcW w:w="1800" w:type="dxa"/>
            <w:shd w:val="clear" w:color="auto" w:fill="auto"/>
          </w:tcPr>
          <w:p w:rsidR="00C82593" w:rsidRPr="00C82593" w:rsidRDefault="00C82593" w:rsidP="00C82593">
            <w:pPr>
              <w:rPr>
                <w:sz w:val="22"/>
                <w:szCs w:val="22"/>
              </w:rPr>
            </w:pPr>
            <w:r w:rsidRPr="00C82593">
              <w:rPr>
                <w:sz w:val="22"/>
                <w:szCs w:val="22"/>
              </w:rPr>
              <w:t>27</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6</w:t>
            </w:r>
          </w:p>
        </w:tc>
        <w:tc>
          <w:tcPr>
            <w:tcW w:w="2226" w:type="dxa"/>
            <w:shd w:val="clear" w:color="auto" w:fill="auto"/>
          </w:tcPr>
          <w:p w:rsidR="00C82593" w:rsidRPr="00C82593" w:rsidRDefault="00C82593" w:rsidP="00C82593">
            <w:pPr>
              <w:rPr>
                <w:sz w:val="22"/>
                <w:szCs w:val="22"/>
              </w:rPr>
            </w:pPr>
            <w:r w:rsidRPr="00C82593">
              <w:rPr>
                <w:sz w:val="22"/>
                <w:szCs w:val="22"/>
              </w:rPr>
              <w:t>Копылково</w:t>
            </w:r>
          </w:p>
        </w:tc>
        <w:tc>
          <w:tcPr>
            <w:tcW w:w="1483" w:type="dxa"/>
            <w:shd w:val="clear" w:color="auto" w:fill="auto"/>
          </w:tcPr>
          <w:p w:rsidR="00C82593" w:rsidRPr="00C82593" w:rsidRDefault="00C82593" w:rsidP="00C82593">
            <w:pPr>
              <w:jc w:val="center"/>
              <w:rPr>
                <w:sz w:val="22"/>
                <w:szCs w:val="22"/>
              </w:rPr>
            </w:pPr>
            <w:r w:rsidRPr="00C82593">
              <w:rPr>
                <w:sz w:val="22"/>
                <w:szCs w:val="22"/>
              </w:rPr>
              <w:t>30</w:t>
            </w:r>
          </w:p>
        </w:tc>
        <w:tc>
          <w:tcPr>
            <w:tcW w:w="2533" w:type="dxa"/>
            <w:shd w:val="clear" w:color="auto" w:fill="auto"/>
          </w:tcPr>
          <w:p w:rsidR="00C82593" w:rsidRPr="00C82593" w:rsidRDefault="00C82593" w:rsidP="00C82593">
            <w:pPr>
              <w:jc w:val="center"/>
              <w:rPr>
                <w:sz w:val="22"/>
                <w:szCs w:val="22"/>
              </w:rPr>
            </w:pPr>
            <w:r w:rsidRPr="00C82593">
              <w:rPr>
                <w:sz w:val="22"/>
                <w:szCs w:val="22"/>
              </w:rPr>
              <w:t>26</w:t>
            </w:r>
          </w:p>
        </w:tc>
        <w:tc>
          <w:tcPr>
            <w:tcW w:w="1800" w:type="dxa"/>
            <w:shd w:val="clear" w:color="auto" w:fill="auto"/>
          </w:tcPr>
          <w:p w:rsidR="00C82593" w:rsidRPr="00C82593" w:rsidRDefault="00C82593" w:rsidP="00C82593">
            <w:pPr>
              <w:rPr>
                <w:sz w:val="22"/>
                <w:szCs w:val="22"/>
              </w:rPr>
            </w:pPr>
            <w:r w:rsidRPr="00C82593">
              <w:rPr>
                <w:sz w:val="22"/>
                <w:szCs w:val="22"/>
              </w:rPr>
              <w:t>12</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7</w:t>
            </w:r>
          </w:p>
        </w:tc>
        <w:tc>
          <w:tcPr>
            <w:tcW w:w="2226" w:type="dxa"/>
            <w:shd w:val="clear" w:color="auto" w:fill="auto"/>
          </w:tcPr>
          <w:p w:rsidR="00C82593" w:rsidRPr="00C82593" w:rsidRDefault="00C82593" w:rsidP="00C82593">
            <w:pPr>
              <w:rPr>
                <w:sz w:val="22"/>
                <w:szCs w:val="22"/>
              </w:rPr>
            </w:pPr>
            <w:r w:rsidRPr="00C82593">
              <w:rPr>
                <w:sz w:val="22"/>
                <w:szCs w:val="22"/>
              </w:rPr>
              <w:t>Кузнецово</w:t>
            </w:r>
          </w:p>
        </w:tc>
        <w:tc>
          <w:tcPr>
            <w:tcW w:w="1483" w:type="dxa"/>
            <w:shd w:val="clear" w:color="auto" w:fill="auto"/>
          </w:tcPr>
          <w:p w:rsidR="00C82593" w:rsidRPr="00C82593" w:rsidRDefault="00C82593" w:rsidP="00C82593">
            <w:pPr>
              <w:jc w:val="center"/>
              <w:rPr>
                <w:sz w:val="22"/>
                <w:szCs w:val="22"/>
              </w:rPr>
            </w:pPr>
            <w:r w:rsidRPr="00C82593">
              <w:rPr>
                <w:sz w:val="22"/>
                <w:szCs w:val="22"/>
              </w:rPr>
              <w:t>13</w:t>
            </w:r>
          </w:p>
        </w:tc>
        <w:tc>
          <w:tcPr>
            <w:tcW w:w="2533" w:type="dxa"/>
            <w:shd w:val="clear" w:color="auto" w:fill="auto"/>
          </w:tcPr>
          <w:p w:rsidR="00C82593" w:rsidRPr="00C82593" w:rsidRDefault="00C82593" w:rsidP="00C82593">
            <w:pPr>
              <w:jc w:val="center"/>
              <w:rPr>
                <w:sz w:val="22"/>
                <w:szCs w:val="22"/>
              </w:rPr>
            </w:pPr>
            <w:r w:rsidRPr="00C82593">
              <w:rPr>
                <w:sz w:val="22"/>
                <w:szCs w:val="22"/>
              </w:rPr>
              <w:t>25</w:t>
            </w:r>
          </w:p>
        </w:tc>
        <w:tc>
          <w:tcPr>
            <w:tcW w:w="1800" w:type="dxa"/>
            <w:shd w:val="clear" w:color="auto" w:fill="auto"/>
          </w:tcPr>
          <w:p w:rsidR="00C82593" w:rsidRPr="00C82593" w:rsidRDefault="00C82593" w:rsidP="00C82593">
            <w:pPr>
              <w:rPr>
                <w:sz w:val="22"/>
                <w:szCs w:val="22"/>
              </w:rPr>
            </w:pPr>
            <w:r w:rsidRPr="00C82593">
              <w:rPr>
                <w:sz w:val="22"/>
                <w:szCs w:val="22"/>
              </w:rPr>
              <w:t>5</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8</w:t>
            </w:r>
          </w:p>
        </w:tc>
        <w:tc>
          <w:tcPr>
            <w:tcW w:w="2226" w:type="dxa"/>
            <w:shd w:val="clear" w:color="auto" w:fill="auto"/>
          </w:tcPr>
          <w:p w:rsidR="00C82593" w:rsidRPr="00C82593" w:rsidRDefault="00C82593" w:rsidP="00C82593">
            <w:pPr>
              <w:rPr>
                <w:sz w:val="22"/>
                <w:szCs w:val="22"/>
              </w:rPr>
            </w:pPr>
            <w:r w:rsidRPr="00C82593">
              <w:rPr>
                <w:sz w:val="22"/>
                <w:szCs w:val="22"/>
              </w:rPr>
              <w:t>Кучиново</w:t>
            </w:r>
          </w:p>
        </w:tc>
        <w:tc>
          <w:tcPr>
            <w:tcW w:w="1483" w:type="dxa"/>
            <w:shd w:val="clear" w:color="auto" w:fill="auto"/>
          </w:tcPr>
          <w:p w:rsidR="00C82593" w:rsidRPr="00C82593" w:rsidRDefault="00C82593" w:rsidP="00C82593">
            <w:pPr>
              <w:jc w:val="center"/>
              <w:rPr>
                <w:sz w:val="22"/>
                <w:szCs w:val="22"/>
              </w:rPr>
            </w:pPr>
            <w:r w:rsidRPr="00C82593">
              <w:rPr>
                <w:sz w:val="22"/>
                <w:szCs w:val="22"/>
              </w:rPr>
              <w:t>38</w:t>
            </w:r>
          </w:p>
        </w:tc>
        <w:tc>
          <w:tcPr>
            <w:tcW w:w="2533" w:type="dxa"/>
            <w:shd w:val="clear" w:color="auto" w:fill="auto"/>
          </w:tcPr>
          <w:p w:rsidR="00C82593" w:rsidRPr="00C82593" w:rsidRDefault="00C82593" w:rsidP="00C82593">
            <w:pPr>
              <w:jc w:val="center"/>
              <w:rPr>
                <w:sz w:val="22"/>
                <w:szCs w:val="22"/>
              </w:rPr>
            </w:pPr>
            <w:r w:rsidRPr="00C82593">
              <w:rPr>
                <w:sz w:val="22"/>
                <w:szCs w:val="22"/>
              </w:rPr>
              <w:t>74</w:t>
            </w:r>
          </w:p>
        </w:tc>
        <w:tc>
          <w:tcPr>
            <w:tcW w:w="1800" w:type="dxa"/>
            <w:shd w:val="clear" w:color="auto" w:fill="auto"/>
          </w:tcPr>
          <w:p w:rsidR="00C82593" w:rsidRPr="00C82593" w:rsidRDefault="00C82593" w:rsidP="00C82593">
            <w:pPr>
              <w:rPr>
                <w:sz w:val="22"/>
                <w:szCs w:val="22"/>
              </w:rPr>
            </w:pPr>
            <w:r w:rsidRPr="00C82593">
              <w:rPr>
                <w:sz w:val="22"/>
                <w:szCs w:val="22"/>
              </w:rPr>
              <w:t>16</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9</w:t>
            </w:r>
          </w:p>
        </w:tc>
        <w:tc>
          <w:tcPr>
            <w:tcW w:w="2226" w:type="dxa"/>
            <w:shd w:val="clear" w:color="auto" w:fill="auto"/>
          </w:tcPr>
          <w:p w:rsidR="00C82593" w:rsidRPr="00C82593" w:rsidRDefault="00C82593" w:rsidP="00C82593">
            <w:pPr>
              <w:rPr>
                <w:sz w:val="22"/>
                <w:szCs w:val="22"/>
              </w:rPr>
            </w:pPr>
            <w:r w:rsidRPr="00C82593">
              <w:rPr>
                <w:sz w:val="22"/>
                <w:szCs w:val="22"/>
              </w:rPr>
              <w:t>Марьино</w:t>
            </w:r>
          </w:p>
        </w:tc>
        <w:tc>
          <w:tcPr>
            <w:tcW w:w="1483" w:type="dxa"/>
            <w:shd w:val="clear" w:color="auto" w:fill="auto"/>
          </w:tcPr>
          <w:p w:rsidR="00C82593" w:rsidRPr="00C82593" w:rsidRDefault="00C82593" w:rsidP="00C82593">
            <w:pPr>
              <w:jc w:val="center"/>
              <w:rPr>
                <w:sz w:val="22"/>
                <w:szCs w:val="22"/>
              </w:rPr>
            </w:pPr>
            <w:r w:rsidRPr="00C82593">
              <w:rPr>
                <w:sz w:val="22"/>
                <w:szCs w:val="22"/>
              </w:rPr>
              <w:t>21</w:t>
            </w:r>
          </w:p>
        </w:tc>
        <w:tc>
          <w:tcPr>
            <w:tcW w:w="2533" w:type="dxa"/>
            <w:shd w:val="clear" w:color="auto" w:fill="auto"/>
          </w:tcPr>
          <w:p w:rsidR="00C82593" w:rsidRPr="00C82593" w:rsidRDefault="00C82593" w:rsidP="00C82593">
            <w:pPr>
              <w:jc w:val="center"/>
              <w:rPr>
                <w:sz w:val="22"/>
                <w:szCs w:val="22"/>
              </w:rPr>
            </w:pPr>
            <w:r w:rsidRPr="00C82593">
              <w:rPr>
                <w:sz w:val="22"/>
                <w:szCs w:val="22"/>
              </w:rPr>
              <w:t>33</w:t>
            </w:r>
          </w:p>
        </w:tc>
        <w:tc>
          <w:tcPr>
            <w:tcW w:w="1800" w:type="dxa"/>
            <w:shd w:val="clear" w:color="auto" w:fill="auto"/>
          </w:tcPr>
          <w:p w:rsidR="00C82593" w:rsidRPr="00C82593" w:rsidRDefault="00C82593" w:rsidP="00C82593">
            <w:pPr>
              <w:rPr>
                <w:sz w:val="22"/>
                <w:szCs w:val="22"/>
              </w:rPr>
            </w:pPr>
            <w:r w:rsidRPr="00C82593">
              <w:rPr>
                <w:sz w:val="22"/>
                <w:szCs w:val="22"/>
              </w:rPr>
              <w:t>15</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10</w:t>
            </w:r>
          </w:p>
        </w:tc>
        <w:tc>
          <w:tcPr>
            <w:tcW w:w="2226" w:type="dxa"/>
            <w:shd w:val="clear" w:color="auto" w:fill="auto"/>
          </w:tcPr>
          <w:p w:rsidR="00C82593" w:rsidRPr="00C82593" w:rsidRDefault="00C82593" w:rsidP="00C82593">
            <w:pPr>
              <w:rPr>
                <w:sz w:val="22"/>
                <w:szCs w:val="22"/>
              </w:rPr>
            </w:pPr>
            <w:r w:rsidRPr="00C82593">
              <w:rPr>
                <w:sz w:val="22"/>
                <w:szCs w:val="22"/>
              </w:rPr>
              <w:t>Марфино</w:t>
            </w:r>
          </w:p>
        </w:tc>
        <w:tc>
          <w:tcPr>
            <w:tcW w:w="1483" w:type="dxa"/>
            <w:shd w:val="clear" w:color="auto" w:fill="auto"/>
          </w:tcPr>
          <w:p w:rsidR="00C82593" w:rsidRPr="00C82593" w:rsidRDefault="00C82593" w:rsidP="00C82593">
            <w:pPr>
              <w:jc w:val="center"/>
              <w:rPr>
                <w:sz w:val="22"/>
                <w:szCs w:val="22"/>
              </w:rPr>
            </w:pPr>
            <w:r w:rsidRPr="00C82593">
              <w:rPr>
                <w:sz w:val="22"/>
                <w:szCs w:val="22"/>
              </w:rPr>
              <w:t>84</w:t>
            </w:r>
          </w:p>
        </w:tc>
        <w:tc>
          <w:tcPr>
            <w:tcW w:w="2533" w:type="dxa"/>
            <w:shd w:val="clear" w:color="auto" w:fill="auto"/>
          </w:tcPr>
          <w:p w:rsidR="00C82593" w:rsidRPr="00C82593" w:rsidRDefault="00C82593" w:rsidP="00C82593">
            <w:pPr>
              <w:jc w:val="center"/>
              <w:rPr>
                <w:sz w:val="22"/>
                <w:szCs w:val="22"/>
              </w:rPr>
            </w:pPr>
            <w:r w:rsidRPr="00C82593">
              <w:rPr>
                <w:sz w:val="22"/>
                <w:szCs w:val="22"/>
              </w:rPr>
              <w:t>254</w:t>
            </w:r>
          </w:p>
        </w:tc>
        <w:tc>
          <w:tcPr>
            <w:tcW w:w="1800" w:type="dxa"/>
            <w:shd w:val="clear" w:color="auto" w:fill="auto"/>
          </w:tcPr>
          <w:p w:rsidR="00C82593" w:rsidRPr="00C82593" w:rsidRDefault="00C82593" w:rsidP="00C82593">
            <w:pPr>
              <w:rPr>
                <w:sz w:val="22"/>
                <w:szCs w:val="22"/>
              </w:rPr>
            </w:pPr>
            <w:r w:rsidRPr="00C82593">
              <w:rPr>
                <w:sz w:val="22"/>
                <w:szCs w:val="22"/>
              </w:rPr>
              <w:t>13</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11</w:t>
            </w:r>
          </w:p>
        </w:tc>
        <w:tc>
          <w:tcPr>
            <w:tcW w:w="2226" w:type="dxa"/>
            <w:shd w:val="clear" w:color="auto" w:fill="auto"/>
          </w:tcPr>
          <w:p w:rsidR="00C82593" w:rsidRPr="00C82593" w:rsidRDefault="00C82593" w:rsidP="00C82593">
            <w:pPr>
              <w:rPr>
                <w:sz w:val="22"/>
                <w:szCs w:val="22"/>
              </w:rPr>
            </w:pPr>
            <w:r w:rsidRPr="00C82593">
              <w:rPr>
                <w:sz w:val="22"/>
                <w:szCs w:val="22"/>
              </w:rPr>
              <w:t>Нахратово</w:t>
            </w:r>
          </w:p>
        </w:tc>
        <w:tc>
          <w:tcPr>
            <w:tcW w:w="1483" w:type="dxa"/>
            <w:shd w:val="clear" w:color="auto" w:fill="auto"/>
          </w:tcPr>
          <w:p w:rsidR="00C82593" w:rsidRPr="00C82593" w:rsidRDefault="00C82593" w:rsidP="00C82593">
            <w:pPr>
              <w:jc w:val="center"/>
              <w:rPr>
                <w:sz w:val="22"/>
                <w:szCs w:val="22"/>
              </w:rPr>
            </w:pPr>
            <w:r w:rsidRPr="00C82593">
              <w:rPr>
                <w:sz w:val="22"/>
                <w:szCs w:val="22"/>
              </w:rPr>
              <w:t>11</w:t>
            </w:r>
          </w:p>
        </w:tc>
        <w:tc>
          <w:tcPr>
            <w:tcW w:w="2533" w:type="dxa"/>
            <w:shd w:val="clear" w:color="auto" w:fill="auto"/>
          </w:tcPr>
          <w:p w:rsidR="00C82593" w:rsidRPr="00C82593" w:rsidRDefault="00C82593" w:rsidP="00C82593">
            <w:pPr>
              <w:jc w:val="center"/>
              <w:rPr>
                <w:sz w:val="22"/>
                <w:szCs w:val="22"/>
              </w:rPr>
            </w:pPr>
            <w:r w:rsidRPr="00C82593">
              <w:rPr>
                <w:sz w:val="22"/>
                <w:szCs w:val="22"/>
              </w:rPr>
              <w:t>16</w:t>
            </w:r>
          </w:p>
        </w:tc>
        <w:tc>
          <w:tcPr>
            <w:tcW w:w="1800" w:type="dxa"/>
            <w:shd w:val="clear" w:color="auto" w:fill="auto"/>
          </w:tcPr>
          <w:p w:rsidR="00C82593" w:rsidRPr="00C82593" w:rsidRDefault="00C82593" w:rsidP="00C82593">
            <w:pPr>
              <w:rPr>
                <w:sz w:val="22"/>
                <w:szCs w:val="22"/>
              </w:rPr>
            </w:pPr>
            <w:r w:rsidRPr="00C82593">
              <w:rPr>
                <w:sz w:val="22"/>
                <w:szCs w:val="22"/>
              </w:rPr>
              <w:t>5</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12</w:t>
            </w:r>
          </w:p>
        </w:tc>
        <w:tc>
          <w:tcPr>
            <w:tcW w:w="2226" w:type="dxa"/>
            <w:shd w:val="clear" w:color="auto" w:fill="auto"/>
          </w:tcPr>
          <w:p w:rsidR="00C82593" w:rsidRPr="00C82593" w:rsidRDefault="00C82593" w:rsidP="00C82593">
            <w:pPr>
              <w:rPr>
                <w:sz w:val="22"/>
                <w:szCs w:val="22"/>
              </w:rPr>
            </w:pPr>
            <w:r w:rsidRPr="00C82593">
              <w:rPr>
                <w:sz w:val="22"/>
                <w:szCs w:val="22"/>
              </w:rPr>
              <w:t>Озерское</w:t>
            </w:r>
          </w:p>
        </w:tc>
        <w:tc>
          <w:tcPr>
            <w:tcW w:w="1483" w:type="dxa"/>
            <w:shd w:val="clear" w:color="auto" w:fill="auto"/>
          </w:tcPr>
          <w:p w:rsidR="00C82593" w:rsidRPr="00C82593" w:rsidRDefault="00C82593" w:rsidP="00C82593">
            <w:pPr>
              <w:jc w:val="center"/>
              <w:rPr>
                <w:sz w:val="22"/>
                <w:szCs w:val="22"/>
              </w:rPr>
            </w:pPr>
            <w:r w:rsidRPr="00C82593">
              <w:rPr>
                <w:sz w:val="22"/>
                <w:szCs w:val="22"/>
              </w:rPr>
              <w:t>13</w:t>
            </w:r>
          </w:p>
        </w:tc>
        <w:tc>
          <w:tcPr>
            <w:tcW w:w="2533" w:type="dxa"/>
            <w:shd w:val="clear" w:color="auto" w:fill="auto"/>
          </w:tcPr>
          <w:p w:rsidR="00C82593" w:rsidRPr="00C82593" w:rsidRDefault="00C82593" w:rsidP="00C82593">
            <w:pPr>
              <w:jc w:val="center"/>
              <w:rPr>
                <w:sz w:val="22"/>
                <w:szCs w:val="22"/>
              </w:rPr>
            </w:pPr>
            <w:r w:rsidRPr="00C82593">
              <w:rPr>
                <w:sz w:val="22"/>
                <w:szCs w:val="22"/>
              </w:rPr>
              <w:t>7</w:t>
            </w:r>
          </w:p>
        </w:tc>
        <w:tc>
          <w:tcPr>
            <w:tcW w:w="1800" w:type="dxa"/>
            <w:shd w:val="clear" w:color="auto" w:fill="auto"/>
          </w:tcPr>
          <w:p w:rsidR="00C82593" w:rsidRPr="00C82593" w:rsidRDefault="00C82593" w:rsidP="00C82593">
            <w:pPr>
              <w:rPr>
                <w:sz w:val="22"/>
                <w:szCs w:val="22"/>
              </w:rPr>
            </w:pPr>
            <w:r w:rsidRPr="00C82593">
              <w:rPr>
                <w:sz w:val="22"/>
                <w:szCs w:val="22"/>
              </w:rPr>
              <w:t>16</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13</w:t>
            </w:r>
          </w:p>
        </w:tc>
        <w:tc>
          <w:tcPr>
            <w:tcW w:w="2226" w:type="dxa"/>
            <w:shd w:val="clear" w:color="auto" w:fill="auto"/>
          </w:tcPr>
          <w:p w:rsidR="00C82593" w:rsidRPr="00C82593" w:rsidRDefault="00C82593" w:rsidP="00C82593">
            <w:pPr>
              <w:rPr>
                <w:sz w:val="22"/>
                <w:szCs w:val="22"/>
              </w:rPr>
            </w:pPr>
            <w:r w:rsidRPr="00C82593">
              <w:rPr>
                <w:sz w:val="22"/>
                <w:szCs w:val="22"/>
              </w:rPr>
              <w:t>Орехи</w:t>
            </w:r>
          </w:p>
        </w:tc>
        <w:tc>
          <w:tcPr>
            <w:tcW w:w="1483" w:type="dxa"/>
            <w:shd w:val="clear" w:color="auto" w:fill="auto"/>
          </w:tcPr>
          <w:p w:rsidR="00C82593" w:rsidRPr="00C82593" w:rsidRDefault="00C82593" w:rsidP="00C82593">
            <w:pPr>
              <w:jc w:val="center"/>
              <w:rPr>
                <w:sz w:val="22"/>
                <w:szCs w:val="22"/>
              </w:rPr>
            </w:pPr>
            <w:r w:rsidRPr="00C82593">
              <w:rPr>
                <w:sz w:val="22"/>
                <w:szCs w:val="22"/>
              </w:rPr>
              <w:t>77</w:t>
            </w:r>
          </w:p>
        </w:tc>
        <w:tc>
          <w:tcPr>
            <w:tcW w:w="2533" w:type="dxa"/>
            <w:shd w:val="clear" w:color="auto" w:fill="auto"/>
          </w:tcPr>
          <w:p w:rsidR="00C82593" w:rsidRPr="00C82593" w:rsidRDefault="00C82593" w:rsidP="00C82593">
            <w:pPr>
              <w:jc w:val="center"/>
              <w:rPr>
                <w:sz w:val="22"/>
                <w:szCs w:val="22"/>
              </w:rPr>
            </w:pPr>
            <w:r w:rsidRPr="00C82593">
              <w:rPr>
                <w:sz w:val="22"/>
                <w:szCs w:val="22"/>
              </w:rPr>
              <w:t>45</w:t>
            </w:r>
          </w:p>
        </w:tc>
        <w:tc>
          <w:tcPr>
            <w:tcW w:w="1800" w:type="dxa"/>
            <w:shd w:val="clear" w:color="auto" w:fill="auto"/>
          </w:tcPr>
          <w:p w:rsidR="00C82593" w:rsidRPr="00C82593" w:rsidRDefault="00C82593" w:rsidP="00C82593">
            <w:pPr>
              <w:rPr>
                <w:sz w:val="22"/>
                <w:szCs w:val="22"/>
              </w:rPr>
            </w:pPr>
            <w:r w:rsidRPr="00C82593">
              <w:rPr>
                <w:sz w:val="22"/>
                <w:szCs w:val="22"/>
              </w:rPr>
              <w:t>27</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14</w:t>
            </w:r>
          </w:p>
        </w:tc>
        <w:tc>
          <w:tcPr>
            <w:tcW w:w="2226" w:type="dxa"/>
            <w:shd w:val="clear" w:color="auto" w:fill="auto"/>
          </w:tcPr>
          <w:p w:rsidR="00C82593" w:rsidRPr="00C82593" w:rsidRDefault="00C82593" w:rsidP="00C82593">
            <w:pPr>
              <w:rPr>
                <w:sz w:val="22"/>
                <w:szCs w:val="22"/>
              </w:rPr>
            </w:pPr>
            <w:r w:rsidRPr="00C82593">
              <w:rPr>
                <w:sz w:val="22"/>
                <w:szCs w:val="22"/>
              </w:rPr>
              <w:t>Подлесное</w:t>
            </w:r>
          </w:p>
        </w:tc>
        <w:tc>
          <w:tcPr>
            <w:tcW w:w="1483" w:type="dxa"/>
            <w:shd w:val="clear" w:color="auto" w:fill="auto"/>
          </w:tcPr>
          <w:p w:rsidR="00C82593" w:rsidRPr="00C82593" w:rsidRDefault="00C82593" w:rsidP="00C82593">
            <w:pPr>
              <w:jc w:val="center"/>
              <w:rPr>
                <w:sz w:val="22"/>
                <w:szCs w:val="22"/>
              </w:rPr>
            </w:pPr>
            <w:r w:rsidRPr="00C82593">
              <w:rPr>
                <w:sz w:val="22"/>
                <w:szCs w:val="22"/>
              </w:rPr>
              <w:t>13</w:t>
            </w:r>
          </w:p>
        </w:tc>
        <w:tc>
          <w:tcPr>
            <w:tcW w:w="2533" w:type="dxa"/>
            <w:shd w:val="clear" w:color="auto" w:fill="auto"/>
          </w:tcPr>
          <w:p w:rsidR="00C82593" w:rsidRPr="00C82593" w:rsidRDefault="00C82593" w:rsidP="00C82593">
            <w:pPr>
              <w:jc w:val="center"/>
              <w:rPr>
                <w:sz w:val="22"/>
                <w:szCs w:val="22"/>
              </w:rPr>
            </w:pPr>
            <w:r w:rsidRPr="00C82593">
              <w:rPr>
                <w:sz w:val="22"/>
                <w:szCs w:val="22"/>
              </w:rPr>
              <w:t>42</w:t>
            </w:r>
          </w:p>
        </w:tc>
        <w:tc>
          <w:tcPr>
            <w:tcW w:w="1800" w:type="dxa"/>
            <w:shd w:val="clear" w:color="auto" w:fill="auto"/>
          </w:tcPr>
          <w:p w:rsidR="00C82593" w:rsidRPr="00C82593" w:rsidRDefault="00C82593" w:rsidP="00C82593">
            <w:pPr>
              <w:rPr>
                <w:sz w:val="22"/>
                <w:szCs w:val="22"/>
              </w:rPr>
            </w:pPr>
            <w:r w:rsidRPr="00C82593">
              <w:rPr>
                <w:sz w:val="22"/>
                <w:szCs w:val="22"/>
              </w:rPr>
              <w:t>7</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15</w:t>
            </w:r>
          </w:p>
        </w:tc>
        <w:tc>
          <w:tcPr>
            <w:tcW w:w="2226" w:type="dxa"/>
            <w:shd w:val="clear" w:color="auto" w:fill="auto"/>
          </w:tcPr>
          <w:p w:rsidR="00C82593" w:rsidRPr="00C82593" w:rsidRDefault="00C82593" w:rsidP="00C82593">
            <w:pPr>
              <w:rPr>
                <w:sz w:val="22"/>
                <w:szCs w:val="22"/>
              </w:rPr>
            </w:pPr>
            <w:r w:rsidRPr="00C82593">
              <w:rPr>
                <w:sz w:val="22"/>
                <w:szCs w:val="22"/>
              </w:rPr>
              <w:t>Шамино</w:t>
            </w:r>
          </w:p>
        </w:tc>
        <w:tc>
          <w:tcPr>
            <w:tcW w:w="1483" w:type="dxa"/>
            <w:shd w:val="clear" w:color="auto" w:fill="auto"/>
          </w:tcPr>
          <w:p w:rsidR="00C82593" w:rsidRPr="00C82593" w:rsidRDefault="00C82593" w:rsidP="00C82593">
            <w:pPr>
              <w:jc w:val="center"/>
              <w:rPr>
                <w:sz w:val="22"/>
                <w:szCs w:val="22"/>
              </w:rPr>
            </w:pPr>
            <w:r w:rsidRPr="00C82593">
              <w:rPr>
                <w:sz w:val="22"/>
                <w:szCs w:val="22"/>
              </w:rPr>
              <w:t>19</w:t>
            </w:r>
          </w:p>
        </w:tc>
        <w:tc>
          <w:tcPr>
            <w:tcW w:w="2533" w:type="dxa"/>
            <w:shd w:val="clear" w:color="auto" w:fill="auto"/>
          </w:tcPr>
          <w:p w:rsidR="00C82593" w:rsidRPr="00C82593" w:rsidRDefault="00C82593" w:rsidP="00C82593">
            <w:pPr>
              <w:jc w:val="center"/>
              <w:rPr>
                <w:sz w:val="22"/>
                <w:szCs w:val="22"/>
              </w:rPr>
            </w:pPr>
            <w:r w:rsidRPr="00C82593">
              <w:rPr>
                <w:sz w:val="22"/>
                <w:szCs w:val="22"/>
              </w:rPr>
              <w:t>33</w:t>
            </w:r>
          </w:p>
        </w:tc>
        <w:tc>
          <w:tcPr>
            <w:tcW w:w="1800" w:type="dxa"/>
            <w:shd w:val="clear" w:color="auto" w:fill="auto"/>
          </w:tcPr>
          <w:p w:rsidR="00C82593" w:rsidRPr="00C82593" w:rsidRDefault="00C82593" w:rsidP="00C82593">
            <w:pPr>
              <w:rPr>
                <w:sz w:val="22"/>
                <w:szCs w:val="22"/>
              </w:rPr>
            </w:pPr>
            <w:r w:rsidRPr="00C82593">
              <w:rPr>
                <w:sz w:val="22"/>
                <w:szCs w:val="22"/>
              </w:rPr>
              <w:t>5</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16</w:t>
            </w:r>
          </w:p>
        </w:tc>
        <w:tc>
          <w:tcPr>
            <w:tcW w:w="2226" w:type="dxa"/>
            <w:shd w:val="clear" w:color="auto" w:fill="auto"/>
          </w:tcPr>
          <w:p w:rsidR="00C82593" w:rsidRPr="00C82593" w:rsidRDefault="00C82593" w:rsidP="00C82593">
            <w:pPr>
              <w:rPr>
                <w:sz w:val="22"/>
                <w:szCs w:val="22"/>
              </w:rPr>
            </w:pPr>
            <w:r w:rsidRPr="00C82593">
              <w:rPr>
                <w:sz w:val="22"/>
                <w:szCs w:val="22"/>
              </w:rPr>
              <w:t>Шалово</w:t>
            </w:r>
          </w:p>
        </w:tc>
        <w:tc>
          <w:tcPr>
            <w:tcW w:w="1483" w:type="dxa"/>
            <w:shd w:val="clear" w:color="auto" w:fill="auto"/>
          </w:tcPr>
          <w:p w:rsidR="00C82593" w:rsidRPr="00C82593" w:rsidRDefault="00C82593" w:rsidP="00C82593">
            <w:pPr>
              <w:jc w:val="center"/>
              <w:rPr>
                <w:sz w:val="22"/>
                <w:szCs w:val="22"/>
              </w:rPr>
            </w:pPr>
            <w:r w:rsidRPr="00C82593">
              <w:rPr>
                <w:sz w:val="22"/>
                <w:szCs w:val="22"/>
              </w:rPr>
              <w:t>23</w:t>
            </w:r>
          </w:p>
        </w:tc>
        <w:tc>
          <w:tcPr>
            <w:tcW w:w="2533" w:type="dxa"/>
            <w:shd w:val="clear" w:color="auto" w:fill="auto"/>
          </w:tcPr>
          <w:p w:rsidR="00C82593" w:rsidRPr="00C82593" w:rsidRDefault="00C82593" w:rsidP="00C82593">
            <w:pPr>
              <w:jc w:val="center"/>
              <w:rPr>
                <w:sz w:val="22"/>
                <w:szCs w:val="22"/>
              </w:rPr>
            </w:pPr>
            <w:r w:rsidRPr="00C82593">
              <w:rPr>
                <w:sz w:val="22"/>
                <w:szCs w:val="22"/>
              </w:rPr>
              <w:t>27</w:t>
            </w:r>
          </w:p>
        </w:tc>
        <w:tc>
          <w:tcPr>
            <w:tcW w:w="1800" w:type="dxa"/>
            <w:shd w:val="clear" w:color="auto" w:fill="auto"/>
          </w:tcPr>
          <w:p w:rsidR="00C82593" w:rsidRPr="00C82593" w:rsidRDefault="00C82593" w:rsidP="00C82593">
            <w:pPr>
              <w:rPr>
                <w:sz w:val="22"/>
                <w:szCs w:val="22"/>
              </w:rPr>
            </w:pPr>
            <w:r w:rsidRPr="00C82593">
              <w:rPr>
                <w:sz w:val="22"/>
                <w:szCs w:val="22"/>
              </w:rPr>
              <w:t>8</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17</w:t>
            </w:r>
          </w:p>
        </w:tc>
        <w:tc>
          <w:tcPr>
            <w:tcW w:w="2226" w:type="dxa"/>
            <w:shd w:val="clear" w:color="auto" w:fill="auto"/>
          </w:tcPr>
          <w:p w:rsidR="00C82593" w:rsidRPr="00C82593" w:rsidRDefault="00C82593" w:rsidP="00C82593">
            <w:pPr>
              <w:rPr>
                <w:sz w:val="22"/>
                <w:szCs w:val="22"/>
              </w:rPr>
            </w:pPr>
            <w:r w:rsidRPr="00C82593">
              <w:rPr>
                <w:sz w:val="22"/>
                <w:szCs w:val="22"/>
              </w:rPr>
              <w:t>Щербаково</w:t>
            </w:r>
          </w:p>
        </w:tc>
        <w:tc>
          <w:tcPr>
            <w:tcW w:w="1483" w:type="dxa"/>
            <w:shd w:val="clear" w:color="auto" w:fill="auto"/>
          </w:tcPr>
          <w:p w:rsidR="00C82593" w:rsidRPr="00C82593" w:rsidRDefault="00C82593" w:rsidP="00C82593">
            <w:pPr>
              <w:jc w:val="center"/>
              <w:rPr>
                <w:sz w:val="22"/>
                <w:szCs w:val="22"/>
              </w:rPr>
            </w:pPr>
            <w:r w:rsidRPr="00C82593">
              <w:rPr>
                <w:sz w:val="22"/>
                <w:szCs w:val="22"/>
              </w:rPr>
              <w:t>17</w:t>
            </w:r>
          </w:p>
        </w:tc>
        <w:tc>
          <w:tcPr>
            <w:tcW w:w="2533" w:type="dxa"/>
            <w:shd w:val="clear" w:color="auto" w:fill="auto"/>
          </w:tcPr>
          <w:p w:rsidR="00C82593" w:rsidRPr="00C82593" w:rsidRDefault="00C82593" w:rsidP="00C82593">
            <w:pPr>
              <w:jc w:val="center"/>
              <w:rPr>
                <w:sz w:val="22"/>
                <w:szCs w:val="22"/>
              </w:rPr>
            </w:pPr>
            <w:r w:rsidRPr="00C82593">
              <w:rPr>
                <w:sz w:val="22"/>
                <w:szCs w:val="22"/>
              </w:rPr>
              <w:t>23</w:t>
            </w:r>
          </w:p>
        </w:tc>
        <w:tc>
          <w:tcPr>
            <w:tcW w:w="1800" w:type="dxa"/>
            <w:shd w:val="clear" w:color="auto" w:fill="auto"/>
          </w:tcPr>
          <w:p w:rsidR="00C82593" w:rsidRPr="00C82593" w:rsidRDefault="00C82593" w:rsidP="00C82593">
            <w:pPr>
              <w:rPr>
                <w:sz w:val="22"/>
                <w:szCs w:val="22"/>
              </w:rPr>
            </w:pPr>
            <w:r w:rsidRPr="00C82593">
              <w:rPr>
                <w:sz w:val="22"/>
                <w:szCs w:val="22"/>
              </w:rPr>
              <w:t>7</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18</w:t>
            </w:r>
          </w:p>
        </w:tc>
        <w:tc>
          <w:tcPr>
            <w:tcW w:w="2226" w:type="dxa"/>
            <w:shd w:val="clear" w:color="auto" w:fill="auto"/>
          </w:tcPr>
          <w:p w:rsidR="00C82593" w:rsidRPr="00C82593" w:rsidRDefault="00C82593" w:rsidP="00C82593">
            <w:pPr>
              <w:rPr>
                <w:sz w:val="22"/>
                <w:szCs w:val="22"/>
              </w:rPr>
            </w:pPr>
            <w:r w:rsidRPr="00C82593">
              <w:rPr>
                <w:sz w:val="22"/>
                <w:szCs w:val="22"/>
              </w:rPr>
              <w:t>Чихтино</w:t>
            </w:r>
          </w:p>
        </w:tc>
        <w:tc>
          <w:tcPr>
            <w:tcW w:w="1483" w:type="dxa"/>
            <w:shd w:val="clear" w:color="auto" w:fill="auto"/>
          </w:tcPr>
          <w:p w:rsidR="00C82593" w:rsidRPr="00C82593" w:rsidRDefault="00C82593" w:rsidP="00C82593">
            <w:pPr>
              <w:jc w:val="center"/>
              <w:rPr>
                <w:sz w:val="22"/>
                <w:szCs w:val="22"/>
              </w:rPr>
            </w:pPr>
            <w:r w:rsidRPr="00C82593">
              <w:rPr>
                <w:sz w:val="22"/>
                <w:szCs w:val="22"/>
              </w:rPr>
              <w:t>69</w:t>
            </w:r>
          </w:p>
        </w:tc>
        <w:tc>
          <w:tcPr>
            <w:tcW w:w="2533" w:type="dxa"/>
            <w:shd w:val="clear" w:color="auto" w:fill="auto"/>
          </w:tcPr>
          <w:p w:rsidR="00C82593" w:rsidRPr="00C82593" w:rsidRDefault="00C82593" w:rsidP="00C82593">
            <w:pPr>
              <w:jc w:val="center"/>
              <w:rPr>
                <w:sz w:val="22"/>
                <w:szCs w:val="22"/>
              </w:rPr>
            </w:pPr>
            <w:r w:rsidRPr="00C82593">
              <w:rPr>
                <w:sz w:val="22"/>
                <w:szCs w:val="22"/>
              </w:rPr>
              <w:t>79</w:t>
            </w:r>
          </w:p>
        </w:tc>
        <w:tc>
          <w:tcPr>
            <w:tcW w:w="1800" w:type="dxa"/>
            <w:shd w:val="clear" w:color="auto" w:fill="auto"/>
          </w:tcPr>
          <w:p w:rsidR="00C82593" w:rsidRPr="00C82593" w:rsidRDefault="00C82593" w:rsidP="00C82593">
            <w:pPr>
              <w:rPr>
                <w:sz w:val="22"/>
                <w:szCs w:val="22"/>
              </w:rPr>
            </w:pPr>
            <w:r w:rsidRPr="00C82593">
              <w:rPr>
                <w:sz w:val="22"/>
                <w:szCs w:val="22"/>
              </w:rPr>
              <w:t>22</w:t>
            </w:r>
          </w:p>
        </w:tc>
      </w:tr>
      <w:tr w:rsidR="00C82593" w:rsidRPr="00C82593" w:rsidTr="00FF2C92">
        <w:tc>
          <w:tcPr>
            <w:tcW w:w="582" w:type="dxa"/>
            <w:shd w:val="clear" w:color="auto" w:fill="auto"/>
          </w:tcPr>
          <w:p w:rsidR="00C82593" w:rsidRPr="00C82593" w:rsidRDefault="00C82593" w:rsidP="00C82593">
            <w:pPr>
              <w:rPr>
                <w:sz w:val="22"/>
                <w:szCs w:val="22"/>
              </w:rPr>
            </w:pPr>
            <w:r w:rsidRPr="00C82593">
              <w:rPr>
                <w:sz w:val="22"/>
                <w:szCs w:val="22"/>
              </w:rPr>
              <w:t>19</w:t>
            </w:r>
          </w:p>
        </w:tc>
        <w:tc>
          <w:tcPr>
            <w:tcW w:w="2226" w:type="dxa"/>
            <w:shd w:val="clear" w:color="auto" w:fill="auto"/>
          </w:tcPr>
          <w:p w:rsidR="00C82593" w:rsidRPr="00C82593" w:rsidRDefault="00C82593" w:rsidP="00C82593">
            <w:pPr>
              <w:rPr>
                <w:sz w:val="22"/>
                <w:szCs w:val="22"/>
              </w:rPr>
            </w:pPr>
            <w:r w:rsidRPr="00C82593">
              <w:rPr>
                <w:sz w:val="22"/>
                <w:szCs w:val="22"/>
              </w:rPr>
              <w:t>Якшиха</w:t>
            </w:r>
          </w:p>
        </w:tc>
        <w:tc>
          <w:tcPr>
            <w:tcW w:w="1483" w:type="dxa"/>
            <w:shd w:val="clear" w:color="auto" w:fill="auto"/>
          </w:tcPr>
          <w:p w:rsidR="00C82593" w:rsidRPr="00C82593" w:rsidRDefault="00C82593" w:rsidP="00C82593">
            <w:pPr>
              <w:jc w:val="center"/>
              <w:rPr>
                <w:sz w:val="22"/>
                <w:szCs w:val="22"/>
              </w:rPr>
            </w:pPr>
            <w:r w:rsidRPr="00C82593">
              <w:rPr>
                <w:sz w:val="22"/>
                <w:szCs w:val="22"/>
              </w:rPr>
              <w:t>29</w:t>
            </w:r>
          </w:p>
        </w:tc>
        <w:tc>
          <w:tcPr>
            <w:tcW w:w="2533" w:type="dxa"/>
            <w:shd w:val="clear" w:color="auto" w:fill="auto"/>
          </w:tcPr>
          <w:p w:rsidR="00C82593" w:rsidRPr="00C82593" w:rsidRDefault="00C82593" w:rsidP="00C82593">
            <w:pPr>
              <w:jc w:val="center"/>
              <w:rPr>
                <w:sz w:val="22"/>
                <w:szCs w:val="22"/>
              </w:rPr>
            </w:pPr>
            <w:r w:rsidRPr="00C82593">
              <w:rPr>
                <w:sz w:val="22"/>
                <w:szCs w:val="22"/>
              </w:rPr>
              <w:t>44</w:t>
            </w:r>
          </w:p>
        </w:tc>
        <w:tc>
          <w:tcPr>
            <w:tcW w:w="1800" w:type="dxa"/>
            <w:shd w:val="clear" w:color="auto" w:fill="auto"/>
          </w:tcPr>
          <w:p w:rsidR="00C82593" w:rsidRPr="00C82593" w:rsidRDefault="00C82593" w:rsidP="00C82593">
            <w:pPr>
              <w:rPr>
                <w:sz w:val="22"/>
                <w:szCs w:val="22"/>
              </w:rPr>
            </w:pPr>
            <w:r w:rsidRPr="00C82593">
              <w:rPr>
                <w:sz w:val="22"/>
                <w:szCs w:val="22"/>
              </w:rPr>
              <w:t>9</w:t>
            </w:r>
          </w:p>
        </w:tc>
      </w:tr>
    </w:tbl>
    <w:p w:rsidR="00C82593" w:rsidRPr="00EA6CF5" w:rsidRDefault="00C82593" w:rsidP="00C82593"/>
    <w:p w:rsidR="00C82593" w:rsidRPr="00EA6CF5" w:rsidRDefault="00C82593" w:rsidP="00C82593">
      <w:r w:rsidRPr="00EA6CF5">
        <w:t xml:space="preserve">      В 2014 году родилось___6, умерло 25</w:t>
      </w:r>
    </w:p>
    <w:p w:rsidR="00C82593" w:rsidRPr="00EA6CF5" w:rsidRDefault="00C82593" w:rsidP="00C82593">
      <w:r w:rsidRPr="00EA6CF5">
        <w:t>В итоге демографическая ситуация на территории  сельской администрации характеризуется превышением смертности  над рождаемостью</w:t>
      </w:r>
    </w:p>
    <w:p w:rsidR="00C82593" w:rsidRPr="00EA6CF5" w:rsidRDefault="00C82593" w:rsidP="00C82593">
      <w:r w:rsidRPr="00EA6CF5">
        <w:t>Детей у нас</w:t>
      </w:r>
    </w:p>
    <w:p w:rsidR="00C82593" w:rsidRPr="00EA6CF5" w:rsidRDefault="00C82593" w:rsidP="00C82593">
      <w:r w:rsidRPr="00EA6CF5">
        <w:t>До  7 лет -42 человека</w:t>
      </w:r>
    </w:p>
    <w:p w:rsidR="00C82593" w:rsidRPr="00EA6CF5" w:rsidRDefault="00C82593" w:rsidP="00C82593">
      <w:r w:rsidRPr="00EA6CF5">
        <w:t>От 7-18 лет 101 человек</w:t>
      </w:r>
    </w:p>
    <w:p w:rsidR="00C82593" w:rsidRPr="00EA6CF5" w:rsidRDefault="00C82593" w:rsidP="00C82593">
      <w:r w:rsidRPr="00EA6CF5">
        <w:t xml:space="preserve">Трудоспособного населения-517 </w:t>
      </w:r>
    </w:p>
    <w:p w:rsidR="00C82593" w:rsidRPr="00EA6CF5" w:rsidRDefault="00C82593" w:rsidP="00C82593">
      <w:r w:rsidRPr="00EA6CF5">
        <w:t xml:space="preserve">Пенсионеров  331 </w:t>
      </w:r>
    </w:p>
    <w:p w:rsidR="00C82593" w:rsidRPr="00EA6CF5" w:rsidRDefault="00C82593" w:rsidP="00C82593">
      <w:r w:rsidRPr="00EA6CF5">
        <w:t>Инвалидов  111 человек</w:t>
      </w:r>
    </w:p>
    <w:p w:rsidR="00C82593" w:rsidRPr="00EA6CF5" w:rsidRDefault="00C82593" w:rsidP="00C82593">
      <w:r w:rsidRPr="00EA6CF5">
        <w:t>Детей инвалидов -6</w:t>
      </w:r>
    </w:p>
    <w:p w:rsidR="00C82593" w:rsidRPr="00EA6CF5" w:rsidRDefault="00C82593" w:rsidP="00C82593">
      <w:r w:rsidRPr="00EA6CF5">
        <w:t>Безработных -32</w:t>
      </w:r>
    </w:p>
    <w:p w:rsidR="00C82593" w:rsidRPr="00EA6CF5" w:rsidRDefault="00C82593" w:rsidP="00C82593">
      <w:r w:rsidRPr="00EA6CF5">
        <w:t>Многодетных -8</w:t>
      </w:r>
    </w:p>
    <w:p w:rsidR="00C82593" w:rsidRPr="00EA6CF5" w:rsidRDefault="00C82593" w:rsidP="00C82593"/>
    <w:p w:rsidR="00C82593" w:rsidRPr="00EA6CF5" w:rsidRDefault="00C82593" w:rsidP="00C82593">
      <w:r w:rsidRPr="00EA6CF5">
        <w:lastRenderedPageBreak/>
        <w:t xml:space="preserve">На территории администрации  находятся </w:t>
      </w:r>
    </w:p>
    <w:p w:rsidR="00C82593" w:rsidRPr="00EA6CF5" w:rsidRDefault="00C82593" w:rsidP="00C82593">
      <w:r w:rsidRPr="00EA6CF5">
        <w:t>2-Дома Культуры,2 МПК,4 ФАПА,1 школа 20 ученика,1 дет</w:t>
      </w:r>
      <w:proofErr w:type="gramStart"/>
      <w:r w:rsidRPr="00EA6CF5">
        <w:t>.с</w:t>
      </w:r>
      <w:proofErr w:type="gramEnd"/>
      <w:r w:rsidRPr="00EA6CF5">
        <w:t xml:space="preserve">ад-8 детей,1 –библиотеки,1 </w:t>
      </w:r>
      <w:proofErr w:type="spellStart"/>
      <w:r w:rsidRPr="00EA6CF5">
        <w:t>Елдежское</w:t>
      </w:r>
      <w:proofErr w:type="spellEnd"/>
      <w:r w:rsidRPr="00EA6CF5">
        <w:t xml:space="preserve"> лесничество,6 магазинов ;4 ИП, 2–РАЙПО. Водопроводных сетей  10,5 км.</w:t>
      </w:r>
    </w:p>
    <w:p w:rsidR="00C82593" w:rsidRPr="00EA6CF5" w:rsidRDefault="00C82593" w:rsidP="00C82593">
      <w:r w:rsidRPr="00EA6CF5">
        <w:t>10 скважин ,5 на баланс</w:t>
      </w:r>
      <w:proofErr w:type="gramStart"/>
      <w:r w:rsidRPr="00EA6CF5">
        <w:t>е»</w:t>
      </w:r>
      <w:proofErr w:type="gramEnd"/>
      <w:r w:rsidRPr="00EA6CF5">
        <w:t>Водоканала».3 пилорамы ,пилорамы находятся на территории поселения .</w:t>
      </w:r>
    </w:p>
    <w:p w:rsidR="00C82593" w:rsidRPr="00EA6CF5" w:rsidRDefault="00C82593" w:rsidP="00C82593">
      <w:pPr>
        <w:rPr>
          <w:b/>
        </w:rPr>
      </w:pPr>
      <w:r w:rsidRPr="00EA6CF5">
        <w:t>В частном секторе у нас уменьшается поголовье скота. скот содержат</w:t>
      </w:r>
      <w:proofErr w:type="gramStart"/>
      <w:r w:rsidRPr="00EA6CF5">
        <w:t xml:space="preserve"> ,</w:t>
      </w:r>
      <w:proofErr w:type="gramEnd"/>
      <w:r w:rsidRPr="00EA6CF5">
        <w:t xml:space="preserve"> коров  34 свиней 39 овец  коз  67,птицы 1100.Это очень маленький показатель ,молодежь не хочет держать скот, так как это очень тяжелый труд, а это ведь один из показателей доходов семьи. Также мало занимаются и приусадебным хозяйством, хотя кредиты на развитие ЛПХ берут активно. В этой области у нас непочатый край работы.</w:t>
      </w:r>
    </w:p>
    <w:p w:rsidR="00C82593" w:rsidRPr="00EA6CF5" w:rsidRDefault="00C82593" w:rsidP="00C82593">
      <w:pPr>
        <w:jc w:val="center"/>
        <w:rPr>
          <w:b/>
        </w:rPr>
      </w:pPr>
      <w:r w:rsidRPr="00EA6CF5">
        <w:rPr>
          <w:b/>
        </w:rPr>
        <w:t>Экономика и финансы</w:t>
      </w:r>
    </w:p>
    <w:p w:rsidR="00C82593" w:rsidRPr="00EA6CF5" w:rsidRDefault="00C82593" w:rsidP="00C82593"/>
    <w:p w:rsidR="00C82593" w:rsidRPr="00EA6CF5" w:rsidRDefault="00C82593" w:rsidP="00C82593">
      <w:r w:rsidRPr="00EA6CF5">
        <w:t xml:space="preserve">Основной  задачей в области экономики и финансов </w:t>
      </w:r>
      <w:proofErr w:type="gramStart"/>
      <w:r w:rsidRPr="00EA6CF5">
        <w:t>–э</w:t>
      </w:r>
      <w:proofErr w:type="gramEnd"/>
      <w:r w:rsidRPr="00EA6CF5">
        <w:t>то формирование бюджета.</w:t>
      </w:r>
    </w:p>
    <w:p w:rsidR="00C82593" w:rsidRPr="00EA6CF5" w:rsidRDefault="00C82593" w:rsidP="00C82593">
      <w:r w:rsidRPr="00EA6CF5">
        <w:t>В доходную часть бюджета поселения поступают налоги.</w:t>
      </w:r>
    </w:p>
    <w:p w:rsidR="00C82593" w:rsidRPr="00EA6CF5" w:rsidRDefault="00C82593" w:rsidP="00C82593">
      <w:r w:rsidRPr="00EA6CF5">
        <w:t>Земельный налог-100%</w:t>
      </w:r>
    </w:p>
    <w:p w:rsidR="00C82593" w:rsidRPr="00EA6CF5" w:rsidRDefault="00C82593" w:rsidP="00C82593">
      <w:r w:rsidRPr="00EA6CF5">
        <w:t>Имущественный налог -100%</w:t>
      </w:r>
    </w:p>
    <w:p w:rsidR="00C82593" w:rsidRPr="00EA6CF5" w:rsidRDefault="00C82593" w:rsidP="00C82593">
      <w:r w:rsidRPr="00EA6CF5">
        <w:t>От продажи земли – 50%</w:t>
      </w:r>
    </w:p>
    <w:p w:rsidR="00C82593" w:rsidRPr="00EA6CF5" w:rsidRDefault="00C82593" w:rsidP="00C82593">
      <w:r w:rsidRPr="00EA6CF5">
        <w:t>От аренды земли -100%</w:t>
      </w:r>
    </w:p>
    <w:p w:rsidR="00C82593" w:rsidRPr="00EA6CF5" w:rsidRDefault="00C82593" w:rsidP="00C82593">
      <w:r w:rsidRPr="00EA6CF5">
        <w:t>НДФЛ-10%</w:t>
      </w:r>
    </w:p>
    <w:p w:rsidR="00C82593" w:rsidRPr="00EA6CF5" w:rsidRDefault="00C82593" w:rsidP="00C82593">
      <w:proofErr w:type="gramStart"/>
      <w:r w:rsidRPr="00EA6CF5">
        <w:t>Сельхоз налог</w:t>
      </w:r>
      <w:proofErr w:type="gramEnd"/>
      <w:r w:rsidRPr="00EA6CF5">
        <w:t xml:space="preserve"> -50%</w:t>
      </w:r>
    </w:p>
    <w:p w:rsidR="00C82593" w:rsidRPr="00EA6CF5" w:rsidRDefault="00C82593" w:rsidP="00C82593">
      <w:r w:rsidRPr="00EA6CF5">
        <w:t>Для увеличения доходной части бюджета администрации проводились выявление з\участков под продажу и аренду с аукциона,</w:t>
      </w:r>
      <w:r>
        <w:t xml:space="preserve"> </w:t>
      </w:r>
      <w:r w:rsidRPr="00EA6CF5">
        <w:t>но так как у нашей администрации нет паспорта</w:t>
      </w:r>
      <w:proofErr w:type="gramStart"/>
      <w:r w:rsidRPr="00EA6CF5">
        <w:t xml:space="preserve"> ,</w:t>
      </w:r>
      <w:proofErr w:type="gramEnd"/>
      <w:r w:rsidRPr="00EA6CF5">
        <w:t>мы не имеем права  продавать эти участки под строительство.</w:t>
      </w:r>
      <w:r>
        <w:t xml:space="preserve"> </w:t>
      </w:r>
      <w:r w:rsidRPr="00EA6CF5">
        <w:t>Заявления на земельные участки  под строительство есть</w:t>
      </w:r>
    </w:p>
    <w:p w:rsidR="00C82593" w:rsidRPr="00EA6CF5" w:rsidRDefault="00C82593" w:rsidP="00C82593">
      <w:r w:rsidRPr="00EA6CF5">
        <w:t>В бюджет поселения за 2014 год поступили следующие налоги</w:t>
      </w:r>
    </w:p>
    <w:p w:rsidR="00C82593" w:rsidRPr="00EA6CF5" w:rsidRDefault="00C82593" w:rsidP="00C82593"/>
    <w:p w:rsidR="00C82593" w:rsidRPr="00EA6CF5" w:rsidRDefault="00C82593" w:rsidP="00C82593">
      <w:r w:rsidRPr="00EA6CF5">
        <w:t>За аренду земли- 62499 план 57000</w:t>
      </w:r>
    </w:p>
    <w:p w:rsidR="00C82593" w:rsidRPr="00EA6CF5" w:rsidRDefault="00C82593" w:rsidP="00C82593">
      <w:pPr>
        <w:rPr>
          <w:color w:val="FF0000"/>
        </w:rPr>
      </w:pPr>
      <w:r w:rsidRPr="00EA6CF5">
        <w:t xml:space="preserve">Земельный налог 144436- </w:t>
      </w:r>
      <w:r w:rsidRPr="00EA6CF5">
        <w:rPr>
          <w:color w:val="000000"/>
        </w:rPr>
        <w:t>16800</w:t>
      </w:r>
    </w:p>
    <w:p w:rsidR="00C82593" w:rsidRPr="00EA6CF5" w:rsidRDefault="00C82593" w:rsidP="00C82593">
      <w:r w:rsidRPr="00EA6CF5">
        <w:t>Налог на имущество физ</w:t>
      </w:r>
      <w:proofErr w:type="gramStart"/>
      <w:r w:rsidRPr="00EA6CF5">
        <w:t>.л</w:t>
      </w:r>
      <w:proofErr w:type="gramEnd"/>
      <w:r w:rsidRPr="00EA6CF5">
        <w:t>иц-86494   83100</w:t>
      </w:r>
    </w:p>
    <w:p w:rsidR="00C82593" w:rsidRPr="00EA6CF5" w:rsidRDefault="00C82593" w:rsidP="00C82593">
      <w:r w:rsidRPr="00EA6CF5">
        <w:t>Продажа земли  343 -0</w:t>
      </w:r>
    </w:p>
    <w:p w:rsidR="00C82593" w:rsidRPr="00EA6CF5" w:rsidRDefault="00C82593" w:rsidP="00C82593">
      <w:pPr>
        <w:rPr>
          <w:color w:val="FF0000"/>
        </w:rPr>
      </w:pPr>
      <w:r w:rsidRPr="00EA6CF5">
        <w:t>Госпошлина 7000 -</w:t>
      </w:r>
      <w:r w:rsidRPr="00EA6CF5">
        <w:rPr>
          <w:color w:val="000000"/>
        </w:rPr>
        <w:t>27100  (</w:t>
      </w:r>
      <w:r w:rsidRPr="00C82593">
        <w:rPr>
          <w:color w:val="000000"/>
        </w:rPr>
        <w:t>20100)</w:t>
      </w:r>
    </w:p>
    <w:p w:rsidR="00C82593" w:rsidRPr="00EA6CF5" w:rsidRDefault="00C82593" w:rsidP="00C82593">
      <w:pPr>
        <w:rPr>
          <w:color w:val="000000"/>
        </w:rPr>
      </w:pPr>
      <w:r w:rsidRPr="00EA6CF5">
        <w:rPr>
          <w:color w:val="FF0000"/>
        </w:rPr>
        <w:t xml:space="preserve"> </w:t>
      </w:r>
      <w:r w:rsidRPr="00C82593">
        <w:rPr>
          <w:color w:val="FF0000"/>
        </w:rPr>
        <w:t>Платные услуги</w:t>
      </w:r>
      <w:r w:rsidRPr="00EA6CF5">
        <w:rPr>
          <w:color w:val="FF0000"/>
        </w:rPr>
        <w:t xml:space="preserve">                     </w:t>
      </w:r>
      <w:r w:rsidRPr="00EA6CF5">
        <w:rPr>
          <w:color w:val="000000"/>
        </w:rPr>
        <w:t>6800- 6800</w:t>
      </w:r>
    </w:p>
    <w:p w:rsidR="00C82593" w:rsidRPr="00EA6CF5" w:rsidRDefault="00C82593" w:rsidP="00C82593">
      <w:r w:rsidRPr="00EA6CF5">
        <w:t>По собственным доходам план за 2014 год выполнен</w:t>
      </w:r>
      <w:proofErr w:type="gramStart"/>
      <w:r w:rsidRPr="00EA6CF5">
        <w:t xml:space="preserve"> ,</w:t>
      </w:r>
      <w:proofErr w:type="gramEnd"/>
      <w:r w:rsidRPr="00EA6CF5">
        <w:t xml:space="preserve">не выполнение было только по </w:t>
      </w:r>
      <w:proofErr w:type="spellStart"/>
      <w:r w:rsidRPr="00EA6CF5">
        <w:t>дор.фонду</w:t>
      </w:r>
      <w:proofErr w:type="spellEnd"/>
      <w:r w:rsidRPr="00EA6CF5">
        <w:t>.</w:t>
      </w:r>
    </w:p>
    <w:p w:rsidR="00C82593" w:rsidRPr="00EA6CF5" w:rsidRDefault="00C82593" w:rsidP="00C82593">
      <w:r w:rsidRPr="00EA6CF5">
        <w:t>В</w:t>
      </w:r>
      <w:r>
        <w:t xml:space="preserve"> </w:t>
      </w:r>
      <w:r w:rsidRPr="00EA6CF5">
        <w:t xml:space="preserve">2014 году было получено дополнительных средств из бюджета области и  района </w:t>
      </w:r>
    </w:p>
    <w:p w:rsidR="00C82593" w:rsidRPr="00EA6CF5" w:rsidRDefault="00C82593" w:rsidP="00C82593">
      <w:r w:rsidRPr="00EA6CF5">
        <w:t xml:space="preserve">285000 на строительство пирсов </w:t>
      </w:r>
      <w:proofErr w:type="spellStart"/>
      <w:r w:rsidRPr="00EA6CF5">
        <w:t>д</w:t>
      </w:r>
      <w:proofErr w:type="gramStart"/>
      <w:r w:rsidRPr="00EA6CF5">
        <w:t>.О</w:t>
      </w:r>
      <w:proofErr w:type="gramEnd"/>
      <w:r w:rsidRPr="00EA6CF5">
        <w:t>рехи</w:t>
      </w:r>
      <w:proofErr w:type="spellEnd"/>
      <w:r w:rsidRPr="00EA6CF5">
        <w:t xml:space="preserve"> </w:t>
      </w:r>
      <w:proofErr w:type="spellStart"/>
      <w:r w:rsidRPr="00EA6CF5">
        <w:t>д.Чихтино</w:t>
      </w:r>
      <w:proofErr w:type="spellEnd"/>
      <w:r w:rsidRPr="00EA6CF5">
        <w:t>.</w:t>
      </w:r>
    </w:p>
    <w:p w:rsidR="00C82593" w:rsidRPr="00EA6CF5" w:rsidRDefault="00C82593" w:rsidP="00C82593">
      <w:r w:rsidRPr="00EA6CF5">
        <w:t xml:space="preserve">25000 строительство моста </w:t>
      </w:r>
      <w:proofErr w:type="spellStart"/>
      <w:r w:rsidRPr="00EA6CF5">
        <w:t>д</w:t>
      </w:r>
      <w:proofErr w:type="gramStart"/>
      <w:r w:rsidRPr="00EA6CF5">
        <w:t>.К</w:t>
      </w:r>
      <w:proofErr w:type="gramEnd"/>
      <w:r w:rsidRPr="00EA6CF5">
        <w:t>узнецово</w:t>
      </w:r>
      <w:proofErr w:type="spellEnd"/>
    </w:p>
    <w:p w:rsidR="00C82593" w:rsidRPr="00EA6CF5" w:rsidRDefault="00C82593" w:rsidP="00C82593">
      <w:r w:rsidRPr="00EA6CF5">
        <w:t xml:space="preserve">30000 скважина </w:t>
      </w:r>
      <w:proofErr w:type="spellStart"/>
      <w:r w:rsidRPr="00EA6CF5">
        <w:t>д</w:t>
      </w:r>
      <w:proofErr w:type="gramStart"/>
      <w:r w:rsidRPr="00EA6CF5">
        <w:t>.П</w:t>
      </w:r>
      <w:proofErr w:type="gramEnd"/>
      <w:r w:rsidRPr="00EA6CF5">
        <w:t>одлесное</w:t>
      </w:r>
      <w:proofErr w:type="spellEnd"/>
    </w:p>
    <w:p w:rsidR="00C82593" w:rsidRPr="00EA6CF5" w:rsidRDefault="00C82593" w:rsidP="00C82593">
      <w:r w:rsidRPr="00EA6CF5">
        <w:t xml:space="preserve">5000 насос </w:t>
      </w:r>
      <w:proofErr w:type="spellStart"/>
      <w:r w:rsidRPr="00EA6CF5">
        <w:t>д</w:t>
      </w:r>
      <w:proofErr w:type="gramStart"/>
      <w:r w:rsidRPr="00EA6CF5">
        <w:t>.К</w:t>
      </w:r>
      <w:proofErr w:type="gramEnd"/>
      <w:r w:rsidRPr="00EA6CF5">
        <w:t>опылково</w:t>
      </w:r>
      <w:proofErr w:type="spellEnd"/>
    </w:p>
    <w:p w:rsidR="00C82593" w:rsidRPr="00EA6CF5" w:rsidRDefault="00C82593" w:rsidP="00C82593">
      <w:r w:rsidRPr="00EA6CF5">
        <w:t>344867 областной бюджет</w:t>
      </w:r>
    </w:p>
    <w:p w:rsidR="00C82593" w:rsidRPr="00EA6CF5" w:rsidRDefault="00C82593" w:rsidP="00C82593">
      <w:r w:rsidRPr="00EA6CF5">
        <w:t>128480 от населения</w:t>
      </w:r>
    </w:p>
    <w:p w:rsidR="00C82593" w:rsidRPr="00EA6CF5" w:rsidRDefault="00C82593" w:rsidP="00C82593">
      <w:r w:rsidRPr="00EA6CF5">
        <w:t>202864 районный бюджет</w:t>
      </w:r>
    </w:p>
    <w:p w:rsidR="00C82593" w:rsidRPr="00EA6CF5" w:rsidRDefault="00C82593" w:rsidP="00C82593">
      <w:r w:rsidRPr="00EA6CF5">
        <w:t xml:space="preserve">На ремонт дорог на кладбище </w:t>
      </w:r>
      <w:proofErr w:type="spellStart"/>
      <w:r w:rsidRPr="00EA6CF5">
        <w:t>д</w:t>
      </w:r>
      <w:proofErr w:type="gramStart"/>
      <w:r w:rsidRPr="00EA6CF5">
        <w:t>.О</w:t>
      </w:r>
      <w:proofErr w:type="gramEnd"/>
      <w:r w:rsidRPr="00EA6CF5">
        <w:t>рехи</w:t>
      </w:r>
      <w:proofErr w:type="spellEnd"/>
      <w:r w:rsidRPr="00EA6CF5">
        <w:t xml:space="preserve"> и Елдеж итого 676111</w:t>
      </w:r>
    </w:p>
    <w:p w:rsidR="00C82593" w:rsidRPr="00EA6CF5" w:rsidRDefault="00C82593" w:rsidP="00C82593">
      <w:r w:rsidRPr="00EA6CF5">
        <w:t>8000- погорельцу из д.Якшиха</w:t>
      </w:r>
    </w:p>
    <w:p w:rsidR="00C82593" w:rsidRPr="00EA6CF5" w:rsidRDefault="00C82593" w:rsidP="00C82593">
      <w:r w:rsidRPr="00EA6CF5">
        <w:t>Итого 922570</w:t>
      </w:r>
    </w:p>
    <w:p w:rsidR="00C82593" w:rsidRPr="00EA6CF5" w:rsidRDefault="00C82593" w:rsidP="00C82593">
      <w:r w:rsidRPr="00EA6CF5">
        <w:t xml:space="preserve">В 2014 году удалось провести работу по благоустройству: </w:t>
      </w:r>
    </w:p>
    <w:p w:rsidR="00C82593" w:rsidRPr="00EA6CF5" w:rsidRDefault="00C82593" w:rsidP="00C82593">
      <w:r w:rsidRPr="00EA6CF5">
        <w:t xml:space="preserve">1.отремонтировали и утеплили башню </w:t>
      </w:r>
      <w:proofErr w:type="spellStart"/>
      <w:r w:rsidRPr="00EA6CF5">
        <w:t>д</w:t>
      </w:r>
      <w:proofErr w:type="gramStart"/>
      <w:r w:rsidRPr="00EA6CF5">
        <w:t>.М</w:t>
      </w:r>
      <w:proofErr w:type="gramEnd"/>
      <w:r w:rsidRPr="00EA6CF5">
        <w:t>арфино,Безводное,Кучиново</w:t>
      </w:r>
      <w:proofErr w:type="spellEnd"/>
      <w:r w:rsidRPr="00EA6CF5">
        <w:t xml:space="preserve"> спасибо депутатам и населению.</w:t>
      </w:r>
    </w:p>
    <w:p w:rsidR="00C82593" w:rsidRPr="00EA6CF5" w:rsidRDefault="00C82593" w:rsidP="00C82593">
      <w:r w:rsidRPr="00EA6CF5">
        <w:t>2.Заменили 500 метров водопроводной трубы д</w:t>
      </w:r>
      <w:proofErr w:type="gramStart"/>
      <w:r w:rsidRPr="00EA6CF5">
        <w:t>.К</w:t>
      </w:r>
      <w:proofErr w:type="gramEnd"/>
      <w:r w:rsidRPr="00EA6CF5">
        <w:t xml:space="preserve">учиново,600 метров </w:t>
      </w:r>
      <w:proofErr w:type="spellStart"/>
      <w:r w:rsidRPr="00EA6CF5">
        <w:t>д.Марьино</w:t>
      </w:r>
      <w:proofErr w:type="spellEnd"/>
      <w:r w:rsidRPr="00EA6CF5">
        <w:t xml:space="preserve"> огромное спасибо за помощь и за работу депутату </w:t>
      </w:r>
      <w:proofErr w:type="spellStart"/>
      <w:r w:rsidRPr="00EA6CF5">
        <w:t>М.Р.Едигарян,Л.В.Лежебокову</w:t>
      </w:r>
      <w:proofErr w:type="spellEnd"/>
      <w:r w:rsidRPr="00EA6CF5">
        <w:t xml:space="preserve"> ,</w:t>
      </w:r>
      <w:proofErr w:type="spellStart"/>
      <w:r w:rsidRPr="00EA6CF5">
        <w:t>С.Н.Позднякову</w:t>
      </w:r>
      <w:proofErr w:type="spellEnd"/>
      <w:r w:rsidRPr="00EA6CF5">
        <w:t xml:space="preserve"> о </w:t>
      </w:r>
      <w:proofErr w:type="spellStart"/>
      <w:r w:rsidRPr="00EA6CF5">
        <w:t>зам.главы</w:t>
      </w:r>
      <w:proofErr w:type="spellEnd"/>
      <w:r w:rsidRPr="00EA6CF5">
        <w:t xml:space="preserve"> администрации  </w:t>
      </w:r>
      <w:proofErr w:type="spellStart"/>
      <w:r w:rsidRPr="00EA6CF5">
        <w:t>Н.В.Горячеву</w:t>
      </w:r>
      <w:proofErr w:type="spellEnd"/>
      <w:r w:rsidRPr="00EA6CF5">
        <w:t>.</w:t>
      </w:r>
    </w:p>
    <w:p w:rsidR="00C82593" w:rsidRPr="00EA6CF5" w:rsidRDefault="00C82593" w:rsidP="00C82593">
      <w:r w:rsidRPr="00EA6CF5">
        <w:t>3.В течени</w:t>
      </w:r>
      <w:proofErr w:type="gramStart"/>
      <w:r w:rsidRPr="00EA6CF5">
        <w:t>и</w:t>
      </w:r>
      <w:proofErr w:type="gramEnd"/>
      <w:r w:rsidRPr="00EA6CF5">
        <w:t xml:space="preserve"> зимнего времени велась работа по расчистке дорог по населенным пунктам.</w:t>
      </w:r>
    </w:p>
    <w:p w:rsidR="00C82593" w:rsidRPr="00EA6CF5" w:rsidRDefault="00C82593" w:rsidP="00C82593">
      <w:r w:rsidRPr="00EA6CF5">
        <w:lastRenderedPageBreak/>
        <w:t>4.Грейдирование дорог в населенных пунктах</w:t>
      </w:r>
    </w:p>
    <w:p w:rsidR="00C82593" w:rsidRPr="00EA6CF5" w:rsidRDefault="00C82593" w:rsidP="00C82593">
      <w:r w:rsidRPr="00EA6CF5">
        <w:t xml:space="preserve">5.Грейдирование и подсыпка грунтом (песок)  на заниженных участках дорог к кладбищу </w:t>
      </w:r>
      <w:proofErr w:type="spellStart"/>
      <w:r w:rsidRPr="00EA6CF5">
        <w:t>д</w:t>
      </w:r>
      <w:proofErr w:type="gramStart"/>
      <w:r w:rsidRPr="00EA6CF5">
        <w:t>.Б</w:t>
      </w:r>
      <w:proofErr w:type="gramEnd"/>
      <w:r w:rsidRPr="00EA6CF5">
        <w:t>езводное,Елдеж</w:t>
      </w:r>
      <w:proofErr w:type="spellEnd"/>
      <w:r w:rsidRPr="00EA6CF5">
        <w:t>.</w:t>
      </w:r>
    </w:p>
    <w:p w:rsidR="00C82593" w:rsidRPr="00EA6CF5" w:rsidRDefault="00C82593" w:rsidP="00C82593">
      <w:r w:rsidRPr="00EA6CF5">
        <w:t xml:space="preserve">6.Ремонт дорог к </w:t>
      </w:r>
      <w:proofErr w:type="spellStart"/>
      <w:r w:rsidRPr="00EA6CF5">
        <w:t>кладбищамд</w:t>
      </w:r>
      <w:proofErr w:type="gramStart"/>
      <w:r w:rsidRPr="00EA6CF5">
        <w:t>.О</w:t>
      </w:r>
      <w:proofErr w:type="gramEnd"/>
      <w:r w:rsidRPr="00EA6CF5">
        <w:t>рехи</w:t>
      </w:r>
      <w:proofErr w:type="spellEnd"/>
      <w:r w:rsidRPr="00EA6CF5">
        <w:t xml:space="preserve"> ,</w:t>
      </w:r>
      <w:proofErr w:type="spellStart"/>
      <w:r w:rsidRPr="00EA6CF5">
        <w:t>д.Светлушка</w:t>
      </w:r>
      <w:proofErr w:type="spellEnd"/>
      <w:r w:rsidRPr="00EA6CF5">
        <w:t>. по 1 км. Песок щебень по 18 машин.</w:t>
      </w:r>
    </w:p>
    <w:p w:rsidR="00C82593" w:rsidRPr="00EA6CF5" w:rsidRDefault="00C82593" w:rsidP="00C82593">
      <w:r w:rsidRPr="00EA6CF5">
        <w:t xml:space="preserve">7.Стоительство новой скважины </w:t>
      </w:r>
      <w:proofErr w:type="spellStart"/>
      <w:r w:rsidRPr="00EA6CF5">
        <w:t>д</w:t>
      </w:r>
      <w:proofErr w:type="gramStart"/>
      <w:r w:rsidRPr="00EA6CF5">
        <w:t>.П</w:t>
      </w:r>
      <w:proofErr w:type="gramEnd"/>
      <w:r w:rsidRPr="00EA6CF5">
        <w:t>одлесное</w:t>
      </w:r>
      <w:proofErr w:type="spellEnd"/>
    </w:p>
    <w:p w:rsidR="00C82593" w:rsidRPr="00EA6CF5" w:rsidRDefault="00C82593" w:rsidP="00C82593">
      <w:r w:rsidRPr="00EA6CF5">
        <w:t xml:space="preserve">8.Строительство моста </w:t>
      </w:r>
      <w:proofErr w:type="spellStart"/>
      <w:r w:rsidRPr="00EA6CF5">
        <w:t>д</w:t>
      </w:r>
      <w:proofErr w:type="gramStart"/>
      <w:r w:rsidRPr="00EA6CF5">
        <w:t>.К</w:t>
      </w:r>
      <w:proofErr w:type="gramEnd"/>
      <w:r w:rsidRPr="00EA6CF5">
        <w:t>узнецово</w:t>
      </w:r>
      <w:proofErr w:type="spellEnd"/>
    </w:p>
    <w:p w:rsidR="00C82593" w:rsidRPr="00EA6CF5" w:rsidRDefault="00C82593" w:rsidP="00C82593">
      <w:r w:rsidRPr="00EA6CF5">
        <w:t>9.Замена уличных светильников 10 шт. ламп 43.</w:t>
      </w:r>
    </w:p>
    <w:p w:rsidR="00C82593" w:rsidRPr="00EA6CF5" w:rsidRDefault="00C82593" w:rsidP="00C82593">
      <w:r w:rsidRPr="00EA6CF5">
        <w:t xml:space="preserve">10.Подсыпка грунтом (песок) заниженных участках дороги в населенных пунктах </w:t>
      </w:r>
      <w:proofErr w:type="spellStart"/>
      <w:r w:rsidRPr="00EA6CF5">
        <w:t>д</w:t>
      </w:r>
      <w:proofErr w:type="gramStart"/>
      <w:r w:rsidRPr="00EA6CF5">
        <w:t>.М</w:t>
      </w:r>
      <w:proofErr w:type="gramEnd"/>
      <w:r w:rsidRPr="00EA6CF5">
        <w:t>арфино</w:t>
      </w:r>
      <w:proofErr w:type="spellEnd"/>
      <w:r w:rsidRPr="00EA6CF5">
        <w:t xml:space="preserve"> ул.Прямая,Полевая,лесная,д.Якшиха,д.Подлесное,д.Марьино,д.Щербаково,д.Шамино,д.Безводное,д.Елдеж </w:t>
      </w:r>
      <w:proofErr w:type="spellStart"/>
      <w:r w:rsidRPr="00EA6CF5">
        <w:t>ул.Светлушенская</w:t>
      </w:r>
      <w:proofErr w:type="spellEnd"/>
      <w:r w:rsidRPr="00EA6CF5">
        <w:t xml:space="preserve"> у ДК, подъезд </w:t>
      </w:r>
      <w:proofErr w:type="spellStart"/>
      <w:r w:rsidRPr="00EA6CF5">
        <w:t>д.Копылково</w:t>
      </w:r>
      <w:proofErr w:type="spellEnd"/>
      <w:r w:rsidRPr="00EA6CF5">
        <w:t>.</w:t>
      </w:r>
    </w:p>
    <w:p w:rsidR="00C82593" w:rsidRPr="00EA6CF5" w:rsidRDefault="00C82593" w:rsidP="00C82593">
      <w:r w:rsidRPr="00EA6CF5">
        <w:t xml:space="preserve">11.Строительство пирсов </w:t>
      </w:r>
      <w:proofErr w:type="spellStart"/>
      <w:r w:rsidRPr="00EA6CF5">
        <w:t>д</w:t>
      </w:r>
      <w:proofErr w:type="gramStart"/>
      <w:r w:rsidRPr="00EA6CF5">
        <w:t>.О</w:t>
      </w:r>
      <w:proofErr w:type="gramEnd"/>
      <w:r w:rsidRPr="00EA6CF5">
        <w:t>рехи,Чихтино</w:t>
      </w:r>
      <w:proofErr w:type="spellEnd"/>
    </w:p>
    <w:p w:rsidR="00C82593" w:rsidRPr="00EA6CF5" w:rsidRDefault="00C82593" w:rsidP="00C82593">
      <w:r w:rsidRPr="00EA6CF5">
        <w:t xml:space="preserve">12.Ремонт скважины </w:t>
      </w:r>
      <w:proofErr w:type="spellStart"/>
      <w:r w:rsidRPr="00EA6CF5">
        <w:t>д</w:t>
      </w:r>
      <w:proofErr w:type="gramStart"/>
      <w:r w:rsidRPr="00EA6CF5">
        <w:t>.Ч</w:t>
      </w:r>
      <w:proofErr w:type="gramEnd"/>
      <w:r w:rsidRPr="00EA6CF5">
        <w:t>ихтино</w:t>
      </w:r>
      <w:proofErr w:type="spellEnd"/>
    </w:p>
    <w:p w:rsidR="00C82593" w:rsidRPr="00EA6CF5" w:rsidRDefault="00C82593" w:rsidP="00C82593">
      <w:r w:rsidRPr="00EA6CF5">
        <w:t xml:space="preserve">13.Уборка тополей </w:t>
      </w:r>
      <w:proofErr w:type="spellStart"/>
      <w:r w:rsidRPr="00EA6CF5">
        <w:t>д</w:t>
      </w:r>
      <w:proofErr w:type="gramStart"/>
      <w:r w:rsidRPr="00EA6CF5">
        <w:t>.М</w:t>
      </w:r>
      <w:proofErr w:type="gramEnd"/>
      <w:r w:rsidRPr="00EA6CF5">
        <w:t>арьино,д.Чихтино,д.Елдеж</w:t>
      </w:r>
      <w:proofErr w:type="spellEnd"/>
    </w:p>
    <w:p w:rsidR="00C82593" w:rsidRPr="00EA6CF5" w:rsidRDefault="00C82593" w:rsidP="00C82593">
      <w:r w:rsidRPr="00EA6CF5">
        <w:t>14.Уборка мусора по населенным пунктам с апреля по октябрь м-ц</w:t>
      </w:r>
    </w:p>
    <w:p w:rsidR="00C82593" w:rsidRPr="00EA6CF5" w:rsidRDefault="00C82593" w:rsidP="00C82593">
      <w:r w:rsidRPr="00EA6CF5">
        <w:t>15.</w:t>
      </w:r>
      <w:proofErr w:type="gramStart"/>
      <w:r w:rsidRPr="00EA6CF5">
        <w:t>Провели субботники на озере Озерское очистили</w:t>
      </w:r>
      <w:proofErr w:type="gramEnd"/>
      <w:r w:rsidRPr="00EA6CF5">
        <w:t xml:space="preserve"> от кустарников и травы.</w:t>
      </w:r>
    </w:p>
    <w:p w:rsidR="00C82593" w:rsidRPr="00EA6CF5" w:rsidRDefault="00C82593" w:rsidP="00C82593">
      <w:r w:rsidRPr="00EA6CF5">
        <w:t xml:space="preserve">16.Благоустройство у административных зданий (разбивка </w:t>
      </w:r>
      <w:proofErr w:type="spellStart"/>
      <w:r w:rsidRPr="00EA6CF5">
        <w:t>клумб</w:t>
      </w:r>
      <w:proofErr w:type="gramStart"/>
      <w:r w:rsidRPr="00EA6CF5">
        <w:t>,ц</w:t>
      </w:r>
      <w:proofErr w:type="gramEnd"/>
      <w:r w:rsidRPr="00EA6CF5">
        <w:t>ветников,ремонт</w:t>
      </w:r>
      <w:proofErr w:type="spellEnd"/>
      <w:r w:rsidRPr="00EA6CF5">
        <w:t xml:space="preserve"> фасадов.</w:t>
      </w:r>
    </w:p>
    <w:p w:rsidR="00C82593" w:rsidRPr="00EA6CF5" w:rsidRDefault="00C82593" w:rsidP="00C82593">
      <w:r w:rsidRPr="00EA6CF5">
        <w:t>Вот такая работа по благоустройству проводилась в2014 году</w:t>
      </w:r>
      <w:proofErr w:type="gramStart"/>
      <w:r w:rsidRPr="00EA6CF5">
        <w:t xml:space="preserve"> .</w:t>
      </w:r>
      <w:proofErr w:type="gramEnd"/>
      <w:r w:rsidRPr="00EA6CF5">
        <w:t xml:space="preserve"> Запланировано в 2015 году проделать следующую работу</w:t>
      </w:r>
    </w:p>
    <w:p w:rsidR="00C82593" w:rsidRPr="00EA6CF5" w:rsidRDefault="00C82593" w:rsidP="00C82593"/>
    <w:p w:rsidR="00C82593" w:rsidRPr="00EA6CF5" w:rsidRDefault="00C82593" w:rsidP="00C82593">
      <w:pPr>
        <w:rPr>
          <w:b/>
        </w:rPr>
      </w:pPr>
    </w:p>
    <w:p w:rsidR="00C82593" w:rsidRPr="00EA6CF5" w:rsidRDefault="00C82593" w:rsidP="00C82593">
      <w:r w:rsidRPr="00EA6CF5">
        <w:rPr>
          <w:b/>
        </w:rPr>
        <w:t>В бюджетных организациях провели ремонт на спонсорские деньги и дополнительные деньги из районного бюджета.</w:t>
      </w:r>
      <w:proofErr w:type="gramStart"/>
      <w:r w:rsidRPr="00EA6CF5">
        <w:rPr>
          <w:b/>
        </w:rPr>
        <w:t xml:space="preserve"> </w:t>
      </w:r>
      <w:r w:rsidRPr="00EA6CF5">
        <w:t>.</w:t>
      </w:r>
      <w:proofErr w:type="gramEnd"/>
    </w:p>
    <w:p w:rsidR="00C82593" w:rsidRPr="00EA6CF5" w:rsidRDefault="00C82593" w:rsidP="00C82593">
      <w:r w:rsidRPr="00EA6CF5">
        <w:t>В ДК Нахратово в этом году большого ремонта не было</w:t>
      </w:r>
      <w:proofErr w:type="gramStart"/>
      <w:r w:rsidRPr="00EA6CF5">
        <w:t xml:space="preserve"> ,</w:t>
      </w:r>
      <w:proofErr w:type="gramEnd"/>
      <w:r w:rsidRPr="00EA6CF5">
        <w:t>только текущий ремонт печек и сделали новое крыльцо в</w:t>
      </w:r>
      <w:r>
        <w:t xml:space="preserve"> </w:t>
      </w:r>
      <w:r w:rsidRPr="00EA6CF5">
        <w:t>ДК тепло и уютно.</w:t>
      </w:r>
    </w:p>
    <w:p w:rsidR="00C82593" w:rsidRPr="00EA6CF5" w:rsidRDefault="00C82593" w:rsidP="00C82593">
      <w:r w:rsidRPr="00EA6CF5">
        <w:t>Дровами на этот год обеспечены  все бюджетные учреждения</w:t>
      </w:r>
    </w:p>
    <w:p w:rsidR="00C82593" w:rsidRPr="00EA6CF5" w:rsidRDefault="00C82593" w:rsidP="00C82593">
      <w:r w:rsidRPr="00EA6CF5">
        <w:t>МПК работают,</w:t>
      </w:r>
      <w:r>
        <w:t xml:space="preserve"> твердым топливом ГСМ обеспечены.</w:t>
      </w:r>
    </w:p>
    <w:p w:rsidR="00C82593" w:rsidRPr="00EA6CF5" w:rsidRDefault="00C82593" w:rsidP="00C82593">
      <w:r w:rsidRPr="00EA6CF5">
        <w:t xml:space="preserve">Пожарную машину пообещали </w:t>
      </w:r>
      <w:proofErr w:type="gramStart"/>
      <w:r w:rsidRPr="00EA6CF5">
        <w:t>поменять  в августе сентябре месяце 2015 года передать</w:t>
      </w:r>
      <w:proofErr w:type="gramEnd"/>
      <w:r w:rsidRPr="00EA6CF5">
        <w:t xml:space="preserve"> из Воскресенского МЧС.</w:t>
      </w:r>
    </w:p>
    <w:p w:rsidR="00C82593" w:rsidRPr="00EA6CF5" w:rsidRDefault="00C82593" w:rsidP="00C82593">
      <w:r w:rsidRPr="00EA6CF5">
        <w:t xml:space="preserve">ФАП работают претензий к  работникам </w:t>
      </w:r>
      <w:proofErr w:type="spellStart"/>
      <w:r w:rsidRPr="00EA6CF5">
        <w:t>ФАПов</w:t>
      </w:r>
      <w:proofErr w:type="spellEnd"/>
      <w:r w:rsidRPr="00EA6CF5">
        <w:t xml:space="preserve">  </w:t>
      </w:r>
      <w:proofErr w:type="gramStart"/>
      <w:r w:rsidRPr="00EA6CF5">
        <w:t>нет женщины трудятся</w:t>
      </w:r>
      <w:proofErr w:type="gramEnd"/>
      <w:r w:rsidRPr="00EA6CF5">
        <w:t xml:space="preserve"> ответственно.</w:t>
      </w:r>
    </w:p>
    <w:p w:rsidR="00C82593" w:rsidRDefault="00C82593" w:rsidP="00C82593">
      <w:r w:rsidRPr="00EA6CF5">
        <w:t>Школа работает 20 уч-ся,</w:t>
      </w:r>
      <w:r>
        <w:t xml:space="preserve"> </w:t>
      </w:r>
      <w:r w:rsidRPr="00EA6CF5">
        <w:t>дет</w:t>
      </w:r>
      <w:proofErr w:type="gramStart"/>
      <w:r w:rsidRPr="00EA6CF5">
        <w:t>.</w:t>
      </w:r>
      <w:proofErr w:type="gramEnd"/>
      <w:r>
        <w:t xml:space="preserve"> </w:t>
      </w:r>
      <w:proofErr w:type="gramStart"/>
      <w:r w:rsidRPr="00EA6CF5">
        <w:t>с</w:t>
      </w:r>
      <w:proofErr w:type="gramEnd"/>
      <w:r w:rsidRPr="00EA6CF5">
        <w:t>ад тоже работает  уютно и тепло.</w:t>
      </w:r>
      <w:r>
        <w:t xml:space="preserve"> </w:t>
      </w:r>
      <w:r w:rsidRPr="00EA6CF5">
        <w:t xml:space="preserve">Каждый год администрация  участвует в районных конкурсах «Личное Подворье», «Самая благоустроенная территория бюджетного учреждения» ,заняла в этом году 2 место в </w:t>
      </w:r>
      <w:proofErr w:type="gramStart"/>
      <w:r w:rsidRPr="00EA6CF5">
        <w:t>обеих</w:t>
      </w:r>
      <w:proofErr w:type="gramEnd"/>
      <w:r w:rsidRPr="00EA6CF5">
        <w:t xml:space="preserve"> конкурсах.</w:t>
      </w:r>
    </w:p>
    <w:p w:rsidR="00C82593" w:rsidRPr="00EA6CF5" w:rsidRDefault="00C82593" w:rsidP="00C82593">
      <w:pPr>
        <w:rPr>
          <w:b/>
        </w:rPr>
      </w:pPr>
      <w:r w:rsidRPr="00EA6CF5">
        <w:rPr>
          <w:b/>
        </w:rPr>
        <w:t>Социальная защита.</w:t>
      </w:r>
    </w:p>
    <w:p w:rsidR="00C82593" w:rsidRPr="00EA6CF5" w:rsidRDefault="00C82593" w:rsidP="00C82593">
      <w:r w:rsidRPr="00EA6CF5">
        <w:t xml:space="preserve">В администрации проживает население которое нуждается в постоянном </w:t>
      </w:r>
      <w:proofErr w:type="spellStart"/>
      <w:r w:rsidRPr="00EA6CF5">
        <w:t>уходе</w:t>
      </w:r>
      <w:proofErr w:type="gramStart"/>
      <w:r w:rsidRPr="00EA6CF5">
        <w:t>,э</w:t>
      </w:r>
      <w:proofErr w:type="gramEnd"/>
      <w:r w:rsidRPr="00EA6CF5">
        <w:t>то</w:t>
      </w:r>
      <w:proofErr w:type="spellEnd"/>
      <w:r w:rsidRPr="00EA6CF5">
        <w:t xml:space="preserve"> инвалиды престарелые за 80 лет, вдовы.</w:t>
      </w:r>
      <w:r>
        <w:t xml:space="preserve"> </w:t>
      </w:r>
      <w:r w:rsidRPr="00EA6CF5">
        <w:t>Администрация  помогает оформлять в пенсионном фонде уход за этой категорией людей.</w:t>
      </w:r>
    </w:p>
    <w:p w:rsidR="00C82593" w:rsidRPr="00EA6CF5" w:rsidRDefault="00C82593" w:rsidP="00C82593">
      <w:r w:rsidRPr="00EA6CF5">
        <w:t>111 инвалидам оформлен пакет документов на получение компенсации на твердое топливо,</w:t>
      </w:r>
      <w:r>
        <w:t xml:space="preserve"> </w:t>
      </w:r>
      <w:r w:rsidRPr="00EA6CF5">
        <w:t>этим занимаются специалисты.</w:t>
      </w:r>
    </w:p>
    <w:p w:rsidR="00C82593" w:rsidRPr="00EA6CF5" w:rsidRDefault="00C82593" w:rsidP="00C82593">
      <w:r w:rsidRPr="00EA6CF5">
        <w:t xml:space="preserve">В 2014 году </w:t>
      </w:r>
      <w:proofErr w:type="gramStart"/>
      <w:r w:rsidRPr="00EA6CF5">
        <w:t>определены</w:t>
      </w:r>
      <w:proofErr w:type="gramEnd"/>
      <w:r w:rsidRPr="00EA6CF5">
        <w:t xml:space="preserve"> 3 больных в Воздвиженскую больницу.</w:t>
      </w:r>
      <w:r>
        <w:t xml:space="preserve"> </w:t>
      </w:r>
      <w:r w:rsidRPr="00EA6CF5">
        <w:t>Проводили в течени</w:t>
      </w:r>
      <w:proofErr w:type="gramStart"/>
      <w:r w:rsidRPr="00EA6CF5">
        <w:t>и</w:t>
      </w:r>
      <w:proofErr w:type="gramEnd"/>
      <w:r w:rsidRPr="00EA6CF5">
        <w:t xml:space="preserve"> года работу с одиноко проживающими стариками,</w:t>
      </w:r>
      <w:r>
        <w:t xml:space="preserve"> </w:t>
      </w:r>
      <w:r w:rsidRPr="00EA6CF5">
        <w:t>с неблагополучными семьями,</w:t>
      </w:r>
      <w:r>
        <w:t xml:space="preserve"> </w:t>
      </w:r>
      <w:r w:rsidRPr="00EA6CF5">
        <w:t>опекаемыми,</w:t>
      </w:r>
      <w:r>
        <w:t xml:space="preserve"> </w:t>
      </w:r>
      <w:r w:rsidRPr="00EA6CF5">
        <w:t>многодетными.</w:t>
      </w:r>
    </w:p>
    <w:p w:rsidR="00C82593" w:rsidRPr="00EA6CF5" w:rsidRDefault="00C82593" w:rsidP="00C82593">
      <w:r w:rsidRPr="00EA6CF5">
        <w:t xml:space="preserve">Администрация в течение года оказывала помощь в получение паспортов  3  </w:t>
      </w:r>
      <w:proofErr w:type="gramStart"/>
      <w:r w:rsidRPr="00EA6CF5">
        <w:t>человекам</w:t>
      </w:r>
      <w:proofErr w:type="gramEnd"/>
      <w:r w:rsidRPr="00EA6CF5">
        <w:t xml:space="preserve"> которые имеют паспорт  СССР,</w:t>
      </w:r>
      <w:r>
        <w:t xml:space="preserve"> </w:t>
      </w:r>
      <w:r w:rsidRPr="00EA6CF5">
        <w:t>делали запросы в архивы г.</w:t>
      </w:r>
      <w:r>
        <w:t xml:space="preserve"> </w:t>
      </w:r>
      <w:proofErr w:type="spellStart"/>
      <w:r w:rsidRPr="00EA6CF5">
        <w:t>Н.Новгорода</w:t>
      </w:r>
      <w:proofErr w:type="spellEnd"/>
      <w:r w:rsidRPr="00EA6CF5">
        <w:t xml:space="preserve">, </w:t>
      </w:r>
    </w:p>
    <w:p w:rsidR="00C82593" w:rsidRPr="00EA6CF5" w:rsidRDefault="00C82593" w:rsidP="00C82593">
      <w:pPr>
        <w:rPr>
          <w:b/>
        </w:rPr>
      </w:pPr>
      <w:r w:rsidRPr="00EA6CF5">
        <w:rPr>
          <w:b/>
        </w:rPr>
        <w:t>Правовая информационная служба</w:t>
      </w:r>
    </w:p>
    <w:p w:rsidR="00C82593" w:rsidRPr="00EA6CF5" w:rsidRDefault="00C82593" w:rsidP="00C82593">
      <w:r w:rsidRPr="00EA6CF5">
        <w:t>Администрацией за 2014 год выписано 1800  справок,</w:t>
      </w:r>
      <w:r>
        <w:t xml:space="preserve"> </w:t>
      </w:r>
      <w:r w:rsidRPr="00EA6CF5">
        <w:t>выписок</w:t>
      </w:r>
      <w:r w:rsidRPr="00EA6CF5">
        <w:t>,</w:t>
      </w:r>
      <w:r>
        <w:t xml:space="preserve"> </w:t>
      </w:r>
      <w:r w:rsidRPr="00EA6CF5">
        <w:t>характеристик,</w:t>
      </w:r>
      <w:r>
        <w:t xml:space="preserve"> </w:t>
      </w:r>
      <w:r w:rsidRPr="00EA6CF5">
        <w:t xml:space="preserve">совершено нотариальных действий на 7000рублей, </w:t>
      </w:r>
    </w:p>
    <w:p w:rsidR="00C82593" w:rsidRPr="00EA6CF5" w:rsidRDefault="00C82593" w:rsidP="00C82593">
      <w:r w:rsidRPr="00EA6CF5">
        <w:t>Проведено сходов -32</w:t>
      </w:r>
    </w:p>
    <w:p w:rsidR="00C82593" w:rsidRPr="00EA6CF5" w:rsidRDefault="00C82593" w:rsidP="00C82593">
      <w:pPr>
        <w:rPr>
          <w:b/>
        </w:rPr>
      </w:pPr>
      <w:r w:rsidRPr="00EA6CF5">
        <w:rPr>
          <w:b/>
        </w:rPr>
        <w:t>Охрана общественного порядка,</w:t>
      </w:r>
      <w:r>
        <w:rPr>
          <w:b/>
        </w:rPr>
        <w:t xml:space="preserve"> </w:t>
      </w:r>
      <w:r w:rsidRPr="00EA6CF5">
        <w:rPr>
          <w:b/>
        </w:rPr>
        <w:t>предупреждение и ликвидация чрезвычайных ситуаций</w:t>
      </w:r>
    </w:p>
    <w:p w:rsidR="00C82593" w:rsidRPr="00EA6CF5" w:rsidRDefault="00C82593" w:rsidP="00C82593">
      <w:r w:rsidRPr="00EA6CF5">
        <w:lastRenderedPageBreak/>
        <w:t>В течени</w:t>
      </w:r>
      <w:proofErr w:type="gramStart"/>
      <w:r w:rsidRPr="00EA6CF5">
        <w:t>и</w:t>
      </w:r>
      <w:proofErr w:type="gramEnd"/>
      <w:r w:rsidRPr="00EA6CF5">
        <w:t xml:space="preserve"> года тесно велась работа с участковыми ,проводили рейды по выявлению торговли на дому спиртом,</w:t>
      </w:r>
      <w:r>
        <w:t xml:space="preserve"> </w:t>
      </w:r>
      <w:r w:rsidRPr="00EA6CF5">
        <w:t>самогоном,</w:t>
      </w:r>
      <w:r>
        <w:t xml:space="preserve"> </w:t>
      </w:r>
      <w:r w:rsidRPr="00EA6CF5">
        <w:t>проводили беседы с семьями которые ведут аморальный образ жизни ,посещали многодетные семьи ,дискотеки.</w:t>
      </w:r>
      <w:r>
        <w:t xml:space="preserve"> </w:t>
      </w:r>
      <w:proofErr w:type="gramStart"/>
      <w:r w:rsidRPr="00EA6CF5">
        <w:t>О</w:t>
      </w:r>
      <w:proofErr w:type="gramEnd"/>
      <w:r w:rsidRPr="00EA6CF5">
        <w:t>громное спасибо им за работу и поддержку.</w:t>
      </w:r>
    </w:p>
    <w:p w:rsidR="00C82593" w:rsidRPr="00EA6CF5" w:rsidRDefault="00C82593" w:rsidP="00C82593">
      <w:r w:rsidRPr="00EA6CF5">
        <w:t>В 2014 год не обошелся без пожаров в д. Якшиха сгорел дом</w:t>
      </w:r>
      <w:proofErr w:type="gramStart"/>
      <w:r w:rsidRPr="00EA6CF5">
        <w:t xml:space="preserve"> .</w:t>
      </w:r>
      <w:proofErr w:type="gramEnd"/>
    </w:p>
    <w:p w:rsidR="00C82593" w:rsidRPr="00EA6CF5" w:rsidRDefault="00C82593" w:rsidP="00C82593">
      <w:r w:rsidRPr="00EA6CF5">
        <w:t>Не решенных задач еще много</w:t>
      </w:r>
      <w:proofErr w:type="gramStart"/>
      <w:r w:rsidRPr="00EA6CF5">
        <w:t xml:space="preserve"> ,</w:t>
      </w:r>
      <w:proofErr w:type="gramEnd"/>
      <w:r w:rsidRPr="00EA6CF5">
        <w:t xml:space="preserve"> это дороги  по населенным пунктам,</w:t>
      </w:r>
      <w:r>
        <w:t xml:space="preserve"> </w:t>
      </w:r>
      <w:r w:rsidRPr="00EA6CF5">
        <w:t>водоснабжение,</w:t>
      </w:r>
      <w:r>
        <w:t xml:space="preserve"> </w:t>
      </w:r>
      <w:r w:rsidRPr="00EA6CF5">
        <w:t>проблема с  мусором,</w:t>
      </w:r>
      <w:r>
        <w:t xml:space="preserve"> </w:t>
      </w:r>
      <w:r w:rsidRPr="00EA6CF5">
        <w:t>уборка свалок ,торговые точки  торгующие спиртом самогоном,</w:t>
      </w:r>
      <w:r>
        <w:t xml:space="preserve"> </w:t>
      </w:r>
      <w:r w:rsidRPr="00EA6CF5">
        <w:t>Ремонт бюджетных учреждений ДК,</w:t>
      </w:r>
      <w:r>
        <w:t xml:space="preserve"> </w:t>
      </w:r>
      <w:r w:rsidRPr="00EA6CF5">
        <w:t>школ,</w:t>
      </w:r>
      <w:r>
        <w:t xml:space="preserve"> </w:t>
      </w:r>
      <w:r w:rsidRPr="00EA6CF5">
        <w:t>д.</w:t>
      </w:r>
      <w:r>
        <w:t xml:space="preserve"> </w:t>
      </w:r>
      <w:r w:rsidRPr="00EA6CF5">
        <w:t>сада,</w:t>
      </w:r>
      <w:r>
        <w:t xml:space="preserve"> </w:t>
      </w:r>
      <w:r w:rsidRPr="00EA6CF5">
        <w:t>зданий МПК,</w:t>
      </w:r>
      <w:r>
        <w:t xml:space="preserve"> </w:t>
      </w:r>
      <w:r w:rsidRPr="00EA6CF5">
        <w:t xml:space="preserve">медпунктов,  безработица в деревнях это очень большие проблемы над которыми надо работать  администрации Нахратовского сельсовета </w:t>
      </w:r>
    </w:p>
    <w:p w:rsidR="00C82593" w:rsidRPr="00EA6CF5" w:rsidRDefault="00C82593" w:rsidP="00C82593">
      <w:r w:rsidRPr="00EA6CF5">
        <w:t>Спасибо всей команде за помощь в работе, за взаимопонимание.</w:t>
      </w:r>
    </w:p>
    <w:p w:rsidR="00C82593" w:rsidRPr="00EA6CF5" w:rsidRDefault="00C82593" w:rsidP="00C82593">
      <w:r w:rsidRPr="00EA6CF5">
        <w:t>На этом доклад свой заканчиваю спасибо Вам всем за работу и надеюсь на дальнейшее сотрудничество с вами.</w:t>
      </w:r>
    </w:p>
    <w:p w:rsidR="00C82593" w:rsidRPr="00EA6CF5" w:rsidRDefault="00C82593" w:rsidP="00C82593">
      <w:pPr>
        <w:tabs>
          <w:tab w:val="left" w:pos="8364"/>
        </w:tabs>
      </w:pPr>
      <w:r w:rsidRPr="00EA6CF5">
        <w:t>На сессии сельского Совета 20  .03.2015 года были  заданы проблемные вопросы по администрации Нахратовского сельсовета.</w:t>
      </w:r>
    </w:p>
    <w:p w:rsidR="00C82593" w:rsidRPr="00EA6CF5" w:rsidRDefault="00C82593" w:rsidP="00C82593">
      <w:pPr>
        <w:tabs>
          <w:tab w:val="left" w:pos="8364"/>
        </w:tabs>
      </w:pPr>
      <w:r w:rsidRPr="00EA6CF5">
        <w:t>1.Капитальный ремонт Елдежского Дома Культуры (течет крыша в фойе,</w:t>
      </w:r>
      <w:r>
        <w:t xml:space="preserve"> </w:t>
      </w:r>
      <w:r w:rsidRPr="00EA6CF5">
        <w:t>прогнил потолок,</w:t>
      </w:r>
      <w:r>
        <w:t xml:space="preserve"> </w:t>
      </w:r>
      <w:r w:rsidRPr="00EA6CF5">
        <w:t>пол,</w:t>
      </w:r>
      <w:r>
        <w:t xml:space="preserve"> </w:t>
      </w:r>
      <w:r w:rsidRPr="00EA6CF5">
        <w:t>развалился фундамент.) Замена отопительной системы в Нахратовском ДК.</w:t>
      </w:r>
    </w:p>
    <w:p w:rsidR="00C82593" w:rsidRPr="00EA6CF5" w:rsidRDefault="00C82593" w:rsidP="00C82593">
      <w:pPr>
        <w:tabs>
          <w:tab w:val="left" w:pos="8364"/>
        </w:tabs>
      </w:pPr>
      <w:r w:rsidRPr="00EA6CF5">
        <w:t>2.Замена водонапорных башен и водопроводов по населенным пунктам</w:t>
      </w:r>
    </w:p>
    <w:p w:rsidR="00C82593" w:rsidRPr="00EA6CF5" w:rsidRDefault="00C82593" w:rsidP="00C82593">
      <w:pPr>
        <w:tabs>
          <w:tab w:val="left" w:pos="8364"/>
        </w:tabs>
      </w:pPr>
      <w:r w:rsidRPr="00EA6CF5">
        <w:t>3.Бурение скважины д.</w:t>
      </w:r>
      <w:r>
        <w:t xml:space="preserve"> </w:t>
      </w:r>
      <w:r w:rsidRPr="00EA6CF5">
        <w:t>Нахратово,</w:t>
      </w:r>
      <w:r>
        <w:t xml:space="preserve"> </w:t>
      </w:r>
      <w:r w:rsidRPr="00EA6CF5">
        <w:t>д.</w:t>
      </w:r>
      <w:r>
        <w:t xml:space="preserve"> </w:t>
      </w:r>
      <w:r w:rsidRPr="00EA6CF5">
        <w:t>Подлесное</w:t>
      </w:r>
    </w:p>
    <w:p w:rsidR="00C82593" w:rsidRDefault="00C82593" w:rsidP="00C82593">
      <w:pPr>
        <w:tabs>
          <w:tab w:val="left" w:pos="8364"/>
        </w:tabs>
      </w:pPr>
      <w:r w:rsidRPr="00EA6CF5">
        <w:t>4.Вы</w:t>
      </w:r>
      <w:r>
        <w:t xml:space="preserve">воз мусора по </w:t>
      </w:r>
      <w:proofErr w:type="gramStart"/>
      <w:r>
        <w:t>населенным</w:t>
      </w:r>
      <w:proofErr w:type="gramEnd"/>
      <w:r>
        <w:t xml:space="preserve"> пункта.</w:t>
      </w:r>
    </w:p>
    <w:p w:rsidR="005A361D" w:rsidRPr="00C82593" w:rsidRDefault="005A361D" w:rsidP="005A361D">
      <w:pPr>
        <w:spacing w:line="240" w:lineRule="atLeast"/>
        <w:jc w:val="both"/>
        <w:rPr>
          <w:b/>
        </w:rPr>
      </w:pPr>
    </w:p>
    <w:p w:rsidR="005A361D" w:rsidRPr="00C82593" w:rsidRDefault="005A361D" w:rsidP="005A361D">
      <w:pPr>
        <w:spacing w:line="240" w:lineRule="atLeast"/>
        <w:jc w:val="both"/>
        <w:rPr>
          <w:b/>
        </w:rPr>
      </w:pPr>
      <w:r w:rsidRPr="00C82593">
        <w:rPr>
          <w:b/>
        </w:rPr>
        <w:t>Работа  с обращениями, жалобами и заявлениями граждан в 2014 году</w:t>
      </w:r>
    </w:p>
    <w:p w:rsidR="005A361D" w:rsidRDefault="00E32FA8" w:rsidP="005A361D">
      <w:pPr>
        <w:tabs>
          <w:tab w:val="left" w:pos="1035"/>
        </w:tabs>
        <w:spacing w:line="240" w:lineRule="atLeast"/>
        <w:ind w:firstLine="567"/>
        <w:jc w:val="both"/>
      </w:pPr>
      <w:r>
        <w:t>Поступило 5</w:t>
      </w:r>
      <w:r w:rsidR="005A361D">
        <w:t xml:space="preserve"> обра</w:t>
      </w:r>
      <w:r>
        <w:t>щений и заявлений от граждан, 5</w:t>
      </w:r>
      <w:r w:rsidR="005A361D">
        <w:t xml:space="preserve"> решено положительно, на все обращения даны письменные ответы.</w:t>
      </w:r>
    </w:p>
    <w:p w:rsidR="005A361D" w:rsidRDefault="005A361D" w:rsidP="005A361D">
      <w:pPr>
        <w:tabs>
          <w:tab w:val="left" w:pos="1035"/>
        </w:tabs>
        <w:spacing w:line="240" w:lineRule="atLeast"/>
        <w:ind w:firstLine="567"/>
        <w:jc w:val="both"/>
      </w:pPr>
      <w:r>
        <w:t>Из поступивших  в 2014 году в администрацию обращений и заявлений граждан основными</w:t>
      </w:r>
      <w:r w:rsidR="00C82593">
        <w:t xml:space="preserve"> </w:t>
      </w:r>
      <w:r>
        <w:t xml:space="preserve">являются: </w:t>
      </w:r>
      <w:r w:rsidR="000C2115">
        <w:t>проверка жилищных условий, обследование хозяйства на выделение деловой древесины, справка для нотариуса,</w:t>
      </w:r>
      <w:r w:rsidR="00C82593">
        <w:t xml:space="preserve"> уличное освещение, спиливание сухих деревьев.</w:t>
      </w:r>
    </w:p>
    <w:p w:rsidR="005A361D" w:rsidRDefault="000C2115" w:rsidP="005A361D">
      <w:pPr>
        <w:tabs>
          <w:tab w:val="left" w:pos="1035"/>
        </w:tabs>
        <w:spacing w:line="240" w:lineRule="atLeast"/>
        <w:ind w:firstLine="567"/>
        <w:jc w:val="both"/>
      </w:pPr>
      <w:r>
        <w:t>Проведено 1</w:t>
      </w:r>
      <w:r w:rsidR="00BE09E3">
        <w:t>1 сходов</w:t>
      </w:r>
      <w:r w:rsidR="005A361D">
        <w:t xml:space="preserve">  граждан:</w:t>
      </w:r>
    </w:p>
    <w:p w:rsidR="005A361D" w:rsidRDefault="005A361D" w:rsidP="004E4BF5">
      <w:pPr>
        <w:tabs>
          <w:tab w:val="left" w:pos="1230"/>
        </w:tabs>
        <w:spacing w:line="240" w:lineRule="atLeast"/>
        <w:ind w:firstLine="567"/>
        <w:jc w:val="both"/>
      </w:pPr>
      <w:r>
        <w:t>Обсуждаемые вопросы:</w:t>
      </w:r>
    </w:p>
    <w:p w:rsidR="005A361D" w:rsidRDefault="005A361D" w:rsidP="005A361D">
      <w:pPr>
        <w:tabs>
          <w:tab w:val="left" w:pos="1230"/>
        </w:tabs>
        <w:spacing w:line="240" w:lineRule="atLeast"/>
        <w:ind w:firstLine="567"/>
        <w:jc w:val="both"/>
      </w:pPr>
      <w:r>
        <w:tab/>
        <w:t>- о работе  администрации</w:t>
      </w:r>
      <w:r w:rsidR="00C82593">
        <w:t>;</w:t>
      </w:r>
    </w:p>
    <w:p w:rsidR="00C82593" w:rsidRDefault="00C82593" w:rsidP="005A361D">
      <w:pPr>
        <w:tabs>
          <w:tab w:val="left" w:pos="1230"/>
        </w:tabs>
        <w:spacing w:line="240" w:lineRule="atLeast"/>
        <w:ind w:firstLine="567"/>
        <w:jc w:val="both"/>
      </w:pPr>
      <w:r>
        <w:t xml:space="preserve">         </w:t>
      </w:r>
      <w:r w:rsidR="00BE09E3">
        <w:t xml:space="preserve"> </w:t>
      </w:r>
      <w:r>
        <w:t xml:space="preserve"> - о благоустройстве населенных пунктов;</w:t>
      </w:r>
    </w:p>
    <w:p w:rsidR="005A361D" w:rsidRDefault="005A361D" w:rsidP="005A361D">
      <w:pPr>
        <w:tabs>
          <w:tab w:val="left" w:pos="1230"/>
        </w:tabs>
        <w:spacing w:line="240" w:lineRule="atLeast"/>
        <w:ind w:firstLine="567"/>
        <w:jc w:val="both"/>
      </w:pPr>
      <w:r>
        <w:tab/>
        <w:t>- о водоснабжении</w:t>
      </w:r>
      <w:r w:rsidR="00C82593">
        <w:t>;</w:t>
      </w:r>
    </w:p>
    <w:p w:rsidR="005A361D" w:rsidRDefault="005A361D" w:rsidP="004E4BF5">
      <w:pPr>
        <w:tabs>
          <w:tab w:val="left" w:pos="1230"/>
        </w:tabs>
        <w:spacing w:line="240" w:lineRule="atLeast"/>
        <w:ind w:firstLine="567"/>
        <w:jc w:val="both"/>
      </w:pPr>
      <w:r>
        <w:tab/>
        <w:t>- о  противопожарном состоянии</w:t>
      </w:r>
      <w:r w:rsidR="00C82593">
        <w:t>;</w:t>
      </w:r>
    </w:p>
    <w:p w:rsidR="00C82593" w:rsidRDefault="00BE09E3" w:rsidP="00C82593">
      <w:pPr>
        <w:spacing w:line="240" w:lineRule="atLeast"/>
        <w:jc w:val="both"/>
      </w:pPr>
      <w:r>
        <w:t xml:space="preserve">                    </w:t>
      </w:r>
      <w:bookmarkStart w:id="0" w:name="_GoBack"/>
      <w:bookmarkEnd w:id="0"/>
      <w:r>
        <w:t>- о содержании собак;</w:t>
      </w:r>
    </w:p>
    <w:p w:rsidR="00DF3237" w:rsidRDefault="00C82593" w:rsidP="00C82593">
      <w:pPr>
        <w:spacing w:line="240" w:lineRule="atLeast"/>
        <w:jc w:val="both"/>
      </w:pPr>
      <w:r>
        <w:t xml:space="preserve">          </w:t>
      </w:r>
      <w:r w:rsidR="00DF3237">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5A361D" w:rsidRDefault="005A361D" w:rsidP="005A361D">
      <w:pPr>
        <w:spacing w:line="240" w:lineRule="atLeast"/>
        <w:jc w:val="both"/>
      </w:pPr>
      <w:r>
        <w:t xml:space="preserve">Для решения этих целей считаю необходимым усиление работы с населением и </w:t>
      </w:r>
    </w:p>
    <w:p w:rsidR="00C82593" w:rsidRDefault="00C82593" w:rsidP="005A361D">
      <w:pPr>
        <w:spacing w:line="240" w:lineRule="atLeast"/>
        <w:jc w:val="both"/>
      </w:pPr>
    </w:p>
    <w:p w:rsidR="005A361D" w:rsidRDefault="00C82593" w:rsidP="005A361D">
      <w:pPr>
        <w:spacing w:line="240" w:lineRule="atLeast"/>
        <w:jc w:val="both"/>
      </w:pPr>
      <w:r>
        <w:t xml:space="preserve">    </w:t>
      </w:r>
      <w:r w:rsidR="005A361D">
        <w:t>2) Информация о кадровом обеспечении органа местного самоуправления, в том числе:</w:t>
      </w:r>
    </w:p>
    <w:p w:rsidR="005A361D" w:rsidRDefault="005A361D" w:rsidP="005A361D">
      <w:pPr>
        <w:spacing w:line="240" w:lineRule="atLeast"/>
        <w:jc w:val="both"/>
      </w:pPr>
      <w:r>
        <w:t>А) порядок поступления граждан на муниципальную службу:</w:t>
      </w:r>
    </w:p>
    <w:p w:rsidR="005A361D" w:rsidRDefault="005A361D" w:rsidP="005A361D">
      <w:pPr>
        <w:jc w:val="both"/>
        <w:rPr>
          <w:b/>
        </w:rPr>
      </w:pPr>
      <w:r>
        <w:rPr>
          <w:b/>
        </w:rPr>
        <w:t xml:space="preserve">Решение </w:t>
      </w:r>
      <w:r w:rsidR="00E736D6">
        <w:rPr>
          <w:b/>
        </w:rPr>
        <w:t xml:space="preserve">сельского </w:t>
      </w:r>
      <w:r>
        <w:rPr>
          <w:b/>
        </w:rPr>
        <w:t xml:space="preserve">Совета </w:t>
      </w:r>
      <w:r w:rsidR="00C82593">
        <w:rPr>
          <w:b/>
        </w:rPr>
        <w:t>Нахрат</w:t>
      </w:r>
      <w:r w:rsidR="00E736D6">
        <w:rPr>
          <w:b/>
        </w:rPr>
        <w:t xml:space="preserve">овского сельсовета от </w:t>
      </w:r>
      <w:r w:rsidR="00C82593">
        <w:rPr>
          <w:b/>
        </w:rPr>
        <w:t>18 декабря</w:t>
      </w:r>
      <w:r w:rsidR="00E736D6">
        <w:rPr>
          <w:b/>
        </w:rPr>
        <w:t xml:space="preserve"> 200</w:t>
      </w:r>
      <w:r w:rsidR="00C82593">
        <w:rPr>
          <w:b/>
        </w:rPr>
        <w:t>9</w:t>
      </w:r>
      <w:r w:rsidR="00E736D6">
        <w:rPr>
          <w:b/>
        </w:rPr>
        <w:t xml:space="preserve"> года № 1</w:t>
      </w:r>
      <w:r w:rsidR="00C82593">
        <w:rPr>
          <w:b/>
        </w:rPr>
        <w:t>6</w:t>
      </w:r>
      <w:r>
        <w:rPr>
          <w:b/>
        </w:rPr>
        <w:t xml:space="preserve"> «Об утверждении </w:t>
      </w:r>
      <w:r w:rsidR="00C82593">
        <w:rPr>
          <w:b/>
        </w:rPr>
        <w:t>П</w:t>
      </w:r>
      <w:r>
        <w:rPr>
          <w:b/>
        </w:rPr>
        <w:t>оложения о муниципальной службе в</w:t>
      </w:r>
      <w:r w:rsidR="00E736D6">
        <w:rPr>
          <w:b/>
        </w:rPr>
        <w:t xml:space="preserve"> </w:t>
      </w:r>
      <w:r w:rsidR="00C82593">
        <w:rPr>
          <w:b/>
        </w:rPr>
        <w:t xml:space="preserve">Нахратовском </w:t>
      </w:r>
      <w:r w:rsidR="00E736D6">
        <w:rPr>
          <w:b/>
        </w:rPr>
        <w:t>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proofErr w:type="gramStart"/>
      <w:r>
        <w:t xml:space="preserve">На муниципальную службу в </w:t>
      </w:r>
      <w:r w:rsidR="00C82593">
        <w:t xml:space="preserve">Нахратовский </w:t>
      </w:r>
      <w:r w:rsidR="00E736D6">
        <w:t xml:space="preserve">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roofErr w:type="gramEnd"/>
    </w:p>
    <w:p w:rsidR="005A361D" w:rsidRDefault="005A361D" w:rsidP="005A361D">
      <w:pPr>
        <w:ind w:firstLine="540"/>
        <w:jc w:val="both"/>
      </w:pPr>
      <w:r>
        <w:lastRenderedPageBreak/>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p>
    <w:p w:rsidR="005A361D" w:rsidRDefault="005A361D" w:rsidP="005A361D">
      <w:pPr>
        <w:spacing w:line="240" w:lineRule="atLeast"/>
        <w:jc w:val="both"/>
        <w:rPr>
          <w:b/>
        </w:rPr>
      </w:pPr>
      <w:r>
        <w:rPr>
          <w:b/>
        </w:rPr>
        <w:t xml:space="preserve">- </w:t>
      </w:r>
      <w:r w:rsidR="00C82593">
        <w:rPr>
          <w:b/>
        </w:rPr>
        <w:t>Не имеется</w:t>
      </w:r>
      <w:r>
        <w:rPr>
          <w:b/>
        </w:rPr>
        <w:t>.</w:t>
      </w: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Pr="00C82593" w:rsidRDefault="005A361D" w:rsidP="005A361D">
      <w:pPr>
        <w:spacing w:line="240" w:lineRule="atLeast"/>
        <w:ind w:firstLine="567"/>
        <w:jc w:val="both"/>
      </w:pPr>
      <w:r w:rsidRPr="00C82593">
        <w:lastRenderedPageBreak/>
        <w:t xml:space="preserve">«К кандидатам на должность главы администрации </w:t>
      </w:r>
      <w:r w:rsidR="00C82593" w:rsidRPr="00C82593">
        <w:t>Нахратовского</w:t>
      </w:r>
      <w:r w:rsidR="00E736D6" w:rsidRPr="00C82593">
        <w:t xml:space="preserve"> сельсовета </w:t>
      </w:r>
      <w:r w:rsidRPr="00C82593">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Pr="00C82593" w:rsidRDefault="005A361D" w:rsidP="005A361D">
      <w:pPr>
        <w:spacing w:line="240" w:lineRule="atLeast"/>
        <w:ind w:firstLine="567"/>
        <w:jc w:val="both"/>
      </w:pPr>
      <w:r w:rsidRPr="00C82593">
        <w:t>1) возраст не моложе 18 и не старше 65 лет;</w:t>
      </w:r>
    </w:p>
    <w:p w:rsidR="005A361D" w:rsidRPr="00C82593" w:rsidRDefault="005A361D" w:rsidP="005A361D">
      <w:pPr>
        <w:spacing w:line="240" w:lineRule="atLeast"/>
        <w:ind w:firstLine="567"/>
        <w:jc w:val="both"/>
      </w:pPr>
      <w:r w:rsidRPr="00C82593">
        <w:t>2) наличие высшего профессионального образования;</w:t>
      </w:r>
    </w:p>
    <w:p w:rsidR="005A361D" w:rsidRPr="00C82593" w:rsidRDefault="005A361D" w:rsidP="005A361D">
      <w:pPr>
        <w:spacing w:line="240" w:lineRule="atLeast"/>
        <w:ind w:firstLine="567"/>
        <w:jc w:val="both"/>
      </w:pPr>
      <w:r w:rsidRPr="00C82593">
        <w:t>3)  не менее шести лет стажа муниципальной службы (государственной службы) или не менее семи лет стажа работы по специальности;</w:t>
      </w:r>
    </w:p>
    <w:p w:rsidR="005A361D" w:rsidRPr="00C82593" w:rsidRDefault="005A361D" w:rsidP="005A361D">
      <w:pPr>
        <w:spacing w:line="240" w:lineRule="atLeast"/>
        <w:ind w:firstLine="567"/>
        <w:jc w:val="both"/>
      </w:pPr>
      <w:proofErr w:type="gramStart"/>
      <w:r w:rsidRPr="00C82593">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5A361D" w:rsidRPr="00C82593" w:rsidRDefault="005A361D" w:rsidP="00C82593">
      <w:pPr>
        <w:spacing w:line="240" w:lineRule="atLeast"/>
        <w:ind w:firstLine="567"/>
        <w:jc w:val="both"/>
      </w:pPr>
      <w:r w:rsidRPr="00C82593">
        <w:t xml:space="preserve">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82593">
        <w:t>обязанности</w:t>
      </w:r>
      <w:proofErr w:type="gramEnd"/>
      <w:r w:rsidRPr="00C82593">
        <w:t xml:space="preserve"> которой входит руководство деятельностью указанных органов и организаций;».</w:t>
      </w:r>
    </w:p>
    <w:p w:rsidR="005A361D" w:rsidRDefault="005A361D" w:rsidP="005A361D">
      <w:pPr>
        <w:ind w:firstLine="540"/>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Default="005A361D" w:rsidP="005A361D">
      <w:pPr>
        <w:jc w:val="both"/>
      </w:pPr>
      <w:r>
        <w:rPr>
          <w:b/>
        </w:rPr>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Default="00E736D6" w:rsidP="005A361D">
      <w:pPr>
        <w:jc w:val="both"/>
        <w:rPr>
          <w:b/>
        </w:rPr>
      </w:pPr>
      <w:r>
        <w:rPr>
          <w:b/>
        </w:rPr>
        <w:t>Телефон 8(83163) 3-</w:t>
      </w:r>
      <w:r w:rsidR="00C82593">
        <w:rPr>
          <w:b/>
        </w:rPr>
        <w:t>43-37</w:t>
      </w:r>
      <w:r>
        <w:rPr>
          <w:b/>
        </w:rPr>
        <w:t xml:space="preserve"> </w:t>
      </w:r>
      <w:r w:rsidR="005A361D">
        <w:rPr>
          <w:b/>
        </w:rPr>
        <w:t xml:space="preserve"> </w:t>
      </w:r>
      <w:r>
        <w:rPr>
          <w:b/>
        </w:rPr>
        <w:t xml:space="preserve">специалист </w:t>
      </w:r>
      <w:r w:rsidR="00C82593">
        <w:rPr>
          <w:b/>
        </w:rPr>
        <w:t>администрации Борисова Валентина Борисовна.</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5A361D" w:rsidP="005A361D">
      <w:pPr>
        <w:jc w:val="both"/>
      </w:pPr>
      <w:r>
        <w:t>3)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5A361D" w:rsidP="00117C3C">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proofErr w:type="gramStart"/>
      <w:r>
        <w:t xml:space="preserve">Постановление администрации </w:t>
      </w:r>
      <w:r w:rsidR="00C82593">
        <w:t>Нахратовского</w:t>
      </w:r>
      <w:r w:rsidR="00E736D6">
        <w:t xml:space="preserve"> сельсовета от 2</w:t>
      </w:r>
      <w:r w:rsidR="00C82593">
        <w:t>7</w:t>
      </w:r>
      <w:r w:rsidR="00E736D6">
        <w:t xml:space="preserve"> мая 2012 года № </w:t>
      </w:r>
      <w:r w:rsidR="00C82593">
        <w:t>15</w:t>
      </w:r>
      <w:r>
        <w:t xml:space="preserve"> «</w:t>
      </w:r>
      <w:r w:rsidR="00E736D6">
        <w:rPr>
          <w:bCs/>
          <w:spacing w:val="-1"/>
        </w:rPr>
        <w:t xml:space="preserve">Об утверждении Административного регламента </w:t>
      </w:r>
      <w:r w:rsidR="00C82593">
        <w:rPr>
          <w:bCs/>
          <w:spacing w:val="-1"/>
        </w:rPr>
        <w:t>р</w:t>
      </w:r>
      <w:r w:rsidR="00E736D6">
        <w:rPr>
          <w:bCs/>
          <w:spacing w:val="-1"/>
        </w:rPr>
        <w:t>ассмотрения обращений граждан и организации личного приема»</w:t>
      </w:r>
      <w:r w:rsidR="00C82593">
        <w:rPr>
          <w:bCs/>
          <w:spacing w:val="-1"/>
        </w:rPr>
        <w:t xml:space="preserve"> и Постановления администрации Нахратовского сельсовета от 18 ноября 2014 года № 34 «</w:t>
      </w:r>
      <w:r w:rsidR="00BE09E3">
        <w:rPr>
          <w:bCs/>
          <w:spacing w:val="-1"/>
        </w:rPr>
        <w:t>О внесении изменений в постановление администрации Нахратовского сельсовета от 27 мая 2012 года № 15</w:t>
      </w:r>
      <w:r w:rsidR="00E736D6" w:rsidRPr="00E736D6">
        <w:rPr>
          <w:bCs/>
          <w:spacing w:val="-1"/>
        </w:rPr>
        <w:t xml:space="preserve"> </w:t>
      </w:r>
      <w:r w:rsidR="00BE09E3">
        <w:t>«</w:t>
      </w:r>
      <w:r w:rsidR="00BE09E3">
        <w:rPr>
          <w:bCs/>
          <w:spacing w:val="-1"/>
        </w:rPr>
        <w:t>Об утверждении Административного регламента рассмотрения обращений граждан и организации личного приема»</w:t>
      </w:r>
      <w:r>
        <w:t>:</w:t>
      </w:r>
      <w:proofErr w:type="gramEnd"/>
    </w:p>
    <w:p w:rsidR="005A361D" w:rsidRDefault="00A10F05" w:rsidP="005A361D">
      <w:pPr>
        <w:autoSpaceDE w:val="0"/>
        <w:autoSpaceDN w:val="0"/>
        <w:adjustRightInd w:val="0"/>
        <w:jc w:val="center"/>
        <w:outlineLvl w:val="1"/>
      </w:pPr>
      <w:r>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 xml:space="preserve">администрацию или ее структурные подразделения с целью записи на </w:t>
      </w:r>
      <w:r>
        <w:lastRenderedPageBreak/>
        <w:t>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 посетителя глава администрации</w:t>
      </w:r>
      <w:r>
        <w:b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обращения граждан, принятые в ходе личного приема, 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Default="005A361D" w:rsidP="005A361D">
      <w:pPr>
        <w:jc w:val="both"/>
      </w:pPr>
      <w:r>
        <w:lastRenderedPageBreak/>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BE09E3" w:rsidRDefault="00BE09E3" w:rsidP="005A361D">
      <w:pPr>
        <w:jc w:val="both"/>
        <w:rPr>
          <w:b/>
        </w:rPr>
      </w:pPr>
      <w:r>
        <w:rPr>
          <w:b/>
        </w:rPr>
        <w:t>Борисова Валентина Борисовн</w:t>
      </w:r>
      <w:proofErr w:type="gramStart"/>
      <w:r>
        <w:rPr>
          <w:b/>
        </w:rPr>
        <w:t>а</w:t>
      </w:r>
      <w:r w:rsidR="00DF2564">
        <w:rPr>
          <w:b/>
        </w:rPr>
        <w:t>-</w:t>
      </w:r>
      <w:proofErr w:type="gramEnd"/>
      <w:r w:rsidR="00DF2564">
        <w:rPr>
          <w:b/>
        </w:rPr>
        <w:t xml:space="preserve"> специалист </w:t>
      </w:r>
      <w:r>
        <w:rPr>
          <w:b/>
        </w:rPr>
        <w:t>администрации -</w:t>
      </w:r>
      <w:r w:rsidR="00DF2564">
        <w:rPr>
          <w:b/>
        </w:rPr>
        <w:t xml:space="preserve"> </w:t>
      </w:r>
      <w:r w:rsidR="005A361D">
        <w:rPr>
          <w:b/>
        </w:rPr>
        <w:t>телефон 8(83163)</w:t>
      </w:r>
    </w:p>
    <w:p w:rsidR="005A361D" w:rsidRDefault="005A361D" w:rsidP="005A361D">
      <w:pPr>
        <w:jc w:val="both"/>
        <w:rPr>
          <w:b/>
        </w:rPr>
      </w:pPr>
      <w:r>
        <w:rPr>
          <w:b/>
        </w:rPr>
        <w:t xml:space="preserve"> </w:t>
      </w:r>
      <w:r w:rsidR="00DF2564">
        <w:rPr>
          <w:b/>
        </w:rPr>
        <w:t>3-</w:t>
      </w:r>
      <w:r w:rsidR="00BE09E3">
        <w:rPr>
          <w:b/>
        </w:rPr>
        <w:t>43</w:t>
      </w:r>
      <w:r w:rsidR="00DF2564">
        <w:rPr>
          <w:b/>
        </w:rPr>
        <w:t>-</w:t>
      </w:r>
      <w:r w:rsidR="00BE09E3">
        <w:rPr>
          <w:b/>
        </w:rPr>
        <w:t>37;</w:t>
      </w:r>
    </w:p>
    <w:p w:rsidR="005A361D" w:rsidRDefault="005A361D" w:rsidP="005A361D">
      <w:pPr>
        <w:spacing w:line="240" w:lineRule="atLeast"/>
        <w:jc w:val="both"/>
      </w:pPr>
    </w:p>
    <w:p w:rsidR="005A361D" w:rsidRDefault="005A361D"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5A361D" w:rsidP="005A361D">
      <w:pPr>
        <w:spacing w:line="240" w:lineRule="atLeast"/>
        <w:jc w:val="center"/>
        <w:rPr>
          <w:b/>
        </w:rPr>
      </w:pPr>
      <w:r>
        <w:rPr>
          <w:b/>
        </w:rPr>
        <w:t>Работа  с обращениями, жалобами и заявлениями граждан в 2014 году</w:t>
      </w:r>
    </w:p>
    <w:p w:rsidR="00DF2564" w:rsidRDefault="00DF2564" w:rsidP="00DF2564">
      <w:pPr>
        <w:tabs>
          <w:tab w:val="left" w:pos="1035"/>
        </w:tabs>
        <w:spacing w:line="240" w:lineRule="atLeast"/>
        <w:ind w:firstLine="567"/>
        <w:jc w:val="both"/>
      </w:pPr>
      <w:r>
        <w:t>Поступило 5 обращений и заявлений от граждан, 5 решено положительно, на все обращения даны письменные ответы.</w:t>
      </w:r>
    </w:p>
    <w:p w:rsidR="00DF2564" w:rsidRDefault="00DF2564" w:rsidP="00DF2564">
      <w:pPr>
        <w:tabs>
          <w:tab w:val="left" w:pos="1035"/>
        </w:tabs>
        <w:spacing w:line="240" w:lineRule="atLeast"/>
        <w:ind w:firstLine="567"/>
        <w:jc w:val="both"/>
      </w:pPr>
      <w:r>
        <w:t>Из поступивших  в 2014 году в администрацию обращений и заявлений граждан основными  являются: проверка жилищных условий, обследование хозяйства на выделение деловой древесины, справка для нотариуса, уличное освещение</w:t>
      </w:r>
      <w:r w:rsidR="00BE09E3">
        <w:t>, спиливание сухих деревьев</w:t>
      </w:r>
      <w:proofErr w:type="gramStart"/>
      <w:r w:rsidR="00BE09E3">
        <w:t>.</w:t>
      </w:r>
      <w:r>
        <w:t xml:space="preserve">. </w:t>
      </w:r>
      <w:proofErr w:type="gramEnd"/>
    </w:p>
    <w:p w:rsidR="00DF2564" w:rsidRDefault="00DF2564" w:rsidP="00DF2564">
      <w:pPr>
        <w:tabs>
          <w:tab w:val="left" w:pos="1035"/>
        </w:tabs>
        <w:spacing w:line="240" w:lineRule="atLeast"/>
        <w:ind w:firstLine="567"/>
        <w:jc w:val="both"/>
      </w:pPr>
      <w:r>
        <w:t>Проведено 1</w:t>
      </w:r>
      <w:r w:rsidR="00BE09E3">
        <w:t>1 сходов</w:t>
      </w:r>
      <w:r>
        <w:t xml:space="preserve">  граждан:</w:t>
      </w:r>
    </w:p>
    <w:p w:rsidR="00DF2564" w:rsidRDefault="00DF2564" w:rsidP="00DF2564">
      <w:pPr>
        <w:tabs>
          <w:tab w:val="left" w:pos="1230"/>
        </w:tabs>
        <w:spacing w:line="240" w:lineRule="atLeast"/>
        <w:ind w:firstLine="567"/>
        <w:jc w:val="both"/>
      </w:pPr>
      <w:r>
        <w:t>Обсуждаемые вопросы:</w:t>
      </w:r>
    </w:p>
    <w:p w:rsidR="00BE09E3" w:rsidRDefault="00BE09E3" w:rsidP="00DF2564">
      <w:pPr>
        <w:tabs>
          <w:tab w:val="left" w:pos="1230"/>
        </w:tabs>
        <w:spacing w:line="240" w:lineRule="atLeast"/>
        <w:ind w:firstLine="567"/>
        <w:jc w:val="both"/>
      </w:pPr>
      <w:r>
        <w:t xml:space="preserve">            - об участии в программе «Местные инициативы»;</w:t>
      </w:r>
    </w:p>
    <w:p w:rsidR="00DF2564" w:rsidRDefault="00DF2564" w:rsidP="00DF2564">
      <w:pPr>
        <w:tabs>
          <w:tab w:val="left" w:pos="1230"/>
        </w:tabs>
        <w:spacing w:line="240" w:lineRule="atLeast"/>
        <w:ind w:firstLine="567"/>
        <w:jc w:val="both"/>
      </w:pPr>
      <w:r>
        <w:tab/>
      </w:r>
      <w:r w:rsidR="00BE09E3">
        <w:t xml:space="preserve"> </w:t>
      </w:r>
      <w:r>
        <w:t>- о работе  администрации</w:t>
      </w:r>
      <w:r w:rsidR="00BE09E3">
        <w:t>;</w:t>
      </w:r>
    </w:p>
    <w:p w:rsidR="00BE09E3" w:rsidRDefault="00BE09E3" w:rsidP="00DF2564">
      <w:pPr>
        <w:tabs>
          <w:tab w:val="left" w:pos="1230"/>
        </w:tabs>
        <w:spacing w:line="240" w:lineRule="atLeast"/>
        <w:ind w:firstLine="567"/>
        <w:jc w:val="both"/>
      </w:pPr>
      <w:r>
        <w:t xml:space="preserve">            - о благоустройстве населенных пунктов;</w:t>
      </w:r>
    </w:p>
    <w:p w:rsidR="00DF2564" w:rsidRDefault="00DF2564" w:rsidP="00DF2564">
      <w:pPr>
        <w:tabs>
          <w:tab w:val="left" w:pos="1230"/>
        </w:tabs>
        <w:spacing w:line="240" w:lineRule="atLeast"/>
        <w:ind w:firstLine="567"/>
        <w:jc w:val="both"/>
      </w:pPr>
      <w:r>
        <w:tab/>
      </w:r>
      <w:r w:rsidR="00BE09E3">
        <w:t xml:space="preserve"> </w:t>
      </w:r>
      <w:r>
        <w:t>- о водоснабжении</w:t>
      </w:r>
      <w:r w:rsidR="00BE09E3">
        <w:t>;</w:t>
      </w:r>
    </w:p>
    <w:p w:rsidR="00DF2564" w:rsidRDefault="00DF2564" w:rsidP="00DF2564">
      <w:pPr>
        <w:tabs>
          <w:tab w:val="left" w:pos="1230"/>
        </w:tabs>
        <w:spacing w:line="240" w:lineRule="atLeast"/>
        <w:ind w:firstLine="567"/>
        <w:jc w:val="both"/>
      </w:pPr>
      <w:r>
        <w:tab/>
      </w:r>
      <w:r w:rsidR="00BE09E3">
        <w:t xml:space="preserve"> </w:t>
      </w:r>
      <w:r>
        <w:t>- о  противопожарном состоянии</w:t>
      </w:r>
      <w:r w:rsidR="00BE09E3">
        <w:t>;</w:t>
      </w:r>
    </w:p>
    <w:p w:rsidR="005A361D" w:rsidRDefault="00BE09E3" w:rsidP="005A361D">
      <w:pPr>
        <w:tabs>
          <w:tab w:val="left" w:pos="1230"/>
        </w:tabs>
        <w:spacing w:line="240" w:lineRule="atLeast"/>
        <w:ind w:firstLine="567"/>
        <w:jc w:val="both"/>
      </w:pPr>
      <w:r>
        <w:t xml:space="preserve">            - о содержании собак;</w:t>
      </w:r>
    </w:p>
    <w:p w:rsidR="00BE09E3" w:rsidRDefault="00BE09E3"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5A361D" w:rsidP="005A361D">
      <w:pPr>
        <w:tabs>
          <w:tab w:val="left" w:pos="1515"/>
        </w:tabs>
      </w:pPr>
      <w:r>
        <w:t xml:space="preserve"> Глав</w:t>
      </w:r>
      <w:r w:rsidR="00BE09E3">
        <w:t>а</w:t>
      </w:r>
      <w:r>
        <w:t xml:space="preserve"> администрации</w:t>
      </w:r>
      <w:r w:rsidR="00BE09E3">
        <w:t xml:space="preserve"> Нахратовского сельсовета</w:t>
      </w:r>
      <w:r w:rsidR="00BE09E3">
        <w:tab/>
      </w:r>
      <w:r w:rsidR="00BE09E3">
        <w:tab/>
      </w:r>
      <w:r w:rsidR="00BE09E3">
        <w:tab/>
        <w:t>С. Н. Солодова</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4">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6">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6"/>
  </w:num>
  <w:num w:numId="2">
    <w:abstractNumId w:val="4"/>
  </w:num>
  <w:num w:numId="3">
    <w:abstractNumId w:val="5"/>
    <w:lvlOverride w:ilvl="0">
      <w:startOverride w:val="1"/>
    </w:lvlOverride>
  </w:num>
  <w:num w:numId="4">
    <w:abstractNumId w:val="7"/>
    <w:lvlOverride w:ilvl="0">
      <w:startOverride w:val="1"/>
    </w:lvlOverride>
  </w:num>
  <w:num w:numId="5">
    <w:abstractNumId w:val="2"/>
    <w:lvlOverride w:ilvl="0">
      <w:startOverride w:val="4"/>
    </w:lvlOverride>
  </w:num>
  <w:num w:numId="6">
    <w:abstractNumId w:val="3"/>
    <w:lvlOverride w:ilvl="0">
      <w:startOverride w:val="1"/>
    </w:lvlOverride>
  </w:num>
  <w:num w:numId="7">
    <w:abstractNumId w:val="0"/>
    <w:lvlOverride w:ilvl="0">
      <w:startOverride w:val="4"/>
    </w:lvlOverride>
  </w:num>
  <w:num w:numId="8">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C2115"/>
    <w:rsid w:val="00117C3C"/>
    <w:rsid w:val="002201E2"/>
    <w:rsid w:val="004E4BF5"/>
    <w:rsid w:val="005A361D"/>
    <w:rsid w:val="00647D95"/>
    <w:rsid w:val="00A10F05"/>
    <w:rsid w:val="00BB171B"/>
    <w:rsid w:val="00BE09E3"/>
    <w:rsid w:val="00C634F9"/>
    <w:rsid w:val="00C82593"/>
    <w:rsid w:val="00CC7609"/>
    <w:rsid w:val="00DF2564"/>
    <w:rsid w:val="00DF3237"/>
    <w:rsid w:val="00E32FA8"/>
    <w:rsid w:val="00E736D6"/>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6</cp:revision>
  <dcterms:created xsi:type="dcterms:W3CDTF">2015-10-08T06:01:00Z</dcterms:created>
  <dcterms:modified xsi:type="dcterms:W3CDTF">2015-11-12T08:23:00Z</dcterms:modified>
</cp:coreProperties>
</file>