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86" w:rsidRPr="00E83DB6" w:rsidRDefault="00AC4686" w:rsidP="00AC4686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AC4686" w:rsidRPr="00E83DB6" w:rsidRDefault="00AC4686" w:rsidP="00AC4686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</w:t>
      </w:r>
    </w:p>
    <w:p w:rsidR="00AC4686" w:rsidRPr="00E83DB6" w:rsidRDefault="00AC4686" w:rsidP="00AC4686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Воскресенского муниципального района</w:t>
      </w:r>
    </w:p>
    <w:p w:rsidR="00AC4686" w:rsidRPr="00E83DB6" w:rsidRDefault="00AC4686" w:rsidP="00AC4686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Нижегородской области</w:t>
      </w:r>
    </w:p>
    <w:p w:rsidR="00AC4686" w:rsidRPr="00E83DB6" w:rsidRDefault="00AC4686" w:rsidP="00AC4686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924809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7528">
        <w:rPr>
          <w:rFonts w:ascii="Times New Roman" w:hAnsi="Times New Roman" w:cs="Times New Roman"/>
          <w:color w:val="auto"/>
          <w:sz w:val="24"/>
          <w:szCs w:val="24"/>
        </w:rPr>
        <w:t xml:space="preserve">3 февраля </w:t>
      </w:r>
      <w:r w:rsidR="006B7B06" w:rsidRPr="00E83DB6">
        <w:rPr>
          <w:rFonts w:ascii="Times New Roman" w:hAnsi="Times New Roman" w:cs="Times New Roman"/>
          <w:color w:val="auto"/>
          <w:sz w:val="24"/>
          <w:szCs w:val="24"/>
        </w:rPr>
        <w:t>2022 года №</w:t>
      </w:r>
      <w:r w:rsidR="001F7528">
        <w:rPr>
          <w:rFonts w:ascii="Times New Roman" w:hAnsi="Times New Roman" w:cs="Times New Roman"/>
          <w:color w:val="auto"/>
          <w:sz w:val="24"/>
          <w:szCs w:val="24"/>
        </w:rPr>
        <w:t xml:space="preserve"> 75</w:t>
      </w:r>
      <w:bookmarkStart w:id="0" w:name="_GoBack"/>
      <w:bookmarkEnd w:id="0"/>
    </w:p>
    <w:p w:rsidR="006B7B06" w:rsidRPr="00E83DB6" w:rsidRDefault="006B7B06" w:rsidP="00AC4686"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B7B06" w:rsidRPr="00E83DB6" w:rsidRDefault="006B7B06" w:rsidP="001D7E84">
      <w:pPr>
        <w:pStyle w:val="ConsPlusNorma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b/>
          <w:color w:val="auto"/>
          <w:sz w:val="24"/>
          <w:szCs w:val="24"/>
        </w:rPr>
        <w:t>Комплексный межведомственный план</w:t>
      </w:r>
    </w:p>
    <w:p w:rsidR="009839D2" w:rsidRPr="00E83DB6" w:rsidRDefault="006B7B06" w:rsidP="001D7E84">
      <w:pPr>
        <w:pStyle w:val="ConsPlusNorma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b/>
          <w:color w:val="auto"/>
          <w:sz w:val="24"/>
          <w:szCs w:val="24"/>
        </w:rPr>
        <w:t>мероприятий по профилактике безнадзорности и правонарушений несовершеннолетних Воскресенского муниципального района нижегородской области на 2022 - 2024 годы</w:t>
      </w:r>
    </w:p>
    <w:p w:rsidR="009839D2" w:rsidRPr="00E83DB6" w:rsidRDefault="009839D2" w:rsidP="001D7E84">
      <w:pPr>
        <w:pStyle w:val="ConsPlusNorma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839D2" w:rsidRPr="00E83DB6" w:rsidRDefault="00E83DB6" w:rsidP="001D7E84">
      <w:pPr>
        <w:pStyle w:val="ConsPlusNorma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b/>
          <w:color w:val="auto"/>
          <w:sz w:val="24"/>
          <w:szCs w:val="24"/>
        </w:rPr>
        <w:t>(далее - План)</w:t>
      </w:r>
    </w:p>
    <w:p w:rsidR="009839D2" w:rsidRPr="00E83DB6" w:rsidRDefault="009839D2" w:rsidP="001D7E84">
      <w:pPr>
        <w:pStyle w:val="ConsPlusNorma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839D2" w:rsidRPr="00E83DB6" w:rsidRDefault="006B7B06" w:rsidP="006B7B06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E83DB6" w:rsidRPr="00E83DB6">
        <w:rPr>
          <w:rFonts w:ascii="Times New Roman" w:hAnsi="Times New Roman" w:cs="Times New Roman"/>
          <w:b/>
          <w:color w:val="auto"/>
          <w:sz w:val="24"/>
          <w:szCs w:val="24"/>
        </w:rPr>
        <w:t>Проблемы профилактики безнадзорности и правонарушений</w:t>
      </w:r>
      <w:r w:rsidRPr="00E83D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83DB6" w:rsidRPr="00E83DB6">
        <w:rPr>
          <w:rFonts w:ascii="Times New Roman" w:hAnsi="Times New Roman" w:cs="Times New Roman"/>
          <w:b/>
          <w:color w:val="auto"/>
          <w:sz w:val="24"/>
          <w:szCs w:val="24"/>
        </w:rPr>
        <w:t>несовершеннолетних Нижегородской области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Динамика преступности несовершеннолетних в Воскресенском муниципальном районе Нижегородской области</w:t>
      </w:r>
      <w:r w:rsidR="00924809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t>за последние три</w:t>
      </w:r>
      <w:r w:rsidR="00924809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t>года выглядит следующим образом: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Количество преступлений, совершенных несовершеннолетними: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2019 год- 4 преступления,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2020 год-4 преступления,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2021 год- 4 преступления.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Количество </w:t>
      </w:r>
      <w:proofErr w:type="gramStart"/>
      <w:r w:rsidRPr="00E83DB6">
        <w:rPr>
          <w:rFonts w:ascii="Times New Roman" w:hAnsi="Times New Roman" w:cs="Times New Roman"/>
          <w:color w:val="auto"/>
          <w:sz w:val="24"/>
          <w:szCs w:val="24"/>
        </w:rPr>
        <w:t>несовершеннолетних, совершивших преступления составляет</w:t>
      </w:r>
      <w:proofErr w:type="gramEnd"/>
      <w:r w:rsidRPr="00E83DB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2019 год- 6 несовершеннолетних,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2020 год-4 несовершеннолетних,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_DdeLink__6311_2878570810"/>
      <w:r w:rsidRPr="00E83DB6">
        <w:rPr>
          <w:rFonts w:ascii="Times New Roman" w:hAnsi="Times New Roman" w:cs="Times New Roman"/>
          <w:color w:val="auto"/>
          <w:sz w:val="24"/>
          <w:szCs w:val="24"/>
        </w:rPr>
        <w:t>2021 год- 6 несовершеннолетних.</w:t>
      </w:r>
      <w:bookmarkEnd w:id="1"/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Число несовершеннолетних, учащихся образовательных организаций, совершивших преступления составляет: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2019 год- 5 несовершеннолетних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2020 год-2 несовершеннолетних,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2021 год- 6 несовершеннолетних.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Количество протоколов об административных правонарушениях, рассмотренных комиссией по делам несовершеннолетних и защите их прав в отношении несовершеннолетних: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2019 год- 19 протоколов,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2020 год-34 протокола,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2021 год- 33 протокола.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Количество несовершеннолетних, находящихся на межведомственном контроле в комиссии по делам несовершеннолетних и защите их прав составляет: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2019 год- 13 несовершеннолетних,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2020 год- 12 несовершеннолетних,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2021 год- 11 несовершеннолетних.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83DB6">
        <w:rPr>
          <w:rFonts w:ascii="Times New Roman" w:hAnsi="Times New Roman" w:cs="Times New Roman"/>
          <w:color w:val="auto"/>
          <w:sz w:val="24"/>
          <w:szCs w:val="24"/>
        </w:rPr>
        <w:t>В этой связи важным является процесс совершенствования работы органов и учреждений системы профилактики безнадзорности и правонарушений несовершеннолетних района, включающий комплекс социальных, правовых, психолого-педагогических, медико-социальных, воспитательных и иных мер, направленных на выявление и устранение причин и условий, способствующих совершению преступлений, правонарушений и</w:t>
      </w:r>
      <w:r w:rsidR="00924809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t>других антиобщественных действий несовершеннолетними, осуществляемых в совокупности с проведением индивидуальной профилактической работы</w:t>
      </w:r>
      <w:r w:rsidR="00924809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t>с несовершеннолетними и семьями, находящимися в социально</w:t>
      </w:r>
      <w:proofErr w:type="gramEnd"/>
      <w:r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опасном </w:t>
      </w:r>
      <w:proofErr w:type="gramStart"/>
      <w:r w:rsidRPr="00E83DB6">
        <w:rPr>
          <w:rFonts w:ascii="Times New Roman" w:hAnsi="Times New Roman" w:cs="Times New Roman"/>
          <w:color w:val="auto"/>
          <w:sz w:val="24"/>
          <w:szCs w:val="24"/>
        </w:rPr>
        <w:t>положении</w:t>
      </w:r>
      <w:proofErr w:type="gramEnd"/>
      <w:r w:rsidRPr="00E83DB6">
        <w:rPr>
          <w:rFonts w:ascii="Times New Roman" w:hAnsi="Times New Roman" w:cs="Times New Roman"/>
          <w:color w:val="auto"/>
          <w:sz w:val="24"/>
          <w:szCs w:val="24"/>
        </w:rPr>
        <w:t>, трудной жизненной ситуации.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Инструментом практического решения многих вопросов является реализация комплексного межведомственного плана мероприятий по профилактике безнадзорности и правонарушений несовершеннолетних Воскресенского муниципального района</w:t>
      </w:r>
      <w:r w:rsidR="00924809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t>на 2022 - 2024 годы (далее - План).</w:t>
      </w:r>
    </w:p>
    <w:p w:rsidR="009839D2" w:rsidRPr="00E83DB6" w:rsidRDefault="00E83DB6" w:rsidP="00795FA5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color w:val="auto"/>
          <w:sz w:val="24"/>
          <w:szCs w:val="24"/>
        </w:rPr>
        <w:t>Выполнение мероприятий Плана направленно</w:t>
      </w:r>
      <w:r w:rsidR="00924809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на решение таких конкретных задач, как: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lastRenderedPageBreak/>
        <w:t>снижение количества преступлений и правонарушений, совершенных несовершеннолетними; создание условий для формирования достойной жизненной пе</w:t>
      </w:r>
      <w:r w:rsidR="00AB0CB5" w:rsidRPr="00E83DB6">
        <w:rPr>
          <w:rFonts w:ascii="Times New Roman" w:hAnsi="Times New Roman" w:cs="Times New Roman"/>
          <w:color w:val="auto"/>
          <w:sz w:val="24"/>
          <w:szCs w:val="24"/>
        </w:rPr>
        <w:t xml:space="preserve">рспективы; </w:t>
      </w:r>
      <w:r w:rsidRPr="00E83DB6">
        <w:rPr>
          <w:rFonts w:ascii="Times New Roman" w:hAnsi="Times New Roman" w:cs="Times New Roman"/>
          <w:color w:val="auto"/>
          <w:sz w:val="24"/>
          <w:szCs w:val="24"/>
        </w:rPr>
        <w:t>повышение эффективности межведомственного взаимодействия по вопросам профилактики правонарушений несовершеннолетних.</w:t>
      </w:r>
    </w:p>
    <w:p w:rsidR="009839D2" w:rsidRPr="00E83DB6" w:rsidRDefault="00E83DB6" w:rsidP="00795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3D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Таким образом, профилактическое направление</w:t>
      </w:r>
      <w:r w:rsidR="00924809" w:rsidRPr="00E83D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83D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2022-2024 годы остается в ряду наиболее значимых и заключается в активизации </w:t>
      </w:r>
      <w:proofErr w:type="gramStart"/>
      <w:r w:rsidRPr="00E83D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деятельности субъектов системы профилактики безнадзорности</w:t>
      </w:r>
      <w:proofErr w:type="gramEnd"/>
      <w:r w:rsidRPr="00E83D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правонарушений несовершеннолетних Воскресенского муниципального района.</w:t>
      </w:r>
    </w:p>
    <w:p w:rsidR="00AB0CB5" w:rsidRPr="00E83DB6" w:rsidRDefault="00AB0CB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3D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p w:rsidR="009839D2" w:rsidRPr="00E83DB6" w:rsidRDefault="00795FA5" w:rsidP="00AB0CB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3DB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</w:t>
      </w:r>
      <w:r w:rsidR="00E83DB6" w:rsidRPr="00E83DB6">
        <w:rPr>
          <w:rFonts w:ascii="Times New Roman" w:hAnsi="Times New Roman" w:cs="Times New Roman"/>
          <w:b/>
          <w:color w:val="auto"/>
          <w:sz w:val="24"/>
          <w:szCs w:val="24"/>
        </w:rPr>
        <w:t>Комплексный межведомственный план мероприятий</w:t>
      </w:r>
      <w:r w:rsidR="00AB0CB5" w:rsidRPr="00E83D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83DB6" w:rsidRPr="00E83DB6">
        <w:rPr>
          <w:rFonts w:ascii="Times New Roman" w:hAnsi="Times New Roman" w:cs="Times New Roman"/>
          <w:b/>
          <w:color w:val="auto"/>
          <w:sz w:val="24"/>
          <w:szCs w:val="24"/>
        </w:rPr>
        <w:t>по профилактике безнадзорности и правонарушений</w:t>
      </w:r>
      <w:r w:rsidR="00AB0CB5" w:rsidRPr="00E83D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83DB6" w:rsidRPr="00E83DB6">
        <w:rPr>
          <w:rFonts w:ascii="Times New Roman" w:hAnsi="Times New Roman" w:cs="Times New Roman"/>
          <w:b/>
          <w:color w:val="auto"/>
          <w:sz w:val="24"/>
          <w:szCs w:val="24"/>
        </w:rPr>
        <w:t>несовершеннолетних Воскресенского муниципального района Нижегородской области</w:t>
      </w:r>
      <w:r w:rsidR="00AB0CB5" w:rsidRPr="00E83D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83DB6" w:rsidRPr="00E83DB6">
        <w:rPr>
          <w:rFonts w:ascii="Times New Roman" w:hAnsi="Times New Roman" w:cs="Times New Roman"/>
          <w:b/>
          <w:color w:val="auto"/>
          <w:sz w:val="24"/>
          <w:szCs w:val="24"/>
        </w:rPr>
        <w:t>на 2022 - 2024 годы</w:t>
      </w:r>
    </w:p>
    <w:p w:rsidR="009839D2" w:rsidRPr="00E83DB6" w:rsidRDefault="009839D2" w:rsidP="00AB0CB5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4268"/>
        <w:gridCol w:w="1750"/>
        <w:gridCol w:w="3134"/>
      </w:tblGrid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 исполнители</w:t>
            </w:r>
          </w:p>
        </w:tc>
      </w:tr>
      <w:tr w:rsidR="00E83DB6" w:rsidRPr="00E83DB6" w:rsidTr="00AB0CB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Разработка, актуализация муниципальных планов мероприятий по организации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отдельных законодательных актов Воскресенского муниципального района, внесение изменений в отдельные законодательные акты Воскресенского муниципального района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сфере профилактики безнадзорности и правонарушений несовершеннолетних, а также в деятельности КДН и ЗП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обзоров о состоянии подростковой преступности на территории Воскресенского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памяток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родителей, законных представителей и несовершеннолетних детей по профилактике правонарушений и преступлений среди несовершеннолетних, формированию здорового образа жизни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культуры, молодежной политики и спорта администрации Воскресенского муниципального района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оперативной обстановки по линии преступности несовершеннолетних на территории Нижегородской области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</w:tc>
      </w:tr>
      <w:tr w:rsidR="00E83DB6" w:rsidRPr="00E83DB6" w:rsidTr="00AB0CB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II. Правовое просвещение и информационная работа в сфере профилактики безнадзорности и правонарушений несовершеннолетних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организациях "Единых дней профилактики" для несовершеннолетних и их родителей (законных представителей) с участием членов муниципальной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КДН и ЗП, врача-нарколога, представителей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культуры, спорта, молодежной политики, сотрудников правоохранительных органов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Воскресенского муниципального района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ЦРБ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ГБУ «Центр социальной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помощи семье и детям «Теремок» Воскресенского района»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комплекса профилактических мероприятий в образовательных организациях по разъяснению уголовной и административной ответственности за участие в противоправных акциях в составе неформальных молодежных групп антиобщественной направленности, а также по профилактике негативного влияния Интернета на подростков, вовлечению несовершеннолетних в различные противоправные сообщества экстремистского толка посредством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администрации Воскресенского муниципального района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сетевого образовательного сообщества "Дети против наркотиков" на 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интернет-портале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"Открытый урок" (www.openclass.ru) по вопросам профилактики асоциального поведения несовершеннолетних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в рамках Всероссийского Дня правовой помощи детям с целью правового просвещения и распространения информации о правах ребенка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бесед и иных форм антинаркотической и антиалкогольной пропаганды по месту учебы, работы подростков, просветительской работы с родителями и другими членами семьи, мероприятий, направленных на пропаганду здорового образа жизни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ЦРБ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AB0CB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III. Организация проведения мероприятий, направленных на профилактику правонарушений несовершеннолетних.</w:t>
            </w:r>
          </w:p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Межведомственное социальное и правовое сопровождение несовершеннолетних, находящихся в конфликте с законом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межведомственных рейдов, направленных на реализацию </w:t>
            </w:r>
            <w:hyperlink r:id="rId7">
              <w:r w:rsidRPr="00E83DB6">
                <w:rPr>
                  <w:rStyle w:val="ListLabel1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Закона</w:t>
              </w:r>
            </w:hyperlink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Нижегородской области от 9 марта 2010 года N 23-З "Об ограничении пребывания детей в общественных местах на территории Нижегородской области"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КДН и ЗП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первичной профилактики с детьми "группы риска" по договорам и совместным планам учреждений здравоохранения в образовательных учреждениях и ГБУ «Центр социальной помощи семье и детям «Теремок» Воскресенского района»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ЦРБ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Воскресенского муниципального</w:t>
            </w:r>
            <w:r w:rsidR="009C32E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  <w:p w:rsidR="009839D2" w:rsidRPr="00E83DB6" w:rsidRDefault="009839D2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спартакиады несовершеннолетних, состоящих на различных формах профилактического учета и из семей, находящихся в социально-опасном положении и трудной жизненной ситуации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 w:rsidP="00AB0CB5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культуры, молодежной политики и спорта администрации Воскресенского муниципального района физкультурно-оздоровительный комплекс «Олимпия»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мероприятий,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направленных на помощь несовершеннолетним, находящимся в конфликте с законом и в социально опасном положении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 w:rsidP="009C32E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  <w:r w:rsidR="009C32E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уголовно-исполнительная инспекция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муниципального конкурса творческих работ "Моя альтернатива" (формирование законопослушного поведения)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2E9" w:rsidRPr="00E83DB6" w:rsidRDefault="009C32E9" w:rsidP="009C32E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летний период</w:t>
            </w:r>
          </w:p>
          <w:p w:rsidR="009839D2" w:rsidRPr="00E83DB6" w:rsidRDefault="00E83DB6" w:rsidP="009C32E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Воскр</w:t>
            </w:r>
            <w:r w:rsidR="009C32E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есенского муниципального района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на территории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Воскресенского муниципального района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межведомственной профилактической операции "Подросток"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9C32E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 - сентябрь</w:t>
            </w:r>
          </w:p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субъекты системы профилактики безнадзорности и правонарушений несовершеннолетних Воскресенского муниципального района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планов индивидуально-профилактических мероприятий с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несовершеннолетними, состоящими на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органы и учреждения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системы профилактики безнадзорности и правонарушений района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специализированных мероприятий, направленных на предупреждение, выявление и пресечение нарушений несовершеннолетними, осужденными без изоляции от общества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Уголовно-исполнительная инспекция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совместных проверок уголовно-исполнительных инспекций при осуществлении 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несовершеннолетними, осужденными без изоляции от общества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уголовно-исполнительная инспекция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выходов по месту жительства несовершеннолетних, осужденных к мерам наказания, не связанным с изоляцией от общества, с целью проверок соблюдения обязанностей, возложенных на них судом. Оказание социально-правовой помощи подросткам данной категории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уголовно-исполнительная инспекция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</w:tc>
      </w:tr>
      <w:tr w:rsidR="00E83DB6" w:rsidRPr="00E83DB6" w:rsidTr="00AB0CB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IV. 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психоактивных</w:t>
            </w:r>
            <w:proofErr w:type="spellEnd"/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веществ несовершеннолетними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первичной, вторичной и третичной профилактики детского алкоголизма и потребления </w:t>
            </w:r>
            <w:proofErr w:type="spell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психоактивных</w:t>
            </w:r>
            <w:proofErr w:type="spell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веществ несовершеннолетними по действующим договорам между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медицинскими и образовательными организациями, учреждениями социальной защиты населения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ЦРБ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профилактических медицинских осмотров обучающихся в образовательных организациях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ЦРБ</w:t>
            </w:r>
          </w:p>
          <w:p w:rsidR="009839D2" w:rsidRPr="00E83DB6" w:rsidRDefault="009839D2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социально-психологического тестирования обучающихся образовательных 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учреждениях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образования администрации Воскресенского муниципального района 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муниципальных конкурсов детских и молодежных проектов по формированию здорового жизненного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</w:t>
            </w:r>
          </w:p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ГБУ «Центр социальной помощи семье и детям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«Теремок» Воскресенского района»</w:t>
            </w:r>
          </w:p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муниципального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этапа Всероссийской акции "Спор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т-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альтернатива пагубным привычкам"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</w:t>
            </w:r>
            <w:bookmarkStart w:id="2" w:name="__DdeLink__4723_264498900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администрации Воскресенского муниципального района </w:t>
            </w:r>
            <w:bookmarkEnd w:id="2"/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9839D2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Тематическая акция «За здоровье и безопасность наших детей»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семинаров-тренингов для несовершеннолетних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формированию здорового образа жизни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_DdeLink__1986_3084492200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  <w:bookmarkEnd w:id="3"/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тематических практикумов по профилактике зависимостей для несовершеннолетних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"Быть здоровым - просто!"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Воскресенского муниципального района</w:t>
            </w:r>
          </w:p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AB0CB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V. Повышение эффективности работы по профилактике насилия и жестокого обращения в отношении несовершеннолетних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целевых оперативно-профилактических мероприятий по 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соблюдением лицами, совершившими преступления в отношении несовершеннолетних и состоящими под административным надзором, установленных судом административных ограничений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уголовно-исполнительная инспекция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Выявление и пресечение правонарушений, совершаемых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родителями (законными представителями) в отношении несовершеннолетних детей.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индивидуально-профилактической работы с родителями (законными представителями), признанными находящимися в социально опасном положении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социальной защиты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ЦРБ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комплекса мероприятий в рамках Международного дня детского телефона доверия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культуры, молодежной политики и спорта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социальной защиты</w:t>
            </w:r>
          </w:p>
        </w:tc>
      </w:tr>
      <w:tr w:rsidR="00E83DB6" w:rsidRPr="00E83DB6" w:rsidTr="00AB0CB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VI. Создание условий для организации трудовой занятости, организованного отдыха и оздоровления несовершеннолетних</w:t>
            </w:r>
            <w:proofErr w:type="gramStart"/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,</w:t>
            </w:r>
            <w:proofErr w:type="gramEnd"/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состоящих на профилактических учетах и из семей, находящихся в социально-опасном положении и трудной жизненной ситуации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банка вакантных рабочих мест для временного трудоустройства несовершеннолетних граждан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занятости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Временное трудоустройство в свободное от учебы время несовершеннолетних граждан в возрасте от 14 до 18 лет, относящихся к группе "социального риска"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занятости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муниципального этапа конкурса "Лучшая трудовая подростковая бригада"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занятости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(игры, беседы, тренинги и т.д.) для несовершеннолетних, в том числе в рамках проводимых специализированных ярмарок вакансий для молодежи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занятости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в трудоустройстве несовершеннолетних, находящихся на профилактических учетах и из семей, находящихся в трудной жизненной ситуации и социально-опасном положении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занятости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социальной защиты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по организации отдыха, оздоровления и занятости несовершеннолетних, состоящих на профилактических учетах в органах и учреждениях системы профилактики безнадзорности и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правонарушений несовершеннолетних, в летний период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социальной защиты 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МВД России по Воскресенскому району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администрации Воскресенского муниципального района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культуры, молодежной политики и спорта администрации Воскресенского муниципального района </w:t>
            </w:r>
          </w:p>
        </w:tc>
      </w:tr>
      <w:tr w:rsidR="00E83DB6" w:rsidRPr="00E83DB6" w:rsidTr="00AB0CB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по организации 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отдыха</w:t>
            </w:r>
            <w:proofErr w:type="gramEnd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оздоровления и занятости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детей, из семей находящихся в трудной жизненной ситуации и социально-опасном положении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E83DB6" w:rsidRPr="00E83DB6" w:rsidTr="00AB0CB5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VII. Организация профилактической работы по предупреждению суицидального поведения несовершеннолетних</w:t>
            </w:r>
          </w:p>
        </w:tc>
      </w:tr>
    </w:tbl>
    <w:p w:rsidR="009839D2" w:rsidRPr="00E83DB6" w:rsidRDefault="009839D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4352"/>
        <w:gridCol w:w="1726"/>
        <w:gridCol w:w="3139"/>
      </w:tblGrid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вопроса «О механизмах привлечения организаций дополнительного образования детей к профилактике правонарушений несовершеннолетних» на совещаниях руководителей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</w:t>
            </w:r>
            <w:bookmarkStart w:id="4" w:name="__DdeLink__5514_2878570810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администрации Воскресенского муниципального района </w:t>
            </w:r>
            <w:bookmarkEnd w:id="4"/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 w:rsidP="00E14CA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Районные проблемные семинары для заместителей по ВР, социальных педагогов по вопросам профилактики асоциального и суицидального поведения, а также по вопросам семейного воспитания, детско-родительских отношений с родителями (законными представителями)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2022-2024 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 w:rsidP="00E14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Единых родительских собраний</w:t>
            </w:r>
            <w:r w:rsidR="00924809"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психологической безопасности обучающихся и родителей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вопроса «Межведомственное взаимодействие субъектов профилактики в случае выявления насилия и жестокого обращения с детьми» на совещании руководителей ОУ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7.5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 w:rsidP="00E14CA5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правовой площадки по правовому просвещению семей,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находящихся в трудной жизненной ситуации и социально-опасном положении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2022 - 2024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ГБУ «Центр социальной помощи семье и детям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«Теремок» Воскресенского района»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акций «Нет вредным привычкам!»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ГБУ «Центр социальной помощи семье и детям «Теремок» Воскресенского района», отдел культуры, молодежной политики и спорта администрации Воскресенского муниципального района 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родительских лекториев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_DdeLink__656_1256745913"/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  <w:bookmarkEnd w:id="5"/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 ГБУ «Центр социальной помощи семье и детям «Теремок» Воскресенского района» бесед, лекций, круглых столов по профилактике суицидальных поступков и пропаганде здорового образа жизни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состояния работы по профилактике суицида в образовательных организациях района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администрации Воскресенского муниципального района 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для родителей памяток с информацией по ознакомлению с признаками и ранними проявлениями у детей суицидальных настроений, приемами профилактики и предупреждения суицидальных поступков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14CA5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Центры правовой информации</w:t>
            </w:r>
          </w:p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ГБУ «Центр социальной помощи семье и детям «Теремок» Воскресенского района»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по профилактике вредных привычек, формированию здорового образа жизни в учреждениях культуры района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2022 - 2024 годы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Учреждения культуры района</w:t>
            </w:r>
          </w:p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культуры, молодежной политики и спорта администрации Воскресенского </w:t>
            </w: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</w:tr>
      <w:tr w:rsidR="00E83DB6" w:rsidRPr="00E83DB6" w:rsidTr="00E14CA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 вопроса «О работе органов и учреждений системы профилактики района по организации профилактической работы по предупреждению суицидального поведения несовершеннолетних» на заседаниях КДН и ЗП, рабочих совещаниях у заместителя главы администрации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 работы КДН и ЗП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КДН и ЗП</w:t>
            </w:r>
          </w:p>
          <w:p w:rsidR="009839D2" w:rsidRPr="00E83DB6" w:rsidRDefault="00E83DB6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D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района</w:t>
            </w:r>
          </w:p>
        </w:tc>
      </w:tr>
    </w:tbl>
    <w:p w:rsidR="009839D2" w:rsidRPr="00E83DB6" w:rsidRDefault="009839D2" w:rsidP="00C0140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839D2" w:rsidRPr="00E83DB6" w:rsidSect="001D7E84">
      <w:headerReference w:type="default" r:id="rId8"/>
      <w:pgSz w:w="11906" w:h="16838"/>
      <w:pgMar w:top="851" w:right="851" w:bottom="851" w:left="1418" w:header="426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84" w:rsidRDefault="001D7E84" w:rsidP="001D7E84">
      <w:pPr>
        <w:spacing w:after="0" w:line="240" w:lineRule="auto"/>
      </w:pPr>
      <w:r>
        <w:separator/>
      </w:r>
    </w:p>
  </w:endnote>
  <w:endnote w:type="continuationSeparator" w:id="0">
    <w:p w:rsidR="001D7E84" w:rsidRDefault="001D7E84" w:rsidP="001D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84" w:rsidRDefault="001D7E84" w:rsidP="001D7E84">
      <w:pPr>
        <w:spacing w:after="0" w:line="240" w:lineRule="auto"/>
      </w:pPr>
      <w:r>
        <w:separator/>
      </w:r>
    </w:p>
  </w:footnote>
  <w:footnote w:type="continuationSeparator" w:id="0">
    <w:p w:rsidR="001D7E84" w:rsidRDefault="001D7E84" w:rsidP="001D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339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7E84" w:rsidRPr="001D7E84" w:rsidRDefault="001D7E84" w:rsidP="001D7E8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E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52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D7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D2"/>
    <w:rsid w:val="001D7E84"/>
    <w:rsid w:val="001F7528"/>
    <w:rsid w:val="002911B8"/>
    <w:rsid w:val="006B7B06"/>
    <w:rsid w:val="00795FA5"/>
    <w:rsid w:val="00924809"/>
    <w:rsid w:val="009839D2"/>
    <w:rsid w:val="009C32E9"/>
    <w:rsid w:val="00AB0CB5"/>
    <w:rsid w:val="00AC4686"/>
    <w:rsid w:val="00C0140F"/>
    <w:rsid w:val="00E14CA5"/>
    <w:rsid w:val="00E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7193"/>
    <w:rPr>
      <w:color w:val="0000FF"/>
    </w:rPr>
  </w:style>
  <w:style w:type="character" w:customStyle="1" w:styleId="-">
    <w:name w:val="Интернет-ссылка"/>
    <w:rsid w:val="00E17193"/>
    <w:rPr>
      <w:color w:val="000080"/>
      <w:u w:val="single"/>
    </w:rPr>
  </w:style>
  <w:style w:type="character" w:customStyle="1" w:styleId="ListLabel2">
    <w:name w:val="ListLabel 2"/>
    <w:qFormat/>
    <w:rsid w:val="00E17193"/>
    <w:rPr>
      <w:color w:val="0000FF"/>
    </w:rPr>
  </w:style>
  <w:style w:type="character" w:customStyle="1" w:styleId="ListLabel3">
    <w:name w:val="ListLabel 3"/>
    <w:qFormat/>
    <w:rsid w:val="00E17193"/>
    <w:rPr>
      <w:color w:val="0000FF"/>
    </w:rPr>
  </w:style>
  <w:style w:type="character" w:customStyle="1" w:styleId="ListLabel4">
    <w:name w:val="ListLabel 4"/>
    <w:qFormat/>
    <w:rsid w:val="00E17193"/>
    <w:rPr>
      <w:color w:val="0000FF"/>
    </w:rPr>
  </w:style>
  <w:style w:type="character" w:customStyle="1" w:styleId="ListLabel5">
    <w:name w:val="ListLabel 5"/>
    <w:qFormat/>
    <w:rsid w:val="00E17193"/>
    <w:rPr>
      <w:color w:val="0000FF"/>
    </w:rPr>
  </w:style>
  <w:style w:type="character" w:customStyle="1" w:styleId="ListLabel6">
    <w:name w:val="ListLabel 6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7">
    <w:name w:val="ListLabel 7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8">
    <w:name w:val="ListLabel 8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9">
    <w:name w:val="ListLabel 9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0">
    <w:name w:val="ListLabel 10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1">
    <w:name w:val="ListLabel 11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2">
    <w:name w:val="ListLabel 12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3">
    <w:name w:val="ListLabel 13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4">
    <w:name w:val="ListLabel 14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5">
    <w:name w:val="ListLabel 15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6">
    <w:name w:val="ListLabel 16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7">
    <w:name w:val="ListLabel 17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8">
    <w:name w:val="ListLabel 18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19">
    <w:name w:val="ListLabel 19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20">
    <w:name w:val="ListLabel 20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21">
    <w:name w:val="ListLabel 21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22">
    <w:name w:val="ListLabel 22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23">
    <w:name w:val="ListLabel 23"/>
    <w:qFormat/>
    <w:rsid w:val="00E17193"/>
    <w:rPr>
      <w:rFonts w:ascii="Times New Roman" w:hAnsi="Times New Roman"/>
      <w:color w:val="0000FF"/>
      <w:sz w:val="22"/>
      <w:szCs w:val="22"/>
    </w:rPr>
  </w:style>
  <w:style w:type="character" w:customStyle="1" w:styleId="ListLabel24">
    <w:name w:val="ListLabel 24"/>
    <w:qFormat/>
    <w:rPr>
      <w:rFonts w:ascii="Times New Roman" w:hAnsi="Times New Roman"/>
      <w:szCs w:val="22"/>
    </w:rPr>
  </w:style>
  <w:style w:type="character" w:customStyle="1" w:styleId="ListLabel25">
    <w:name w:val="ListLabel 25"/>
    <w:qFormat/>
    <w:rPr>
      <w:rFonts w:ascii="Times New Roman" w:hAnsi="Times New Roman"/>
      <w:szCs w:val="22"/>
    </w:rPr>
  </w:style>
  <w:style w:type="paragraph" w:customStyle="1" w:styleId="a3">
    <w:name w:val="Заголовок"/>
    <w:basedOn w:val="a"/>
    <w:next w:val="a4"/>
    <w:qFormat/>
    <w:rsid w:val="00E17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17193"/>
    <w:pPr>
      <w:spacing w:after="140"/>
    </w:pPr>
  </w:style>
  <w:style w:type="paragraph" w:styleId="a5">
    <w:name w:val="List"/>
    <w:basedOn w:val="a4"/>
    <w:rsid w:val="00E17193"/>
    <w:rPr>
      <w:rFonts w:cs="Arial"/>
    </w:rPr>
  </w:style>
  <w:style w:type="paragraph" w:customStyle="1" w:styleId="1">
    <w:name w:val="Название объекта1"/>
    <w:basedOn w:val="a"/>
    <w:qFormat/>
    <w:rsid w:val="00E171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17193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1528F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41528F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41528F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a7">
    <w:name w:val="Содержимое таблицы"/>
    <w:basedOn w:val="a"/>
    <w:qFormat/>
    <w:rsid w:val="00E17193"/>
    <w:pPr>
      <w:suppressLineNumbers/>
    </w:pPr>
  </w:style>
  <w:style w:type="paragraph" w:customStyle="1" w:styleId="a8">
    <w:name w:val="Заголовок таблицы"/>
    <w:basedOn w:val="a7"/>
    <w:qFormat/>
    <w:rsid w:val="00E17193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D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E84"/>
    <w:rPr>
      <w:rFonts w:ascii="Calibri" w:eastAsia="Calibri" w:hAnsi="Calibri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1D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E84"/>
    <w:rPr>
      <w:rFonts w:ascii="Calibri" w:eastAsia="Calibri" w:hAnsi="Calibri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8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3DB6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1C660F8D35C89AA3382D715DBD6942507CB88B2A287E479FB3815CC013DA4B6sFe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Курицына</dc:creator>
  <dc:description/>
  <cp:lastModifiedBy>user</cp:lastModifiedBy>
  <cp:revision>36</cp:revision>
  <cp:lastPrinted>2022-02-03T11:52:00Z</cp:lastPrinted>
  <dcterms:created xsi:type="dcterms:W3CDTF">2017-03-31T07:30:00Z</dcterms:created>
  <dcterms:modified xsi:type="dcterms:W3CDTF">2022-02-03T11:52:00Z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