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5" w:rsidRDefault="00A260D5" w:rsidP="0067025D">
      <w:pPr>
        <w:spacing w:after="0" w:line="240" w:lineRule="auto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</w:p>
    <w:p w:rsidR="00A260D5" w:rsidRPr="00976092" w:rsidRDefault="00A260D5" w:rsidP="008F6B03">
      <w:pPr>
        <w:tabs>
          <w:tab w:val="left" w:pos="397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8171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4" o:title=""/>
          </v:shape>
        </w:pict>
      </w:r>
    </w:p>
    <w:p w:rsidR="00A260D5" w:rsidRPr="00976092" w:rsidRDefault="00A260D5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СЕЛЬСКИЙ СОВЕТ</w:t>
      </w:r>
    </w:p>
    <w:p w:rsidR="00A260D5" w:rsidRPr="00976092" w:rsidRDefault="00A260D5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>
        <w:rPr>
          <w:rFonts w:ascii="Times New Roman" w:hAnsi="Times New Roman"/>
          <w:b/>
          <w:position w:val="-40"/>
          <w:sz w:val="28"/>
          <w:szCs w:val="28"/>
          <w:lang w:eastAsia="ru-RU"/>
        </w:rPr>
        <w:t>БОГОРОДСКОГО</w:t>
      </w: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 СЕЛЬСОВЕТА</w:t>
      </w:r>
    </w:p>
    <w:p w:rsidR="00A260D5" w:rsidRPr="00976092" w:rsidRDefault="00A260D5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A260D5" w:rsidRPr="00976092" w:rsidRDefault="00A260D5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НИЖЕГОРОДСКОЙ ОБЛАСТИ</w:t>
      </w:r>
    </w:p>
    <w:p w:rsidR="00A260D5" w:rsidRPr="00976092" w:rsidRDefault="00A260D5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РЕШЕНИЕ</w:t>
      </w:r>
    </w:p>
    <w:p w:rsidR="00A260D5" w:rsidRPr="00766403" w:rsidRDefault="00A260D5" w:rsidP="00766403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21 ноября 2019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 года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51</w:t>
      </w:r>
    </w:p>
    <w:p w:rsidR="00A260D5" w:rsidRPr="00766403" w:rsidRDefault="00A260D5" w:rsidP="00766403">
      <w:pPr>
        <w:spacing w:after="15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ru-RU"/>
        </w:rPr>
      </w:pPr>
      <w:r w:rsidRPr="00766403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администрации Богородского сельсовета </w:t>
      </w:r>
      <w:r w:rsidRPr="00766403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Воскресенского 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муниципального</w:t>
      </w:r>
      <w:r w:rsidRPr="00766403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района Нижегородской области</w:t>
      </w:r>
    </w:p>
    <w:p w:rsidR="00A260D5" w:rsidRPr="00766403" w:rsidRDefault="00A260D5" w:rsidP="007664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60D5" w:rsidRPr="00A50138" w:rsidRDefault="00A260D5" w:rsidP="00A50138">
      <w:pPr>
        <w:pStyle w:val="NoSpacing"/>
        <w:ind w:firstLine="567"/>
        <w:jc w:val="both"/>
        <w:rPr>
          <w:rFonts w:ascii="Times New Roman" w:hAnsi="Times New Roman"/>
          <w:b/>
          <w:spacing w:val="60"/>
          <w:sz w:val="24"/>
          <w:szCs w:val="24"/>
          <w:lang w:eastAsia="ru-RU"/>
        </w:rPr>
      </w:pPr>
      <w:r w:rsidRPr="00C11F20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Pr="00C11F20">
        <w:rPr>
          <w:rFonts w:ascii="Times New Roman" w:hAnsi="Times New Roman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C11F20">
        <w:rPr>
          <w:rFonts w:ascii="Times New Roman" w:hAnsi="Times New Roman"/>
          <w:sz w:val="24"/>
          <w:szCs w:val="24"/>
        </w:rPr>
        <w:t>Федеральным законом от 25 декабря 2008 года № 273-ФЗ «О противодействии коррупции», закона Нижегородской области от 07.03.2008 года № 20  «О</w:t>
      </w:r>
      <w:r>
        <w:rPr>
          <w:rFonts w:ascii="Times New Roman" w:hAnsi="Times New Roman"/>
          <w:sz w:val="24"/>
          <w:szCs w:val="24"/>
        </w:rPr>
        <w:t xml:space="preserve"> противодействии коррупции в Нижегородской области», устава Богородского сельсовета</w:t>
      </w:r>
      <w:r w:rsidRPr="00C11F20">
        <w:rPr>
          <w:rFonts w:ascii="Times New Roman" w:hAnsi="Times New Roman"/>
          <w:sz w:val="24"/>
          <w:szCs w:val="24"/>
        </w:rPr>
        <w:t xml:space="preserve"> Воскресенского муниципального района Нижегородской области,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сельский с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овет решил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/>
          <w:b/>
          <w:spacing w:val="60"/>
          <w:sz w:val="24"/>
          <w:szCs w:val="24"/>
          <w:lang w:eastAsia="ru-RU"/>
        </w:rPr>
        <w:t>решил: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администрации Богородского сельсовета</w:t>
      </w:r>
      <w:r w:rsidRPr="00766403">
        <w:rPr>
          <w:rFonts w:ascii="Times New Roman" w:hAnsi="Times New Roman"/>
          <w:bCs/>
          <w:sz w:val="24"/>
          <w:szCs w:val="24"/>
          <w:lang w:eastAsia="ru-RU"/>
        </w:rPr>
        <w:t xml:space="preserve"> Воскресенского района Нижегородской области </w:t>
      </w:r>
      <w:r w:rsidRPr="00766403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2.Обнародовать</w:t>
      </w:r>
      <w:bookmarkStart w:id="0" w:name="_GoBack"/>
      <w:bookmarkEnd w:id="0"/>
      <w:r w:rsidRPr="00766403">
        <w:rPr>
          <w:rFonts w:ascii="Times New Roman" w:hAnsi="Times New Roman"/>
          <w:sz w:val="24"/>
          <w:szCs w:val="24"/>
          <w:lang w:eastAsia="ru-RU"/>
        </w:rPr>
        <w:t xml:space="preserve"> настоящее решение </w:t>
      </w:r>
      <w:r w:rsidRPr="00766403">
        <w:rPr>
          <w:rFonts w:ascii="Times New Roman" w:hAnsi="Times New Roman"/>
          <w:sz w:val="24"/>
          <w:szCs w:val="24"/>
        </w:rPr>
        <w:t>путем вывешивания на информ</w:t>
      </w:r>
      <w:r>
        <w:rPr>
          <w:rFonts w:ascii="Times New Roman" w:hAnsi="Times New Roman"/>
          <w:sz w:val="24"/>
          <w:szCs w:val="24"/>
        </w:rPr>
        <w:t xml:space="preserve">ационном стенде в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Богородского сельсовета</w:t>
      </w:r>
      <w:r w:rsidRPr="0076640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/>
          <w:sz w:val="24"/>
          <w:szCs w:val="24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>
        <w:rPr>
          <w:rFonts w:ascii="Times New Roman" w:hAnsi="Times New Roman"/>
          <w:sz w:val="24"/>
          <w:szCs w:val="24"/>
          <w:lang w:eastAsia="ru-RU"/>
        </w:rPr>
        <w:t>обнародования</w:t>
      </w:r>
      <w:r w:rsidRPr="00766403">
        <w:rPr>
          <w:rFonts w:ascii="Times New Roman" w:hAnsi="Times New Roman"/>
          <w:sz w:val="24"/>
          <w:szCs w:val="24"/>
          <w:lang w:eastAsia="ru-RU"/>
        </w:rPr>
        <w:t>.</w:t>
      </w: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4.Контроль за исполнением данного решения оставляю за собой.</w:t>
      </w: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Гусев В.Н.</w:t>
      </w: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0D5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0D5" w:rsidRPr="00766403" w:rsidRDefault="00A260D5" w:rsidP="00766403">
      <w:pPr>
        <w:pStyle w:val="NoSpacing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</w:p>
    <w:p w:rsidR="00A260D5" w:rsidRPr="00766403" w:rsidRDefault="00A260D5" w:rsidP="00766403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/>
          <w:sz w:val="24"/>
          <w:szCs w:val="24"/>
          <w:lang w:eastAsia="ru-RU"/>
        </w:rPr>
        <w:t>Богородского сельсовета</w:t>
      </w:r>
    </w:p>
    <w:p w:rsidR="00A260D5" w:rsidRDefault="00A260D5" w:rsidP="00241FC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21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№51</w:t>
      </w:r>
    </w:p>
    <w:p w:rsidR="00A260D5" w:rsidRPr="00766403" w:rsidRDefault="00A260D5" w:rsidP="00766403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60D5" w:rsidRPr="00766403" w:rsidRDefault="00A260D5" w:rsidP="00766403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Порядок </w:t>
      </w:r>
      <w:r w:rsidRPr="00766403">
        <w:rPr>
          <w:rFonts w:ascii="Times New Roman" w:hAnsi="Times New Roman"/>
          <w:b/>
          <w:sz w:val="32"/>
          <w:szCs w:val="32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>
        <w:rPr>
          <w:rFonts w:ascii="Times New Roman" w:hAnsi="Times New Roman"/>
          <w:b/>
          <w:sz w:val="32"/>
          <w:szCs w:val="32"/>
          <w:lang w:eastAsia="ru-RU"/>
        </w:rPr>
        <w:t>администрации Богородского сельсовета</w:t>
      </w:r>
      <w:r w:rsidRPr="00766403">
        <w:rPr>
          <w:rFonts w:ascii="Times New Roman" w:hAnsi="Times New Roman"/>
          <w:b/>
          <w:sz w:val="32"/>
          <w:szCs w:val="32"/>
          <w:lang w:eastAsia="ru-RU"/>
        </w:rPr>
        <w:t xml:space="preserve"> Воскресенского района Нижегородской области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766403">
        <w:rPr>
          <w:rFonts w:ascii="Times New Roman" w:hAnsi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Богородского сельсовета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Воскресенского района Нижегородской области</w:t>
      </w:r>
      <w:r w:rsidRPr="00766403">
        <w:rPr>
          <w:rFonts w:ascii="Times New Roman" w:hAnsi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1) предупреждение;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сельским Советом. </w:t>
      </w:r>
    </w:p>
    <w:p w:rsidR="00A260D5" w:rsidRPr="00766403" w:rsidRDefault="00A260D5" w:rsidP="00C641D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4. По результатам проверки, проведенной по решению Губернатора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области в соответствии с </w:t>
      </w:r>
      <w:hyperlink r:id="rId5" w:history="1">
        <w:r w:rsidRPr="0076640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664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/>
          <w:sz w:val="24"/>
          <w:szCs w:val="24"/>
          <w:lang w:eastAsia="ru-RU"/>
        </w:rPr>
        <w:t>области от </w:t>
      </w:r>
      <w:r w:rsidRPr="00B072C3">
        <w:rPr>
          <w:rFonts w:ascii="Times New Roman" w:hAnsi="Times New Roman"/>
          <w:sz w:val="24"/>
          <w:szCs w:val="24"/>
          <w:u w:val="single"/>
          <w:lang w:eastAsia="ru-RU"/>
        </w:rPr>
        <w:t>25 декабря 2017 г. N 105-ОЗ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сведений», в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сельский Совет  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от Губернатора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/>
          <w:sz w:val="24"/>
          <w:szCs w:val="24"/>
          <w:lang w:eastAsia="ru-RU"/>
        </w:rPr>
        <w:t>области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A260D5" w:rsidRPr="00766403" w:rsidRDefault="00A260D5" w:rsidP="0034024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Сельский совет </w:t>
      </w:r>
      <w:r w:rsidRPr="00766403">
        <w:rPr>
          <w:rFonts w:ascii="Times New Roman" w:hAnsi="Times New Roman"/>
          <w:sz w:val="24"/>
          <w:szCs w:val="24"/>
          <w:lang w:eastAsia="ru-RU"/>
        </w:rPr>
        <w:t>рассматривает доклад на ближайшем заседании после его получения и принимает одно из следующих решений: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— назначить гражданина на должность муниципальной службы, муниципальную должность;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— отказать гражданину в назначении на должность муниципальной службы, муниципальную должность;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A260D5" w:rsidRPr="00766403" w:rsidRDefault="00A260D5" w:rsidP="007C6D57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6. 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сельский сельский Совет </w:t>
      </w:r>
      <w:r w:rsidRPr="00766403">
        <w:rPr>
          <w:rFonts w:ascii="Times New Roman" w:hAnsi="Times New Roman"/>
          <w:sz w:val="24"/>
          <w:szCs w:val="24"/>
          <w:lang w:eastAsia="ru-RU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A260D5" w:rsidRPr="00766403" w:rsidRDefault="00A260D5" w:rsidP="007C6D57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</w:t>
      </w:r>
      <w:r>
        <w:rPr>
          <w:rFonts w:ascii="Times New Roman" w:hAnsi="Times New Roman"/>
          <w:sz w:val="24"/>
          <w:szCs w:val="24"/>
          <w:lang w:eastAsia="ru-RU"/>
        </w:rPr>
        <w:t>сельского совета Богородской администрации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260D5" w:rsidRPr="00766403" w:rsidRDefault="00A260D5" w:rsidP="00CC1710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8.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Совета 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о применении к лицу, замещающему муниципальную должность, мер ответственности принимается на ближайшем заседании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совета Богородского сельсовета 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после поступления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сельский совет Богородского сельсовета </w:t>
      </w:r>
      <w:r w:rsidRPr="00766403">
        <w:rPr>
          <w:rFonts w:ascii="Times New Roman" w:hAnsi="Times New Roman"/>
          <w:sz w:val="24"/>
          <w:szCs w:val="24"/>
          <w:lang w:eastAsia="ru-RU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отпуске, но не позднее 30 календарных дней со дня получения доклада или протокола.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10.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 xml:space="preserve">11.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403">
        <w:rPr>
          <w:rFonts w:ascii="Times New Roman" w:hAnsi="Times New Roman"/>
          <w:sz w:val="24"/>
          <w:szCs w:val="24"/>
          <w:lang w:eastAsia="ru-RU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260D5" w:rsidRPr="00766403" w:rsidRDefault="00A260D5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260D5" w:rsidRPr="00766403" w:rsidSect="009E6664">
      <w:pgSz w:w="12240" w:h="15840"/>
      <w:pgMar w:top="163" w:right="851" w:bottom="6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B09"/>
    <w:rsid w:val="00017664"/>
    <w:rsid w:val="000C3D40"/>
    <w:rsid w:val="0012494C"/>
    <w:rsid w:val="0013585D"/>
    <w:rsid w:val="00153277"/>
    <w:rsid w:val="002103F8"/>
    <w:rsid w:val="00241FC2"/>
    <w:rsid w:val="002B00A0"/>
    <w:rsid w:val="00301F62"/>
    <w:rsid w:val="00302303"/>
    <w:rsid w:val="00340245"/>
    <w:rsid w:val="003763B7"/>
    <w:rsid w:val="0058171F"/>
    <w:rsid w:val="005E4E16"/>
    <w:rsid w:val="00613865"/>
    <w:rsid w:val="00643754"/>
    <w:rsid w:val="0067025D"/>
    <w:rsid w:val="006C6431"/>
    <w:rsid w:val="00766403"/>
    <w:rsid w:val="00766F7C"/>
    <w:rsid w:val="007C6D57"/>
    <w:rsid w:val="00802337"/>
    <w:rsid w:val="00807B1F"/>
    <w:rsid w:val="00807D54"/>
    <w:rsid w:val="00817348"/>
    <w:rsid w:val="008B0A1B"/>
    <w:rsid w:val="008B121E"/>
    <w:rsid w:val="008E4B7C"/>
    <w:rsid w:val="008F6B03"/>
    <w:rsid w:val="009005AC"/>
    <w:rsid w:val="00976092"/>
    <w:rsid w:val="009773C3"/>
    <w:rsid w:val="00984B09"/>
    <w:rsid w:val="009A19D7"/>
    <w:rsid w:val="009C553C"/>
    <w:rsid w:val="009E0C93"/>
    <w:rsid w:val="009E6664"/>
    <w:rsid w:val="00A247A5"/>
    <w:rsid w:val="00A260D5"/>
    <w:rsid w:val="00A50138"/>
    <w:rsid w:val="00A76B4E"/>
    <w:rsid w:val="00AA3E9A"/>
    <w:rsid w:val="00B072C3"/>
    <w:rsid w:val="00B36C80"/>
    <w:rsid w:val="00BA3E4E"/>
    <w:rsid w:val="00BE5AB8"/>
    <w:rsid w:val="00BF3BB5"/>
    <w:rsid w:val="00BF3E53"/>
    <w:rsid w:val="00C0365A"/>
    <w:rsid w:val="00C11F20"/>
    <w:rsid w:val="00C1540B"/>
    <w:rsid w:val="00C407E0"/>
    <w:rsid w:val="00C44248"/>
    <w:rsid w:val="00C641D5"/>
    <w:rsid w:val="00C927F4"/>
    <w:rsid w:val="00CC1710"/>
    <w:rsid w:val="00CF7BDD"/>
    <w:rsid w:val="00D11CC7"/>
    <w:rsid w:val="00D2097E"/>
    <w:rsid w:val="00D523AF"/>
    <w:rsid w:val="00DB2468"/>
    <w:rsid w:val="00E561D3"/>
    <w:rsid w:val="00F5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3A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664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2692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1361</Words>
  <Characters>7758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24</cp:revision>
  <dcterms:created xsi:type="dcterms:W3CDTF">2019-10-30T05:43:00Z</dcterms:created>
  <dcterms:modified xsi:type="dcterms:W3CDTF">2019-11-20T12:03:00Z</dcterms:modified>
</cp:coreProperties>
</file>