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депутатов и членов их семей за период </w:t>
      </w:r>
    </w:p>
    <w:p>
      <w:pPr>
        <w:pStyle w:val="Normal"/>
        <w:widowControl w:val="false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1 января по 31 декабря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540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"/>
        <w:gridCol w:w="1920"/>
        <w:gridCol w:w="1815"/>
        <w:gridCol w:w="1260"/>
        <w:gridCol w:w="1198"/>
        <w:gridCol w:w="961"/>
        <w:gridCol w:w="899"/>
        <w:gridCol w:w="4"/>
        <w:gridCol w:w="1196"/>
        <w:gridCol w:w="855"/>
        <w:gridCol w:w="1019"/>
        <w:gridCol w:w="5"/>
        <w:gridCol w:w="1301"/>
        <w:gridCol w:w="4"/>
        <w:gridCol w:w="1318"/>
        <w:gridCol w:w="1364"/>
      </w:tblGrid>
      <w:tr>
        <w:trPr>
          <w:trHeight w:val="463" w:hRule="atLeast"/>
        </w:trPr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Декларированный годовой доход </w:t>
            </w:r>
            <w:r>
              <w:rPr>
                <w:rFonts w:eastAsia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rPr>
          <w:trHeight w:val="1676" w:hRule="atLeast"/>
          <w:cantSplit w:val="true"/>
        </w:trPr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1342" w:hRule="atLeast"/>
          <w:cantSplit w:val="true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Глава местного самоуправления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Староустинского сельсовета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долевая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388,0</w:t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304 048,75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388,0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40 327,00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1305" w:hRule="atLeast"/>
          <w:cantSplit w:val="true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388,0</w:t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Лазарев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Алексей Валентинович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Депутат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37,7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127,3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500,0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2034,0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600,0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1340,0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506,0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2244,0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85771,0</w:t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10242,0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108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ЛЭНД РОВЕР Дефендер,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2006 г.,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УАЗ 452а, 1980 г.,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Снегоход ЯМАХА </w:t>
            </w:r>
            <w:r>
              <w:rPr>
                <w:rFonts w:eastAsia="Times New Roman" w:ascii="Times New Roman" w:hAnsi="Times New Roman"/>
                <w:sz w:val="22"/>
                <w:szCs w:val="22"/>
                <w:lang w:val="en-US" w:eastAsia="ru-RU"/>
              </w:rPr>
              <w:t xml:space="preserve">VK </w:t>
            </w:r>
            <w:r>
              <w:rPr>
                <w:rFonts w:eastAsia="Times New Roman" w:ascii="Times New Roman" w:hAnsi="Times New Roman"/>
                <w:sz w:val="22"/>
                <w:szCs w:val="22"/>
                <w:lang w:val="ru-RU" w:eastAsia="ru-RU"/>
              </w:rPr>
              <w:t>540Е Викинг, 2008 г.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50 000,0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127,3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645 377,74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127,3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Бородин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Депутат сельского Совета Староустинского сельсовета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28,7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ФОРД "Фокус", 2011 г.,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LADA 212140, 2019 г.,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УАЗ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396254, 2007 г.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1029467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341 058,97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Каблянова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Депутат сельского Совета Староустинского сельсовета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3488,0</w:t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624 096,57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Общая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совместная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3488,0</w:t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3488,0</w:t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3488,0</w:t>
            </w: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Примечание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 Уведомление об отсутствии сделок)</w:t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Шарова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Наталия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Депутат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Зотикова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Надежда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Воронина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Любовь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Голумина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>
          <w:trHeight w:val="2861" w:hRule="atLeast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Ветрова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Валентина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3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>
      <w:pPr>
        <w:pStyle w:val="Normal"/>
        <w:widowControl w:val="false"/>
        <w:ind w:firstLine="567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>
      <w:type w:val="nextPage"/>
      <w:pgSz w:orient="landscape" w:w="16838" w:h="11906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e7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LibreOffice/6.0.0.3$Windows_x86 LibreOffice_project/64a0f66915f38c6217de274f0aa8e15618924765</Application>
  <Pages>5</Pages>
  <Words>1372</Words>
  <Characters>9148</Characters>
  <CharactersWithSpaces>10237</CharactersWithSpaces>
  <Paragraphs>303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2020-08-14T08:06:00Z</dcterms:created>
  <dc:creator>Work</dc:creator>
  <dc:description/>
  <dc:language>ru-RU</dc:language>
  <cp:lastModifiedBy/>
  <dcterms:modified xsi:type="dcterms:W3CDTF">2022-06-07T10:11:34Z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