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F005B9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9859FE">
        <w:rPr>
          <w:rFonts w:eastAsia="Times New Roman"/>
          <w:u w:val="single"/>
        </w:rPr>
        <w:t>2</w:t>
      </w:r>
      <w:r w:rsidR="005678AA">
        <w:rPr>
          <w:rFonts w:eastAsia="Times New Roman"/>
          <w:u w:val="single"/>
        </w:rPr>
        <w:t xml:space="preserve"> </w:t>
      </w:r>
      <w:r w:rsidR="009859FE">
        <w:rPr>
          <w:rFonts w:eastAsia="Times New Roman"/>
          <w:u w:val="single"/>
        </w:rPr>
        <w:t>июня</w:t>
      </w:r>
      <w:r>
        <w:rPr>
          <w:rFonts w:eastAsia="Times New Roman"/>
          <w:u w:val="single"/>
        </w:rPr>
        <w:t xml:space="preserve"> 201</w:t>
      </w:r>
      <w:r w:rsidR="006F3B93">
        <w:rPr>
          <w:rFonts w:eastAsia="Times New Roman"/>
          <w:u w:val="single"/>
        </w:rPr>
        <w:t>8</w:t>
      </w:r>
      <w:r>
        <w:rPr>
          <w:rFonts w:eastAsia="Times New Roman"/>
          <w:u w:val="single"/>
        </w:rPr>
        <w:t xml:space="preserve"> года</w:t>
      </w:r>
      <w:r>
        <w:rPr>
          <w:rFonts w:eastAsia="Times New Roman"/>
        </w:rPr>
        <w:tab/>
        <w:t>№</w:t>
      </w:r>
      <w:r w:rsidR="009859FE">
        <w:rPr>
          <w:rFonts w:eastAsia="Times New Roman"/>
          <w:u w:val="single"/>
        </w:rPr>
        <w:t>4</w:t>
      </w:r>
      <w:r w:rsidR="00A51C2F">
        <w:rPr>
          <w:rFonts w:eastAsia="Times New Roman"/>
          <w:u w:val="single"/>
        </w:rPr>
        <w:t>0</w:t>
      </w: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A51C2F" w:rsidRDefault="00A51C2F" w:rsidP="00A51C2F">
      <w:pPr>
        <w:spacing w:line="240" w:lineRule="atLeast"/>
        <w:jc w:val="center"/>
        <w:rPr>
          <w:rFonts w:eastAsia="Times New Roman"/>
          <w:b/>
        </w:rPr>
      </w:pPr>
      <w:r w:rsidRPr="00A51C2F">
        <w:rPr>
          <w:rFonts w:eastAsia="Times New Roman"/>
          <w:b/>
        </w:rPr>
        <w:t>О порядке предоставления, распределения и расходования иных межбюджетных трансфертов за счет средств, поступивших из областного бюджета, бюджетам поселений Воскресенского муниципального района Нижегородской области на модернизацию материально-технической базы домов культуры и клубов в населенных пунктах с числом жителей до 50 тысяч человек</w:t>
      </w:r>
    </w:p>
    <w:p w:rsidR="00A51C2F" w:rsidRDefault="00A51C2F" w:rsidP="00A51C2F">
      <w:pPr>
        <w:spacing w:line="240" w:lineRule="atLeast"/>
        <w:jc w:val="center"/>
        <w:rPr>
          <w:rFonts w:eastAsia="Times New Roman"/>
          <w:b/>
        </w:rPr>
      </w:pPr>
    </w:p>
    <w:p w:rsidR="00A51C2F" w:rsidRPr="00A51C2F" w:rsidRDefault="00A51C2F" w:rsidP="00A51C2F">
      <w:pPr>
        <w:spacing w:line="240" w:lineRule="atLeast"/>
        <w:jc w:val="center"/>
        <w:rPr>
          <w:rFonts w:eastAsia="Times New Roman"/>
          <w:b/>
        </w:rPr>
      </w:pPr>
    </w:p>
    <w:p w:rsidR="00A51C2F" w:rsidRDefault="00A51C2F" w:rsidP="00A51C2F">
      <w:pPr>
        <w:ind w:firstLine="709"/>
        <w:jc w:val="both"/>
        <w:rPr>
          <w:rFonts w:eastAsia="Times New Roman"/>
        </w:rPr>
      </w:pPr>
      <w:r w:rsidRPr="00A51C2F">
        <w:rPr>
          <w:rFonts w:eastAsia="Times New Roman"/>
        </w:rPr>
        <w:t>В соответствии со статьей 142.4 Бюджетного кодекса Российской Федерации и в целях реализации постановления Правительства Нижегородской области от 25 мая 2018 года №384 «О порядке предоставления, распределения и расходования субсидий за счет средств областного бюджета и средств, поступивших из федерального бюджета в областной бюджет, бюджетам муниципальных районов  и городских округов Нижегородской области на обеспечение развития  и укрепления материально-технической базы домов культуры в населенных пунктах с числом жителей до 50 тысяч человек»</w:t>
      </w:r>
      <w:r>
        <w:rPr>
          <w:rFonts w:eastAsia="Times New Roman"/>
        </w:rPr>
        <w:t>,</w:t>
      </w:r>
    </w:p>
    <w:p w:rsidR="00A51C2F" w:rsidRPr="00A51C2F" w:rsidRDefault="00A51C2F" w:rsidP="00A51C2F">
      <w:pPr>
        <w:ind w:firstLine="709"/>
        <w:jc w:val="both"/>
        <w:rPr>
          <w:rFonts w:eastAsia="Times New Roman"/>
        </w:rPr>
      </w:pPr>
    </w:p>
    <w:p w:rsidR="00A51C2F" w:rsidRDefault="00A51C2F" w:rsidP="00A51C2F">
      <w:pPr>
        <w:spacing w:line="240" w:lineRule="atLeast"/>
        <w:jc w:val="center"/>
        <w:rPr>
          <w:rFonts w:eastAsia="Times New Roman"/>
          <w:spacing w:val="60"/>
        </w:rPr>
      </w:pPr>
      <w:r w:rsidRPr="00A51C2F">
        <w:rPr>
          <w:rFonts w:eastAsia="Times New Roman"/>
        </w:rPr>
        <w:t xml:space="preserve">Земское собрание района </w:t>
      </w:r>
      <w:r w:rsidRPr="00A51C2F">
        <w:rPr>
          <w:rFonts w:eastAsia="Times New Roman"/>
          <w:spacing w:val="60"/>
        </w:rPr>
        <w:t>решило:</w:t>
      </w:r>
    </w:p>
    <w:p w:rsidR="00A51C2F" w:rsidRPr="00A51C2F" w:rsidRDefault="00A51C2F" w:rsidP="00A51C2F">
      <w:pPr>
        <w:spacing w:line="240" w:lineRule="atLeast"/>
        <w:jc w:val="center"/>
        <w:rPr>
          <w:rFonts w:eastAsia="Times New Roman"/>
        </w:rPr>
      </w:pPr>
    </w:p>
    <w:p w:rsidR="00A51C2F" w:rsidRPr="00A51C2F" w:rsidRDefault="00A51C2F" w:rsidP="00A51C2F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51C2F">
        <w:rPr>
          <w:rFonts w:eastAsia="Times New Roman"/>
        </w:rPr>
        <w:t>1.Утвердить прилагаемое Положение о порядке предоставления, распределения и расходования иных межбюджетных трансфертов</w:t>
      </w:r>
      <w:r w:rsidRPr="00A51C2F">
        <w:rPr>
          <w:rFonts w:eastAsia="Times New Roman"/>
          <w:b/>
        </w:rPr>
        <w:t xml:space="preserve"> </w:t>
      </w:r>
      <w:r w:rsidRPr="00A51C2F">
        <w:rPr>
          <w:rFonts w:eastAsia="Times New Roman"/>
        </w:rPr>
        <w:t>за счет средств, поступивших из областного бюджета, бюджетам поселений Воскресенского муниципального района Нижегородской области на модернизацию материально-технической базы домов культуры и клубов в населенных пунктах с числом жителей до 50 тысяч человек (приложение 1).</w:t>
      </w:r>
    </w:p>
    <w:p w:rsidR="00A51C2F" w:rsidRPr="00A51C2F" w:rsidRDefault="00A51C2F" w:rsidP="00A51C2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51C2F">
        <w:rPr>
          <w:rFonts w:eastAsia="Times New Roman"/>
        </w:rPr>
        <w:t xml:space="preserve">2.Отделу культуры, молодежной политики и спорта администрации Воскресенского муниципального района Нижегородской области осуществить перечисление иных межбюджетных трансфертов бюджетам поселений Воскресенского муниципального района Нижегородской области </w:t>
      </w:r>
      <w:r w:rsidRPr="00A51C2F">
        <w:rPr>
          <w:rFonts w:eastAsia="Times New Roman" w:cs="Arial"/>
        </w:rPr>
        <w:t>на модернизацию материально-технической базы домов культуры и клубов в населенных пунктах с числом жителей до 50 тысяч человек (К.Н.Тарасова).</w:t>
      </w:r>
    </w:p>
    <w:p w:rsidR="00A51C2F" w:rsidRPr="00A51C2F" w:rsidRDefault="00A51C2F" w:rsidP="00A51C2F">
      <w:pPr>
        <w:ind w:firstLine="709"/>
        <w:jc w:val="both"/>
        <w:rPr>
          <w:rFonts w:eastAsia="Times New Roman"/>
        </w:rPr>
      </w:pPr>
      <w:r w:rsidRPr="00A51C2F">
        <w:rPr>
          <w:rFonts w:eastAsia="Times New Roman"/>
        </w:rPr>
        <w:t>3.Контроль за исполнением настоящего решения возложить на управление финансов администрации Воскресенского муниципального района Нижегородской области (Н.В.Мясникова).</w:t>
      </w:r>
    </w:p>
    <w:p w:rsidR="00A51C2F" w:rsidRDefault="00A51C2F" w:rsidP="00A51C2F">
      <w:pPr>
        <w:ind w:firstLine="709"/>
        <w:jc w:val="both"/>
        <w:rPr>
          <w:rFonts w:eastAsia="Times New Roman"/>
        </w:rPr>
      </w:pPr>
    </w:p>
    <w:p w:rsidR="00A51C2F" w:rsidRDefault="00A51C2F" w:rsidP="00A51C2F">
      <w:pPr>
        <w:ind w:firstLine="709"/>
        <w:jc w:val="both"/>
        <w:rPr>
          <w:rFonts w:eastAsia="Times New Roman"/>
        </w:rPr>
      </w:pPr>
    </w:p>
    <w:p w:rsidR="00A51C2F" w:rsidRPr="00A51C2F" w:rsidRDefault="00A51C2F" w:rsidP="00A51C2F">
      <w:pPr>
        <w:ind w:firstLine="709"/>
        <w:jc w:val="both"/>
        <w:rPr>
          <w:rFonts w:eastAsia="Times New Roman"/>
        </w:rPr>
      </w:pPr>
    </w:p>
    <w:p w:rsidR="00A51C2F" w:rsidRPr="00A51C2F" w:rsidRDefault="00A51C2F" w:rsidP="00A51C2F">
      <w:pPr>
        <w:spacing w:line="240" w:lineRule="atLeast"/>
        <w:rPr>
          <w:rFonts w:eastAsia="Times New Roman"/>
        </w:rPr>
      </w:pPr>
      <w:r w:rsidRPr="00A51C2F">
        <w:rPr>
          <w:rFonts w:eastAsia="Times New Roman"/>
        </w:rPr>
        <w:t>Глава местного самоуправления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51C2F">
        <w:rPr>
          <w:rFonts w:eastAsia="Times New Roman"/>
        </w:rPr>
        <w:t>А.В.Безденежных</w:t>
      </w:r>
    </w:p>
    <w:p w:rsidR="00A51C2F" w:rsidRDefault="00A51C2F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7B7B56" w:rsidRDefault="007B7B56" w:rsidP="007B7B56">
      <w:pPr>
        <w:keepNext/>
        <w:ind w:left="5954"/>
        <w:jc w:val="right"/>
        <w:outlineLvl w:val="1"/>
        <w:rPr>
          <w:rFonts w:eastAsia="Times New Roman"/>
        </w:rPr>
      </w:pPr>
      <w:r w:rsidRPr="002007C3">
        <w:lastRenderedPageBreak/>
        <w:t>Утверждено</w:t>
      </w:r>
      <w:r w:rsidRPr="00F005B9">
        <w:rPr>
          <w:rFonts w:eastAsia="Times New Roman"/>
        </w:rPr>
        <w:t xml:space="preserve"> </w:t>
      </w:r>
    </w:p>
    <w:p w:rsidR="007B7B56" w:rsidRDefault="007B7B56" w:rsidP="007B7B56">
      <w:pPr>
        <w:keepNext/>
        <w:ind w:left="5954"/>
        <w:jc w:val="right"/>
        <w:outlineLvl w:val="1"/>
        <w:rPr>
          <w:rFonts w:eastAsia="Times New Roman"/>
        </w:rPr>
      </w:pPr>
      <w:r w:rsidRPr="00F005B9">
        <w:rPr>
          <w:rFonts w:eastAsia="Times New Roman"/>
        </w:rPr>
        <w:t xml:space="preserve"> р</w:t>
      </w:r>
      <w:r>
        <w:rPr>
          <w:rFonts w:eastAsia="Times New Roman"/>
        </w:rPr>
        <w:t xml:space="preserve">ешением Земского </w:t>
      </w:r>
      <w:r w:rsidRPr="00F005B9">
        <w:rPr>
          <w:rFonts w:eastAsia="Times New Roman"/>
        </w:rPr>
        <w:t>собрания</w:t>
      </w:r>
      <w:r>
        <w:rPr>
          <w:rFonts w:eastAsia="Times New Roman"/>
        </w:rPr>
        <w:t xml:space="preserve"> </w:t>
      </w:r>
      <w:r w:rsidRPr="00F005B9">
        <w:rPr>
          <w:rFonts w:eastAsia="Times New Roman"/>
        </w:rPr>
        <w:t xml:space="preserve">Воскресенского муниципального района Нижегородской области </w:t>
      </w:r>
    </w:p>
    <w:p w:rsidR="007B7B56" w:rsidRPr="00F005B9" w:rsidRDefault="007B7B56" w:rsidP="007B7B56">
      <w:pPr>
        <w:keepNext/>
        <w:ind w:left="5954"/>
        <w:jc w:val="right"/>
        <w:outlineLvl w:val="1"/>
        <w:rPr>
          <w:rFonts w:eastAsia="Times New Roman"/>
        </w:rPr>
      </w:pPr>
      <w:r w:rsidRPr="00F005B9">
        <w:rPr>
          <w:rFonts w:eastAsia="Times New Roman"/>
        </w:rPr>
        <w:t>от 2</w:t>
      </w:r>
      <w:r>
        <w:rPr>
          <w:rFonts w:eastAsia="Times New Roman"/>
        </w:rPr>
        <w:t>2</w:t>
      </w:r>
      <w:r w:rsidRPr="00F005B9">
        <w:rPr>
          <w:rFonts w:eastAsia="Times New Roman"/>
        </w:rPr>
        <w:t>.0</w:t>
      </w:r>
      <w:r>
        <w:rPr>
          <w:rFonts w:eastAsia="Times New Roman"/>
        </w:rPr>
        <w:t>6</w:t>
      </w:r>
      <w:r w:rsidRPr="00F005B9">
        <w:rPr>
          <w:rFonts w:eastAsia="Times New Roman"/>
        </w:rPr>
        <w:t>.2018 №</w:t>
      </w:r>
      <w:r>
        <w:rPr>
          <w:rFonts w:eastAsia="Times New Roman"/>
        </w:rPr>
        <w:t>40</w:t>
      </w:r>
    </w:p>
    <w:p w:rsidR="00A51C2F" w:rsidRPr="00A51C2F" w:rsidRDefault="00A51C2F" w:rsidP="00A51C2F">
      <w:pPr>
        <w:spacing w:line="240" w:lineRule="atLeast"/>
        <w:rPr>
          <w:rFonts w:eastAsia="Times New Roman"/>
        </w:rPr>
      </w:pPr>
    </w:p>
    <w:p w:rsidR="00A51C2F" w:rsidRPr="00A51C2F" w:rsidRDefault="00A51C2F" w:rsidP="00A51C2F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  <w:r w:rsidRPr="00A51C2F">
        <w:rPr>
          <w:rFonts w:eastAsia="Times New Roman" w:cs="Arial"/>
          <w:b/>
          <w:bCs/>
        </w:rPr>
        <w:t>Положение</w:t>
      </w:r>
    </w:p>
    <w:p w:rsidR="007B7B56" w:rsidRDefault="00A51C2F" w:rsidP="00A51C2F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  <w:r w:rsidRPr="00A51C2F">
        <w:rPr>
          <w:rFonts w:eastAsia="Times New Roman" w:cs="Arial"/>
          <w:b/>
          <w:bCs/>
        </w:rPr>
        <w:t>о порядке предоставления, распределения и расходования иных межбюджетных трансфертов</w:t>
      </w:r>
      <w:r w:rsidRPr="00A51C2F">
        <w:rPr>
          <w:rFonts w:eastAsia="Times New Roman" w:cs="Arial"/>
          <w:bCs/>
        </w:rPr>
        <w:t xml:space="preserve"> </w:t>
      </w:r>
      <w:r w:rsidRPr="00A51C2F">
        <w:rPr>
          <w:rFonts w:eastAsia="Times New Roman" w:cs="Arial"/>
          <w:b/>
          <w:bCs/>
        </w:rPr>
        <w:t xml:space="preserve">за счет средств, поступивших из областного бюджета, бюджетам поселений Воскресенского муниципального района Нижегородской области на модернизацию материально-технической базы домов культуры и клубов в населенных пунктах </w:t>
      </w:r>
    </w:p>
    <w:p w:rsidR="00A51C2F" w:rsidRPr="00A51C2F" w:rsidRDefault="00A51C2F" w:rsidP="00A51C2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bookmarkStart w:id="0" w:name="_GoBack"/>
      <w:bookmarkEnd w:id="0"/>
      <w:r w:rsidRPr="00A51C2F">
        <w:rPr>
          <w:rFonts w:eastAsia="Times New Roman" w:cs="Arial"/>
          <w:b/>
          <w:bCs/>
        </w:rPr>
        <w:t>с числом жителей до 50 тысяч человек</w:t>
      </w:r>
      <w:r w:rsidRPr="00A51C2F">
        <w:rPr>
          <w:rFonts w:eastAsia="Times New Roman"/>
          <w:b/>
          <w:bCs/>
        </w:rPr>
        <w:t xml:space="preserve"> (далее - Положение)</w:t>
      </w:r>
    </w:p>
    <w:p w:rsidR="00A51C2F" w:rsidRPr="00A51C2F" w:rsidRDefault="00A51C2F" w:rsidP="00A51C2F">
      <w:pPr>
        <w:autoSpaceDE w:val="0"/>
        <w:autoSpaceDN w:val="0"/>
        <w:adjustRightInd w:val="0"/>
        <w:ind w:left="360"/>
        <w:jc w:val="center"/>
        <w:outlineLvl w:val="0"/>
      </w:pPr>
      <w:r w:rsidRPr="00A51C2F">
        <w:rPr>
          <w:lang w:val="en-US"/>
        </w:rPr>
        <w:t>I</w:t>
      </w:r>
      <w:r w:rsidRPr="00A51C2F">
        <w:t>.Общие положения</w:t>
      </w:r>
    </w:p>
    <w:p w:rsidR="00A51C2F" w:rsidRPr="00A51C2F" w:rsidRDefault="00A51C2F" w:rsidP="007B7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51C2F">
        <w:rPr>
          <w:rFonts w:eastAsia="Times New Roman"/>
        </w:rPr>
        <w:t xml:space="preserve">1.1.Настоящее Положение разработано в соответсвии со статьей </w:t>
      </w:r>
      <w:r w:rsidRPr="00A51C2F">
        <w:rPr>
          <w:rFonts w:eastAsia="Times New Roman" w:cs="Arial"/>
        </w:rPr>
        <w:t>142.4 Бюджетного кодекса Российской Федерации</w:t>
      </w:r>
      <w:r w:rsidRPr="00A51C2F">
        <w:rPr>
          <w:rFonts w:eastAsia="Times New Roman"/>
        </w:rPr>
        <w:t xml:space="preserve"> и устанавливает порядок предоставления, </w:t>
      </w:r>
      <w:r w:rsidRPr="00A51C2F">
        <w:rPr>
          <w:rFonts w:eastAsia="Times New Roman" w:cs="Arial"/>
        </w:rPr>
        <w:t>распределения и расходования иных межбюджетных трансфертов за счет средств, поступивших из областного бюджета, бюджетам поселений Воскресенского муниципального района Нижегородской области на модернизацию материально-технической базы домов культуры и клубов в населенных пунктах с числом жителей до 50 тысяч человек</w:t>
      </w:r>
      <w:r w:rsidRPr="00A51C2F">
        <w:rPr>
          <w:rFonts w:eastAsia="Times New Roman"/>
        </w:rPr>
        <w:t xml:space="preserve"> (далее – иные межбюджетные трансферты).</w:t>
      </w:r>
    </w:p>
    <w:p w:rsidR="00A51C2F" w:rsidRPr="00A51C2F" w:rsidRDefault="00A51C2F" w:rsidP="007B7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</w:rPr>
      </w:pPr>
      <w:r w:rsidRPr="00A51C2F">
        <w:rPr>
          <w:rFonts w:eastAsia="Times New Roman"/>
        </w:rPr>
        <w:t>1.2.Иные межбюджетные трансферты предоставляются бюджетам поселений Воскресенского муниципального района Нижегородской области</w:t>
      </w:r>
      <w:r w:rsidRPr="00A51C2F">
        <w:rPr>
          <w:rFonts w:eastAsia="Times New Roman"/>
          <w:b/>
        </w:rPr>
        <w:t xml:space="preserve"> </w:t>
      </w:r>
      <w:r w:rsidRPr="00A51C2F">
        <w:rPr>
          <w:rFonts w:eastAsia="Times New Roman"/>
        </w:rPr>
        <w:t>области в рамках подпрограммы "Развитие культуры в Воскресенском муниципальном районе" муниципальной программы "Развитие культуры, молодёжной политики и спорта Воскресенского муниципального района Нижегородской области" на 2018-2020 годы, утвержденной постановлением администрации Воскресенского муниципального района Нижегородской области от 20 ноября 2017 года №1288, в пределах средств, предусмотренных решением Земского собрания Воскресенского муниципального района Нижегородской области о бюджете муниципального района</w:t>
      </w:r>
      <w:r w:rsidRPr="00A51C2F">
        <w:rPr>
          <w:rFonts w:ascii="Arial" w:eastAsia="Times New Roman" w:hAnsi="Arial" w:cs="Arial"/>
          <w:b/>
        </w:rPr>
        <w:t xml:space="preserve"> </w:t>
      </w:r>
      <w:r w:rsidRPr="00A51C2F">
        <w:rPr>
          <w:rFonts w:eastAsia="Times New Roman" w:cs="Arial"/>
        </w:rPr>
        <w:t>на соответствующий финансовый год и на плановый период, в соответствиии со сводной бюджетной росписью бюджета муниципального района в пределах бюджетных ассигнований и лимитов бюджетных обязательств, доведенных в установленном порядке до Отдела культуры, молодежной политики и спорта администрации Воскресенского муниципального района Нижегородской области на цели, предусмотренные пунктом 2.2. настоящего Положения.</w:t>
      </w:r>
    </w:p>
    <w:p w:rsidR="00A51C2F" w:rsidRPr="00A51C2F" w:rsidRDefault="00A51C2F" w:rsidP="007B7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</w:rPr>
      </w:pPr>
      <w:r w:rsidRPr="00A51C2F">
        <w:rPr>
          <w:rFonts w:eastAsia="Times New Roman" w:cs="Arial"/>
        </w:rPr>
        <w:t>Иные межбюджетные трансферты в бюджете муниципального района формируется за счет средств, поступивших из областного бюджета в соответствии с соглашением о предоставлении иных межбюджетных трансфертов бюджету Воскресенского муниципального района из областного бюджета, заключенным Министерством культуры Нижегородской области и Администрацией Воскресенского муниципального района (далее – Соглашение).</w:t>
      </w:r>
    </w:p>
    <w:p w:rsidR="00A51C2F" w:rsidRPr="00A51C2F" w:rsidRDefault="00A51C2F" w:rsidP="007B7B56">
      <w:pPr>
        <w:autoSpaceDE w:val="0"/>
        <w:autoSpaceDN w:val="0"/>
        <w:adjustRightInd w:val="0"/>
        <w:ind w:firstLine="709"/>
        <w:jc w:val="both"/>
      </w:pPr>
      <w:r w:rsidRPr="00A51C2F">
        <w:t xml:space="preserve">1.3.Главным распорядителем бюджетных средств для перечисления иных межбюджетных трансфертов в бюджеты поселений является </w:t>
      </w:r>
      <w:r w:rsidRPr="00A51C2F">
        <w:rPr>
          <w:rFonts w:eastAsia="Times New Roman"/>
        </w:rPr>
        <w:t>Отдел культуры, молодежной политики и спорта администрации Воскресенского муниципального района Нижегородской области</w:t>
      </w:r>
      <w:r w:rsidRPr="00A51C2F">
        <w:t>.</w:t>
      </w:r>
    </w:p>
    <w:p w:rsidR="00A51C2F" w:rsidRPr="00A51C2F" w:rsidRDefault="00A51C2F" w:rsidP="007B7B56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Arial"/>
        </w:rPr>
      </w:pPr>
      <w:r w:rsidRPr="00A51C2F">
        <w:rPr>
          <w:rFonts w:eastAsia="Times New Roman" w:cs="Arial"/>
        </w:rPr>
        <w:t>2.Цели и условия предоставления иных межбюджетных трансфертов</w:t>
      </w:r>
    </w:p>
    <w:p w:rsidR="00A51C2F" w:rsidRPr="00A51C2F" w:rsidRDefault="00A51C2F" w:rsidP="007B7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51C2F">
        <w:rPr>
          <w:rFonts w:eastAsia="Times New Roman" w:cs="Arial"/>
        </w:rPr>
        <w:t>2.1.</w:t>
      </w:r>
      <w:r w:rsidRPr="00A51C2F">
        <w:rPr>
          <w:rFonts w:eastAsia="Times New Roman"/>
        </w:rPr>
        <w:t>Иные межбюджетные трансферты имеют целевое назначение и не могут быть использованы на цели, не предусмотренные настоящим положением.</w:t>
      </w:r>
    </w:p>
    <w:p w:rsidR="00A51C2F" w:rsidRPr="00A51C2F" w:rsidRDefault="00A51C2F" w:rsidP="007B7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51C2F">
        <w:rPr>
          <w:rFonts w:eastAsia="Times New Roman"/>
        </w:rPr>
        <w:t>2.2.Иные межбюджетные трансферты предоставляются бюджетам поселений Воскресенского муниципального района Нижегородской области в</w:t>
      </w:r>
      <w:r w:rsidRPr="00A51C2F">
        <w:rPr>
          <w:rFonts w:eastAsia="Times New Roman" w:cs="Arial"/>
        </w:rPr>
        <w:t xml:space="preserve"> соответствии с постановлением Правительства Нижегородской области от 25 мая 2018 года №384 «О порядке предоставления, распределения и расходования субсидий за счет средств областного бюджета и средств, поступивших из федерального бюджета в областной бюджет, бюджетам муниципальных районов  и городских округов Нижегородской области на обеспечение развития  и укрепления материально-технической базы домов культуры в населенных пунктах с числом жителей до 50 тысяч человек».</w:t>
      </w:r>
      <w:r w:rsidRPr="00A51C2F">
        <w:rPr>
          <w:rFonts w:eastAsia="Times New Roman"/>
        </w:rPr>
        <w:t>, на модернизацию материально-технической базы домов культуры и клубов в населенных пунктах.</w:t>
      </w:r>
    </w:p>
    <w:p w:rsidR="00A51C2F" w:rsidRPr="00A51C2F" w:rsidRDefault="00A51C2F" w:rsidP="007B7B56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</w:rPr>
      </w:pPr>
      <w:r w:rsidRPr="00A51C2F">
        <w:rPr>
          <w:rFonts w:eastAsia="Times New Roman"/>
        </w:rPr>
        <w:lastRenderedPageBreak/>
        <w:t>3. Порядок распределения иных межбюджетных трансфертов</w:t>
      </w:r>
    </w:p>
    <w:p w:rsidR="00A51C2F" w:rsidRPr="00A51C2F" w:rsidRDefault="00A51C2F" w:rsidP="007B7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</w:rPr>
      </w:pPr>
      <w:r w:rsidRPr="00A51C2F">
        <w:rPr>
          <w:rFonts w:eastAsia="Times New Roman"/>
        </w:rPr>
        <w:t xml:space="preserve">3.1.Распределение иных межбюджетных трансфертов бюджетам поселений Воскресенского муниципального района Нижегородской области осуществляется в пределах средств, предусмотренных </w:t>
      </w:r>
      <w:r w:rsidRPr="00A51C2F">
        <w:rPr>
          <w:rFonts w:eastAsia="Times New Roman" w:cs="Arial"/>
        </w:rPr>
        <w:t>постановлением Правительства Нижегородской области от 25 мая 2018 года №384 «О порядке предоставления, распределения и расходования субсидий за счет средств областного бюджета и средств, поступивших из федерального бюджета в областной бюджет, бюджетам муниципальных районов  и городских округов Нижегородской области на обеспечение развития  и укрепления материально-технической базы домов культуры в населенных пунктах с числом жителей до 50 тысяч человек».</w:t>
      </w:r>
    </w:p>
    <w:p w:rsidR="00A51C2F" w:rsidRPr="00A51C2F" w:rsidRDefault="00A51C2F" w:rsidP="007B7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</w:rPr>
      </w:pPr>
      <w:r w:rsidRPr="00A51C2F">
        <w:rPr>
          <w:rFonts w:eastAsia="Times New Roman" w:cs="Arial"/>
        </w:rPr>
        <w:t>3.2.Перечисление иных межбюджетных транфертов в бюджеты поселений осуществляется в порядке, установленном законодательством.</w:t>
      </w:r>
    </w:p>
    <w:p w:rsidR="00A51C2F" w:rsidRPr="00A51C2F" w:rsidRDefault="00A51C2F" w:rsidP="007B7B56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Arial"/>
        </w:rPr>
      </w:pPr>
      <w:r w:rsidRPr="00A51C2F">
        <w:rPr>
          <w:rFonts w:eastAsia="Times New Roman" w:cs="Arial"/>
        </w:rPr>
        <w:t>4.Порядок расходования иных межбюджетных трансфертов</w:t>
      </w:r>
    </w:p>
    <w:p w:rsidR="00A51C2F" w:rsidRPr="00A51C2F" w:rsidRDefault="00A51C2F" w:rsidP="007B7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51C2F">
        <w:rPr>
          <w:rFonts w:eastAsia="Times New Roman"/>
        </w:rPr>
        <w:t>4.1.Администрации поселений Воскресенского муниципального района Нижегородской области направляют иные межбюджетные трансферты по целевому назначению.</w:t>
      </w:r>
    </w:p>
    <w:p w:rsidR="00A51C2F" w:rsidRPr="00A51C2F" w:rsidRDefault="00A51C2F" w:rsidP="007B7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51C2F">
        <w:rPr>
          <w:rFonts w:eastAsia="Times New Roman"/>
        </w:rPr>
        <w:t xml:space="preserve">4.2.Администрации поселений Воскресенского муниципального района Нижегородской области представляют в </w:t>
      </w:r>
      <w:r w:rsidRPr="00A51C2F">
        <w:rPr>
          <w:rFonts w:eastAsia="Times New Roman" w:cs="Arial"/>
        </w:rPr>
        <w:t>Отдел культуры, молодежной политики и спорта администрации Воскресенского муниципального района Нижегородской области отчеты об использовании иных межбюджетных трансфертов по форме и в сроки.</w:t>
      </w:r>
    </w:p>
    <w:p w:rsidR="00A51C2F" w:rsidRPr="00A51C2F" w:rsidRDefault="00A51C2F" w:rsidP="007B7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51C2F">
        <w:rPr>
          <w:rFonts w:eastAsia="Times New Roman"/>
        </w:rPr>
        <w:t>4.3.В случае невыполнения поселениями обязательств по целевому использованию иных межбюджетных трансфертов средства подлежат возврату главному распорядителю бюджетных средств в установленном законодательством порядке.</w:t>
      </w:r>
    </w:p>
    <w:p w:rsidR="00A51C2F" w:rsidRPr="00A51C2F" w:rsidRDefault="00A51C2F" w:rsidP="007B7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51C2F">
        <w:rPr>
          <w:rFonts w:eastAsia="Times New Roman"/>
        </w:rPr>
        <w:t xml:space="preserve">4.4.Неиспользованный на 1 января 2019 года остаток иных межбюджетных трансфертов подлежит возврату главному распорядителю бюджетных средств. </w:t>
      </w:r>
    </w:p>
    <w:p w:rsidR="00A51C2F" w:rsidRPr="00A51C2F" w:rsidRDefault="00A51C2F" w:rsidP="007B7B56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</w:rPr>
      </w:pPr>
      <w:r w:rsidRPr="00A51C2F">
        <w:rPr>
          <w:rFonts w:eastAsia="Times New Roman"/>
        </w:rPr>
        <w:t>5.Контроль</w:t>
      </w:r>
    </w:p>
    <w:p w:rsidR="00A51C2F" w:rsidRPr="00A51C2F" w:rsidRDefault="00A51C2F" w:rsidP="007B7B56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</w:rPr>
      </w:pPr>
    </w:p>
    <w:p w:rsidR="00A51C2F" w:rsidRPr="00A51C2F" w:rsidRDefault="00A51C2F" w:rsidP="007B7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51C2F">
        <w:rPr>
          <w:rFonts w:eastAsia="Times New Roman"/>
        </w:rPr>
        <w:t>5.1.Главы администраций поселений несут ответственность за целевое использование иных межбюджетных трансфертов и достоверность предоставляемой отчетности в порядке, предусмотренном законодательством.</w:t>
      </w:r>
    </w:p>
    <w:p w:rsidR="00A51C2F" w:rsidRPr="00A51C2F" w:rsidRDefault="00A51C2F" w:rsidP="007B7B56">
      <w:pPr>
        <w:ind w:firstLine="709"/>
        <w:jc w:val="both"/>
        <w:rPr>
          <w:rFonts w:eastAsia="Times New Roman"/>
          <w:szCs w:val="20"/>
        </w:rPr>
      </w:pPr>
      <w:r w:rsidRPr="00A51C2F">
        <w:rPr>
          <w:rFonts w:eastAsia="Times New Roman"/>
          <w:szCs w:val="20"/>
        </w:rPr>
        <w:t xml:space="preserve">8.Контроль за целевым использованием </w:t>
      </w:r>
      <w:r w:rsidRPr="00A51C2F">
        <w:rPr>
          <w:rFonts w:eastAsia="Times New Roman"/>
        </w:rPr>
        <w:t>иных межбюджетных трансфертов</w:t>
      </w:r>
      <w:r w:rsidRPr="00A51C2F">
        <w:rPr>
          <w:rFonts w:eastAsia="Times New Roman"/>
          <w:szCs w:val="20"/>
        </w:rPr>
        <w:t xml:space="preserve"> осуществляет Отдел культуры, молодежной политики и спорта администрации Воскресенского муниципального района Нижегородской области.</w:t>
      </w:r>
    </w:p>
    <w:p w:rsidR="00CE283A" w:rsidRPr="00CE283A" w:rsidRDefault="00CE283A" w:rsidP="00A51C2F">
      <w:pPr>
        <w:jc w:val="center"/>
      </w:pPr>
    </w:p>
    <w:sectPr w:rsidR="00CE283A" w:rsidRPr="00CE283A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F5" w:rsidRDefault="00725BF5" w:rsidP="00751805">
      <w:r>
        <w:separator/>
      </w:r>
    </w:p>
  </w:endnote>
  <w:endnote w:type="continuationSeparator" w:id="0">
    <w:p w:rsidR="00725BF5" w:rsidRDefault="00725BF5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F5" w:rsidRDefault="00725BF5" w:rsidP="00751805">
      <w:r>
        <w:separator/>
      </w:r>
    </w:p>
  </w:footnote>
  <w:footnote w:type="continuationSeparator" w:id="0">
    <w:p w:rsidR="00725BF5" w:rsidRDefault="00725BF5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B56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368BF"/>
    <w:rsid w:val="00054B80"/>
    <w:rsid w:val="000C732F"/>
    <w:rsid w:val="001006F7"/>
    <w:rsid w:val="00114FF0"/>
    <w:rsid w:val="00146C2C"/>
    <w:rsid w:val="0015299B"/>
    <w:rsid w:val="001A5B24"/>
    <w:rsid w:val="001A67FB"/>
    <w:rsid w:val="001E7ABC"/>
    <w:rsid w:val="00200268"/>
    <w:rsid w:val="0021744E"/>
    <w:rsid w:val="0023629C"/>
    <w:rsid w:val="00247B60"/>
    <w:rsid w:val="00281AC0"/>
    <w:rsid w:val="00281F90"/>
    <w:rsid w:val="002D1DF0"/>
    <w:rsid w:val="002D2321"/>
    <w:rsid w:val="00307633"/>
    <w:rsid w:val="00333887"/>
    <w:rsid w:val="00362025"/>
    <w:rsid w:val="003D02DF"/>
    <w:rsid w:val="003D38AE"/>
    <w:rsid w:val="004623B5"/>
    <w:rsid w:val="00490895"/>
    <w:rsid w:val="004A1E93"/>
    <w:rsid w:val="004A7251"/>
    <w:rsid w:val="004F17C0"/>
    <w:rsid w:val="004F4647"/>
    <w:rsid w:val="00547E57"/>
    <w:rsid w:val="005678AA"/>
    <w:rsid w:val="00595F7F"/>
    <w:rsid w:val="005A3DAC"/>
    <w:rsid w:val="005C0C81"/>
    <w:rsid w:val="006319E0"/>
    <w:rsid w:val="00666C93"/>
    <w:rsid w:val="00681A55"/>
    <w:rsid w:val="00684A1B"/>
    <w:rsid w:val="006C6C50"/>
    <w:rsid w:val="006E339E"/>
    <w:rsid w:val="006F3B93"/>
    <w:rsid w:val="00725BF5"/>
    <w:rsid w:val="00751805"/>
    <w:rsid w:val="0075745A"/>
    <w:rsid w:val="007918CB"/>
    <w:rsid w:val="007B37A6"/>
    <w:rsid w:val="007B45EC"/>
    <w:rsid w:val="007B7B56"/>
    <w:rsid w:val="007E588D"/>
    <w:rsid w:val="008232AD"/>
    <w:rsid w:val="00832539"/>
    <w:rsid w:val="00837FCD"/>
    <w:rsid w:val="00887044"/>
    <w:rsid w:val="00893FAF"/>
    <w:rsid w:val="008C761D"/>
    <w:rsid w:val="00941A91"/>
    <w:rsid w:val="0097519D"/>
    <w:rsid w:val="009859FE"/>
    <w:rsid w:val="00986E79"/>
    <w:rsid w:val="0099704D"/>
    <w:rsid w:val="009A34EC"/>
    <w:rsid w:val="00A5067D"/>
    <w:rsid w:val="00A51C2F"/>
    <w:rsid w:val="00A84B5D"/>
    <w:rsid w:val="00A90C46"/>
    <w:rsid w:val="00A95D1A"/>
    <w:rsid w:val="00AB24C3"/>
    <w:rsid w:val="00AC7711"/>
    <w:rsid w:val="00AE1490"/>
    <w:rsid w:val="00B03A36"/>
    <w:rsid w:val="00B13634"/>
    <w:rsid w:val="00B47F21"/>
    <w:rsid w:val="00BA291E"/>
    <w:rsid w:val="00BB4A03"/>
    <w:rsid w:val="00BE2CB2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CE283A"/>
    <w:rsid w:val="00D0221F"/>
    <w:rsid w:val="00D40743"/>
    <w:rsid w:val="00D41174"/>
    <w:rsid w:val="00D67000"/>
    <w:rsid w:val="00D8399D"/>
    <w:rsid w:val="00D930CA"/>
    <w:rsid w:val="00DD4A0A"/>
    <w:rsid w:val="00DE61DC"/>
    <w:rsid w:val="00DF6E12"/>
    <w:rsid w:val="00E55E65"/>
    <w:rsid w:val="00E9012F"/>
    <w:rsid w:val="00E9152B"/>
    <w:rsid w:val="00E92CD9"/>
    <w:rsid w:val="00EA4F95"/>
    <w:rsid w:val="00EA754B"/>
    <w:rsid w:val="00EC4703"/>
    <w:rsid w:val="00ED0E31"/>
    <w:rsid w:val="00ED526F"/>
    <w:rsid w:val="00F005B9"/>
    <w:rsid w:val="00F2001B"/>
    <w:rsid w:val="00F41963"/>
    <w:rsid w:val="00F65CBA"/>
    <w:rsid w:val="00F81C8A"/>
    <w:rsid w:val="00F94470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27</cp:revision>
  <cp:lastPrinted>2018-06-22T11:39:00Z</cp:lastPrinted>
  <dcterms:created xsi:type="dcterms:W3CDTF">2017-11-03T10:23:00Z</dcterms:created>
  <dcterms:modified xsi:type="dcterms:W3CDTF">2018-06-29T12:04:00Z</dcterms:modified>
</cp:coreProperties>
</file>