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</w:pPr>
      <w:r w:rsidRPr="00D73C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5pt;height:46.35pt;visibility:visible;mso-wrap-style:square">
            <v:imagedata r:id="rId8" o:title=""/>
          </v:shape>
        </w:pict>
      </w:r>
    </w:p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73CFC">
        <w:rPr>
          <w:b/>
          <w:bCs/>
          <w:color w:val="000000"/>
          <w:sz w:val="32"/>
          <w:szCs w:val="32"/>
        </w:rPr>
        <w:t xml:space="preserve">АДМИНИСТРАЦИЯ </w:t>
      </w:r>
    </w:p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73CFC">
        <w:rPr>
          <w:b/>
          <w:bCs/>
          <w:color w:val="000000"/>
          <w:sz w:val="32"/>
          <w:szCs w:val="32"/>
        </w:rPr>
        <w:t xml:space="preserve">ГЛУХОВСКОГО СЕЛЬСОВЕТА </w:t>
      </w:r>
    </w:p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73CFC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73CFC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D73CFC" w:rsidRPr="00D73CFC" w:rsidRDefault="00D73CFC" w:rsidP="00D73C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3CFC">
        <w:rPr>
          <w:b/>
          <w:bCs/>
          <w:color w:val="000000"/>
          <w:sz w:val="32"/>
          <w:szCs w:val="32"/>
        </w:rPr>
        <w:t>ПОСТАНОВЛЕНИЕ</w:t>
      </w:r>
    </w:p>
    <w:p w:rsidR="00D73CFC" w:rsidRPr="00D73CFC" w:rsidRDefault="00D73CFC" w:rsidP="00D73CFC">
      <w:pPr>
        <w:shd w:val="clear" w:color="auto" w:fill="FFFFFF"/>
        <w:tabs>
          <w:tab w:val="left" w:pos="8222"/>
        </w:tabs>
        <w:autoSpaceDE w:val="0"/>
        <w:autoSpaceDN w:val="0"/>
        <w:adjustRightInd w:val="0"/>
        <w:rPr>
          <w:color w:val="000000"/>
        </w:rPr>
      </w:pPr>
      <w:r w:rsidRPr="00D73CFC">
        <w:rPr>
          <w:color w:val="000000"/>
        </w:rPr>
        <w:t>12 июля 2017 года</w:t>
      </w:r>
      <w:r w:rsidRPr="00D73CFC">
        <w:rPr>
          <w:color w:val="000000"/>
        </w:rPr>
        <w:tab/>
        <w:t xml:space="preserve">№ </w:t>
      </w:r>
      <w:r w:rsidRPr="00D73CFC">
        <w:t>74</w:t>
      </w:r>
    </w:p>
    <w:p w:rsidR="00421EAB" w:rsidRPr="00D73CFC" w:rsidRDefault="00D73CFC" w:rsidP="00D73CF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3CFC">
        <w:rPr>
          <w:b/>
          <w:bCs/>
          <w:sz w:val="32"/>
          <w:szCs w:val="32"/>
        </w:rPr>
        <w:t xml:space="preserve">О внесении изменений </w:t>
      </w:r>
      <w:r w:rsidR="00421EAB" w:rsidRPr="00D73CFC">
        <w:rPr>
          <w:b/>
          <w:bCs/>
          <w:sz w:val="32"/>
          <w:szCs w:val="32"/>
        </w:rPr>
        <w:t>в «Муниципальную прог</w:t>
      </w:r>
      <w:r w:rsidRPr="00D73CFC">
        <w:rPr>
          <w:b/>
          <w:bCs/>
          <w:sz w:val="32"/>
          <w:szCs w:val="32"/>
        </w:rPr>
        <w:t xml:space="preserve">рамму «Охрана окружающей среды </w:t>
      </w:r>
      <w:r w:rsidR="00421EAB" w:rsidRPr="00D73CFC">
        <w:rPr>
          <w:b/>
          <w:bCs/>
          <w:sz w:val="32"/>
          <w:szCs w:val="32"/>
        </w:rPr>
        <w:t>и благоустройство на территории Глуховского сельсовета Воскресенского муниципальног</w:t>
      </w:r>
      <w:r w:rsidRPr="00D73CFC">
        <w:rPr>
          <w:b/>
          <w:bCs/>
          <w:sz w:val="32"/>
          <w:szCs w:val="32"/>
        </w:rPr>
        <w:t>о района Нижегородской области</w:t>
      </w:r>
      <w:r>
        <w:rPr>
          <w:b/>
          <w:bCs/>
          <w:sz w:val="32"/>
          <w:szCs w:val="32"/>
        </w:rPr>
        <w:t xml:space="preserve"> </w:t>
      </w:r>
      <w:r w:rsidR="00421EAB" w:rsidRPr="00D73CFC">
        <w:rPr>
          <w:b/>
          <w:bCs/>
          <w:sz w:val="32"/>
          <w:szCs w:val="32"/>
        </w:rPr>
        <w:t xml:space="preserve">на 2016-2018 годы» </w:t>
      </w:r>
    </w:p>
    <w:p w:rsidR="00421EAB" w:rsidRPr="00D73CFC" w:rsidRDefault="00421EAB" w:rsidP="007078B6">
      <w:pPr>
        <w:autoSpaceDE w:val="0"/>
        <w:autoSpaceDN w:val="0"/>
        <w:adjustRightInd w:val="0"/>
        <w:jc w:val="center"/>
        <w:rPr>
          <w:b/>
          <w:bCs/>
        </w:rPr>
      </w:pPr>
    </w:p>
    <w:p w:rsidR="00421EAB" w:rsidRPr="00174B1D" w:rsidRDefault="00421EAB" w:rsidP="00174B1D">
      <w:pPr>
        <w:shd w:val="clear" w:color="auto" w:fill="FFFFFF"/>
        <w:ind w:right="-6" w:firstLine="567"/>
        <w:jc w:val="both"/>
        <w:rPr>
          <w:lang w:eastAsia="en-US"/>
        </w:rPr>
      </w:pPr>
      <w:r w:rsidRPr="00D73CFC">
        <w:t xml:space="preserve">В целях уточнения реализации муниципальной программы </w:t>
      </w:r>
      <w:r w:rsidRPr="00D73CFC">
        <w:rPr>
          <w:b/>
          <w:bCs/>
        </w:rPr>
        <w:t>«</w:t>
      </w:r>
      <w:r w:rsidR="00D73CFC">
        <w:rPr>
          <w:bCs/>
        </w:rPr>
        <w:t>Охрана окружающей среды</w:t>
      </w:r>
      <w:r w:rsidRPr="00D73CFC">
        <w:rPr>
          <w:bCs/>
        </w:rPr>
        <w:t xml:space="preserve"> и благоустройство на территории Глуховского сельсовета Воскресенского муниципально</w:t>
      </w:r>
      <w:r w:rsidR="00D73CFC">
        <w:rPr>
          <w:bCs/>
        </w:rPr>
        <w:t xml:space="preserve">го района Нижегородской области </w:t>
      </w:r>
      <w:r w:rsidRPr="00D73CFC">
        <w:t>на 2016 – 2018 годы, утвержденную постановлением администрации Глуховского сельсовета Воскресенского муниципального района Нижегородской облас</w:t>
      </w:r>
      <w:r w:rsidR="00174B1D">
        <w:t xml:space="preserve">ти от 25 декабря 2015 года № 94, </w:t>
      </w:r>
      <w:r w:rsidRPr="00D73CFC">
        <w:t xml:space="preserve">администрация Глуховского сельсовета </w:t>
      </w:r>
      <w:r w:rsidRPr="00D73CFC">
        <w:rPr>
          <w:b/>
          <w:spacing w:val="60"/>
        </w:rPr>
        <w:t>постановляет</w:t>
      </w:r>
      <w:r w:rsidRPr="00D73CFC">
        <w:rPr>
          <w:spacing w:val="20"/>
        </w:rPr>
        <w:t>:</w:t>
      </w:r>
    </w:p>
    <w:p w:rsidR="00421EAB" w:rsidRPr="00D73CFC" w:rsidRDefault="00421EAB" w:rsidP="00174B1D">
      <w:pPr>
        <w:shd w:val="clear" w:color="auto" w:fill="FFFFFF"/>
        <w:ind w:right="-6" w:firstLine="567"/>
        <w:contextualSpacing/>
        <w:jc w:val="both"/>
      </w:pPr>
      <w:r w:rsidRPr="00D73CFC">
        <w:rPr>
          <w:spacing w:val="20"/>
        </w:rPr>
        <w:t>1.</w:t>
      </w:r>
      <w:r w:rsidRPr="00D73CFC">
        <w:t>Вн</w:t>
      </w:r>
      <w:r w:rsidR="00174B1D">
        <w:t>ести в муниципальную программу</w:t>
      </w:r>
      <w:r w:rsidRPr="00D73CFC">
        <w:t xml:space="preserve"> </w:t>
      </w:r>
      <w:r w:rsidRPr="00D73CFC">
        <w:rPr>
          <w:b/>
          <w:bCs/>
        </w:rPr>
        <w:t>«</w:t>
      </w:r>
      <w:r w:rsidR="00174B1D">
        <w:rPr>
          <w:bCs/>
        </w:rPr>
        <w:t>Охрана окружающей среды</w:t>
      </w:r>
      <w:r w:rsidRPr="00D73CFC">
        <w:rPr>
          <w:bCs/>
        </w:rPr>
        <w:t xml:space="preserve"> и благоустройство на территории Глуховского сельсовета Воскресенского муниципально</w:t>
      </w:r>
      <w:r w:rsidR="00174B1D">
        <w:rPr>
          <w:bCs/>
        </w:rPr>
        <w:t>го района Нижегородской области</w:t>
      </w:r>
      <w:r w:rsidRPr="00D73CFC">
        <w:rPr>
          <w:b/>
          <w:bCs/>
        </w:rPr>
        <w:t xml:space="preserve"> </w:t>
      </w:r>
      <w:r w:rsidRPr="00D73CFC">
        <w:t>на 2016 – 2018 годы</w:t>
      </w:r>
      <w:r w:rsidR="00174B1D">
        <w:t>»</w:t>
      </w:r>
      <w:r w:rsidRPr="00D73CFC">
        <w:t xml:space="preserve"> следующие изменения: </w:t>
      </w:r>
    </w:p>
    <w:p w:rsidR="00421EAB" w:rsidRPr="00D73CFC" w:rsidRDefault="00421EAB" w:rsidP="00174B1D">
      <w:pPr>
        <w:shd w:val="clear" w:color="auto" w:fill="FFFFFF"/>
        <w:ind w:right="-6" w:firstLine="567"/>
        <w:contextualSpacing/>
        <w:jc w:val="both"/>
      </w:pPr>
      <w:r w:rsidRPr="00D73CFC">
        <w:t>1.1.В разделе I. «Паспорт муниципальной п</w:t>
      </w:r>
      <w:r w:rsidR="00174B1D">
        <w:t>рограммы»</w:t>
      </w:r>
      <w:r w:rsidRPr="00D73CFC">
        <w:t xml:space="preserve"> пункт «Объемы и источники финансирования Программы» изложить в новой редакции:</w:t>
      </w:r>
    </w:p>
    <w:p w:rsidR="00421EAB" w:rsidRPr="00D73CFC" w:rsidRDefault="00421EAB" w:rsidP="007078B6">
      <w:pPr>
        <w:outlineLvl w:val="0"/>
        <w:rPr>
          <w:noProof/>
        </w:rPr>
      </w:pPr>
      <w:r w:rsidRPr="00D73CFC">
        <w:rPr>
          <w:noProof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985"/>
        <w:gridCol w:w="1276"/>
        <w:gridCol w:w="1275"/>
        <w:gridCol w:w="1276"/>
        <w:gridCol w:w="1418"/>
      </w:tblGrid>
      <w:tr w:rsidR="00421EAB" w:rsidRPr="00D73CFC" w:rsidTr="00174B1D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</w:pPr>
            <w:r w:rsidRPr="00D73CFC"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174B1D">
            <w:pPr>
              <w:autoSpaceDE w:val="0"/>
              <w:autoSpaceDN w:val="0"/>
              <w:adjustRightInd w:val="0"/>
              <w:ind w:right="-108"/>
            </w:pPr>
            <w:r w:rsidRPr="00D73CFC"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73CFC">
              <w:t>Годы, тыс. руб.</w:t>
            </w:r>
          </w:p>
        </w:tc>
      </w:tr>
      <w:tr w:rsidR="00421EAB" w:rsidRPr="00D73CFC" w:rsidTr="00174B1D">
        <w:trPr>
          <w:trHeight w:val="53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right="-108"/>
              <w:jc w:val="center"/>
            </w:pPr>
            <w:r w:rsidRPr="00D73CFC"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73CFC">
              <w:t>2017</w:t>
            </w:r>
          </w:p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73CFC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D73CFC">
              <w:t>ВСЕГО</w:t>
            </w:r>
          </w:p>
        </w:tc>
      </w:tr>
      <w:tr w:rsidR="00421EAB" w:rsidRPr="00D73CFC" w:rsidTr="00174B1D">
        <w:trPr>
          <w:trHeight w:val="32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</w:pPr>
            <w:r w:rsidRPr="00D73CFC">
              <w:t>Бюджет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jc w:val="center"/>
            </w:pPr>
            <w:r w:rsidRPr="00D73CFC">
              <w:t>2038,5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3121,7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1881,2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7041,4</w:t>
            </w:r>
          </w:p>
        </w:tc>
      </w:tr>
      <w:tr w:rsidR="00421EAB" w:rsidRPr="00D73CFC" w:rsidTr="00174B1D">
        <w:trPr>
          <w:trHeight w:val="1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</w:pPr>
            <w:r w:rsidRPr="00D73CFC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</w:tr>
      <w:tr w:rsidR="00421EAB" w:rsidRPr="00D73CFC" w:rsidTr="00174B1D">
        <w:trPr>
          <w:trHeight w:val="10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</w:pPr>
            <w:r w:rsidRPr="00D73CFC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</w:tr>
      <w:tr w:rsidR="00421EAB" w:rsidRPr="00D73CFC" w:rsidTr="00174B1D">
        <w:trPr>
          <w:trHeight w:val="105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</w:pPr>
            <w:r w:rsidRPr="00D73CFC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-</w:t>
            </w:r>
          </w:p>
        </w:tc>
      </w:tr>
      <w:tr w:rsidR="00421EAB" w:rsidRPr="00D73CFC" w:rsidTr="00174B1D">
        <w:trPr>
          <w:trHeight w:val="36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1EAB" w:rsidRPr="00D73CFC" w:rsidRDefault="00421EAB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D73CFC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CFC">
              <w:rPr>
                <w:b/>
              </w:rPr>
              <w:t>2038,5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3121,7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1881,2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7041,4</w:t>
            </w:r>
          </w:p>
        </w:tc>
      </w:tr>
    </w:tbl>
    <w:p w:rsidR="00421EAB" w:rsidRPr="00D73CFC" w:rsidRDefault="00421EAB" w:rsidP="007078B6">
      <w:pPr>
        <w:ind w:firstLine="720"/>
        <w:jc w:val="center"/>
        <w:rPr>
          <w:b/>
          <w:bCs/>
          <w:noProof/>
          <w:color w:val="26282F"/>
          <w:lang w:eastAsia="en-US"/>
        </w:rPr>
      </w:pPr>
      <w:r w:rsidRPr="00D73CFC">
        <w:rPr>
          <w:b/>
          <w:bCs/>
          <w:noProof/>
          <w:color w:val="26282F"/>
        </w:rPr>
        <w:t>»</w:t>
      </w:r>
    </w:p>
    <w:p w:rsidR="00421EAB" w:rsidRPr="00D73CFC" w:rsidRDefault="00421EAB" w:rsidP="007078B6">
      <w:pPr>
        <w:rPr>
          <w:b/>
          <w:bCs/>
          <w:noProof/>
          <w:color w:val="26282F"/>
        </w:rPr>
        <w:sectPr w:rsidR="00421EAB" w:rsidRPr="00D73CFC" w:rsidSect="00D73CFC">
          <w:pgSz w:w="11906" w:h="16838"/>
          <w:pgMar w:top="851" w:right="851" w:bottom="851" w:left="1418" w:header="709" w:footer="709" w:gutter="0"/>
          <w:cols w:space="720"/>
        </w:sectPr>
      </w:pPr>
    </w:p>
    <w:p w:rsidR="00421EAB" w:rsidRPr="00D73CFC" w:rsidRDefault="00421EAB" w:rsidP="00174B1D">
      <w:pPr>
        <w:ind w:firstLine="567"/>
        <w:jc w:val="center"/>
        <w:rPr>
          <w:bCs/>
          <w:noProof/>
          <w:color w:val="26282F"/>
        </w:rPr>
      </w:pPr>
      <w:r w:rsidRPr="00D73CFC">
        <w:rPr>
          <w:bCs/>
          <w:noProof/>
          <w:color w:val="26282F"/>
        </w:rPr>
        <w:lastRenderedPageBreak/>
        <w:t>1.2. В раз</w:t>
      </w:r>
      <w:r w:rsidR="00174B1D">
        <w:rPr>
          <w:bCs/>
          <w:noProof/>
          <w:color w:val="26282F"/>
        </w:rPr>
        <w:t xml:space="preserve">деле 2 «Текст программы» пункт </w:t>
      </w:r>
      <w:r w:rsidRPr="00D73CFC">
        <w:rPr>
          <w:bCs/>
          <w:noProof/>
          <w:color w:val="26282F"/>
        </w:rPr>
        <w:t>2.5. «С</w:t>
      </w:r>
      <w:r w:rsidR="00174B1D">
        <w:rPr>
          <w:bCs/>
          <w:noProof/>
          <w:color w:val="26282F"/>
        </w:rPr>
        <w:t>истема программных мероприятий»</w:t>
      </w:r>
      <w:r w:rsidRPr="00D73CFC">
        <w:rPr>
          <w:bCs/>
          <w:noProof/>
          <w:color w:val="26282F"/>
        </w:rPr>
        <w:t xml:space="preserve"> изложить в новой редакции :</w:t>
      </w:r>
    </w:p>
    <w:p w:rsidR="00421EAB" w:rsidRPr="00D73CFC" w:rsidRDefault="00174B1D" w:rsidP="00174B1D">
      <w:pPr>
        <w:ind w:firstLine="720"/>
        <w:jc w:val="right"/>
        <w:rPr>
          <w:bCs/>
          <w:noProof/>
          <w:color w:val="26282F"/>
        </w:rPr>
      </w:pPr>
      <w:r>
        <w:rPr>
          <w:bCs/>
          <w:noProof/>
          <w:color w:val="26282F"/>
        </w:rPr>
        <w:t>«</w:t>
      </w:r>
      <w:r w:rsidR="00421EAB" w:rsidRPr="00D73CFC">
        <w:rPr>
          <w:noProof/>
        </w:rPr>
        <w:t>Таблица 1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2699"/>
        <w:gridCol w:w="249"/>
        <w:gridCol w:w="1140"/>
        <w:gridCol w:w="45"/>
        <w:gridCol w:w="231"/>
        <w:gridCol w:w="500"/>
        <w:gridCol w:w="213"/>
        <w:gridCol w:w="139"/>
        <w:gridCol w:w="1090"/>
        <w:gridCol w:w="2182"/>
        <w:gridCol w:w="1134"/>
        <w:gridCol w:w="992"/>
        <w:gridCol w:w="279"/>
        <w:gridCol w:w="855"/>
        <w:gridCol w:w="1418"/>
      </w:tblGrid>
      <w:tr w:rsidR="00421EAB" w:rsidRPr="00D73CFC" w:rsidTr="00174B1D">
        <w:trPr>
          <w:trHeight w:val="54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395"/>
            <w:bookmarkEnd w:id="0"/>
            <w:r w:rsidRPr="00D73CFC">
              <w:t>N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 xml:space="preserve">Наименование мероприятия </w:t>
            </w:r>
          </w:p>
        </w:tc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Категория расходов</w:t>
            </w:r>
          </w:p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(кап. вложения, НИОКР и прочие расходы)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Сроки выполнения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Исполнители мероприятий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Объем финансирования (по годам, в разрезе источников)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Всего</w:t>
            </w:r>
          </w:p>
        </w:tc>
      </w:tr>
      <w:tr w:rsidR="00421EAB" w:rsidRPr="00D73CFC" w:rsidTr="00174B1D">
        <w:trPr>
          <w:trHeight w:val="270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CFC">
              <w:rPr>
                <w:b/>
              </w:rPr>
              <w:t>Цель программы:</w:t>
            </w:r>
          </w:p>
          <w:p w:rsidR="00421EAB" w:rsidRPr="00D73CFC" w:rsidRDefault="00421EAB">
            <w:pPr>
              <w:jc w:val="both"/>
              <w:rPr>
                <w:noProof/>
              </w:rPr>
            </w:pPr>
            <w:r w:rsidRPr="00D73CFC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D73CFC">
              <w:rPr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CFC">
              <w:rPr>
                <w:b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CFC">
              <w:rPr>
                <w:b/>
              </w:rPr>
              <w:t>2038,5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C00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3121,7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C00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1881,2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C0097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D73CFC">
              <w:rPr>
                <w:b/>
                <w:color w:val="000000"/>
              </w:rPr>
              <w:t>7041,4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jc w:val="center"/>
            </w:pPr>
            <w:r w:rsidRPr="00D73CFC">
              <w:t>2038,5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3121,7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1881,2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D73CFC">
              <w:rPr>
                <w:color w:val="000000"/>
              </w:rPr>
              <w:t>7041,4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0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b/>
                <w:noProof/>
              </w:rPr>
            </w:pPr>
            <w:r w:rsidRPr="00D73CFC">
              <w:rPr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53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1.1.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70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  <w:gridSpan w:val="2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38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  <w:gridSpan w:val="2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30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  <w:gridSpan w:val="2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gridSpan w:val="3"/>
            <w:vMerge/>
            <w:tcBorders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95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3250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35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86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88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lastRenderedPageBreak/>
              <w:t>1.2.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Проведение экологических акций с участием учащихся и молодежи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56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36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174B1D">
            <w:r>
              <w:t>1.3.</w:t>
            </w:r>
          </w:p>
          <w:p w:rsidR="00421EAB" w:rsidRPr="00D73CFC" w:rsidRDefault="00421EAB"/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3C1B6A">
            <w:r w:rsidRPr="00D73CFC">
              <w:t>Акция по очистке родников на территории Глуховского сельсовета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прочие расходы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2016 - 2018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79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50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19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44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81"/>
        </w:trPr>
        <w:tc>
          <w:tcPr>
            <w:tcW w:w="8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1.4.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Выкашивание травы (сорняков, крапивы и т.п.) 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7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537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79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630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51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7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D73CFC">
              <w:rPr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2.1.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D73CFC">
                <w:rPr>
                  <w:noProof/>
                </w:rPr>
                <w:t>8 м3</w:t>
              </w:r>
            </w:smartTag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2.2.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D73CFC">
                <w:t>0,75 м3</w:t>
              </w:r>
            </w:smartTag>
            <w:r w:rsidRPr="00D73CFC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89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2.3.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Оборудование контейнерных площадок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89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2.4.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Приобретение бункеров-накопителей вместимостью 8м3 (при условии заключения населением договоров на вывоз ТБО не менее 50% </w:t>
            </w:r>
            <w:r w:rsidRPr="00D73CFC">
              <w:lastRenderedPageBreak/>
              <w:t>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lastRenderedPageBreak/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0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b/>
                <w:noProof/>
              </w:rPr>
            </w:pPr>
            <w:r w:rsidRPr="00D73CFC">
              <w:rPr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0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0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3.1.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прочие расходы,</w:t>
            </w:r>
          </w:p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субсидии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20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C84B10">
            <w:pPr>
              <w:rPr>
                <w:noProof/>
              </w:rPr>
            </w:pPr>
            <w:r w:rsidRPr="00D73CFC">
              <w:rPr>
                <w:noProof/>
              </w:rPr>
              <w:t>прочие расходы,</w:t>
            </w:r>
          </w:p>
          <w:p w:rsidR="00421EAB" w:rsidRPr="00D73CFC" w:rsidRDefault="00421EAB" w:rsidP="00C84B10">
            <w:pPr>
              <w:rPr>
                <w:noProof/>
              </w:rPr>
            </w:pPr>
            <w:r w:rsidRPr="00D73CFC">
              <w:rPr>
                <w:noProof/>
              </w:rPr>
              <w:t>субсидии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50"/>
        </w:trPr>
        <w:tc>
          <w:tcPr>
            <w:tcW w:w="868" w:type="dxa"/>
            <w:vMerge/>
            <w:tcBorders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C84B10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525"/>
        </w:trPr>
        <w:tc>
          <w:tcPr>
            <w:tcW w:w="868" w:type="dxa"/>
            <w:vMerge/>
            <w:tcBorders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C84B10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35"/>
        </w:trPr>
        <w:tc>
          <w:tcPr>
            <w:tcW w:w="868" w:type="dxa"/>
            <w:vMerge/>
            <w:tcBorders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C84B10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01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 w:rsidP="00C84B10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73CFC">
              <w:rPr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rPr>
                <w:b/>
              </w:rPr>
              <w:t>Всего, в т.ч</w:t>
            </w:r>
            <w:r w:rsidRPr="00D73CF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538,3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404,4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FD0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  <w:lang w:eastAsia="en-US"/>
              </w:rPr>
              <w:t>418,2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FD0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  <w:lang w:eastAsia="en-US"/>
              </w:rPr>
              <w:t>1360,9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538,3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532,2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418,2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1488,7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4.1.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 xml:space="preserve">Организация содержания мест захоронения </w:t>
            </w:r>
          </w:p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(ремонт кладбищ)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28,5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28,5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4.2.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Уборка мусора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4.3.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Озеленение и благоустройство населенных пунктов (ремонт памятников, спиливание тополей).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52,6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52,6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4.4.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Ликвидация несанкционированных свалок в границах сельсовета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E85C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Прочие </w:t>
            </w:r>
          </w:p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4.5.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265,4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750,7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265,4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266,0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750,7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4.6.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Уличное освещение населенных пунктов (ремонт)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43,6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92,4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43,6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92,4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4.7.</w:t>
            </w:r>
          </w:p>
        </w:tc>
        <w:tc>
          <w:tcPr>
            <w:tcW w:w="2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Содержание транспорта по благоустройству населённых пунктов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2016-2018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202,9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564,5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202,9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212,9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148,7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D004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564,5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717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D73CFC">
              <w:rPr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CFC">
              <w:rPr>
                <w:b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1500,2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  <w:lang w:eastAsia="en-US"/>
              </w:rPr>
              <w:t>2589,5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  <w:lang w:eastAsia="en-US"/>
              </w:rPr>
              <w:t>1463,0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  <w:lang w:eastAsia="en-US"/>
              </w:rPr>
              <w:t>5552,7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 xml:space="preserve">Бюджет </w:t>
            </w:r>
            <w:r w:rsidRPr="00D73CFC"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lastRenderedPageBreak/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1500,2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2589,5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1463,0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5552,7</w:t>
            </w:r>
          </w:p>
        </w:tc>
      </w:tr>
      <w:tr w:rsidR="00421EAB" w:rsidRPr="00D73CFC" w:rsidTr="00174B1D">
        <w:trPr>
          <w:trHeight w:val="145"/>
        </w:trPr>
        <w:tc>
          <w:tcPr>
            <w:tcW w:w="717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b/>
                <w:noProof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271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5.1.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429,4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1829,4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429,4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 w:rsidP="00AB2B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 w:rsidP="00AB2B1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1829,4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5.2.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Ремонт дорог, мостов и мостовых переходов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2016 - 2018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Администрация Глуховского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1070,8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1589,5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3723,3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1070,8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1589,5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1063,0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3723,3</w:t>
            </w:r>
          </w:p>
        </w:tc>
      </w:tr>
      <w:tr w:rsidR="00421EAB" w:rsidRPr="00D73CFC" w:rsidTr="00174B1D">
        <w:trPr>
          <w:trHeight w:val="145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B" w:rsidRPr="00D73CFC" w:rsidRDefault="00421EAB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CFC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</w:tbl>
    <w:p w:rsidR="00421EAB" w:rsidRPr="00D73CFC" w:rsidRDefault="00421EAB" w:rsidP="007078B6">
      <w:pPr>
        <w:widowControl w:val="0"/>
        <w:autoSpaceDE w:val="0"/>
        <w:autoSpaceDN w:val="0"/>
        <w:adjustRightInd w:val="0"/>
        <w:outlineLvl w:val="3"/>
        <w:rPr>
          <w:noProof/>
          <w:lang w:eastAsia="en-US"/>
        </w:rPr>
      </w:pPr>
      <w:r w:rsidRPr="00D73CFC">
        <w:rPr>
          <w:noProof/>
        </w:rPr>
        <w:t xml:space="preserve">           »</w:t>
      </w:r>
    </w:p>
    <w:p w:rsidR="00421EAB" w:rsidRPr="00D73CFC" w:rsidRDefault="00421EAB" w:rsidP="007078B6">
      <w:pPr>
        <w:rPr>
          <w:noProof/>
        </w:rPr>
        <w:sectPr w:rsidR="00421EAB" w:rsidRPr="00D73CFC" w:rsidSect="00D73CFC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421EAB" w:rsidRPr="00D73CFC" w:rsidRDefault="00421EAB" w:rsidP="00174B1D">
      <w:pPr>
        <w:widowControl w:val="0"/>
        <w:autoSpaceDE w:val="0"/>
        <w:autoSpaceDN w:val="0"/>
        <w:adjustRightInd w:val="0"/>
        <w:ind w:firstLine="567"/>
        <w:outlineLvl w:val="3"/>
        <w:rPr>
          <w:noProof/>
        </w:rPr>
      </w:pPr>
      <w:r w:rsidRPr="00D73CFC">
        <w:rPr>
          <w:bCs/>
          <w:noProof/>
          <w:color w:val="26282F"/>
        </w:rPr>
        <w:lastRenderedPageBreak/>
        <w:t>1.3. в  раздел</w:t>
      </w:r>
      <w:r w:rsidR="00174B1D">
        <w:rPr>
          <w:bCs/>
          <w:noProof/>
          <w:color w:val="26282F"/>
        </w:rPr>
        <w:t xml:space="preserve"> 2 «Текст программы», в  пункт </w:t>
      </w:r>
      <w:r w:rsidRPr="00D73CFC">
        <w:rPr>
          <w:bCs/>
          <w:noProof/>
          <w:color w:val="26282F"/>
        </w:rPr>
        <w:t>2.6. «</w:t>
      </w:r>
      <w:r w:rsidRPr="00D73CFC">
        <w:rPr>
          <w:noProof/>
        </w:rPr>
        <w:t>Объемы и источники финансирования МП»:</w:t>
      </w:r>
    </w:p>
    <w:p w:rsidR="00421EAB" w:rsidRPr="00D73CFC" w:rsidRDefault="00421EAB" w:rsidP="007078B6">
      <w:pPr>
        <w:ind w:firstLine="720"/>
        <w:jc w:val="both"/>
        <w:rPr>
          <w:noProof/>
        </w:rPr>
      </w:pPr>
    </w:p>
    <w:p w:rsidR="00421EAB" w:rsidRPr="00D73CFC" w:rsidRDefault="00421EAB" w:rsidP="007078B6">
      <w:pPr>
        <w:jc w:val="right"/>
        <w:outlineLvl w:val="2"/>
        <w:rPr>
          <w:noProof/>
        </w:rPr>
      </w:pPr>
      <w:r w:rsidRPr="00D73CFC">
        <w:rPr>
          <w:noProof/>
        </w:rPr>
        <w:t>Таблица 2</w:t>
      </w:r>
    </w:p>
    <w:p w:rsidR="00421EAB" w:rsidRPr="00D73CFC" w:rsidRDefault="00421EAB" w:rsidP="007078B6">
      <w:pPr>
        <w:jc w:val="center"/>
        <w:rPr>
          <w:noProof/>
        </w:rPr>
      </w:pPr>
      <w:r w:rsidRPr="00D73CFC">
        <w:rPr>
          <w:noProof/>
        </w:rPr>
        <w:t>Структура финансирования, тыс. руб.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1418"/>
        <w:gridCol w:w="1417"/>
        <w:gridCol w:w="1134"/>
        <w:gridCol w:w="993"/>
      </w:tblGrid>
      <w:tr w:rsidR="00421EAB" w:rsidRPr="00D73CFC" w:rsidTr="00174B1D">
        <w:trPr>
          <w:trHeight w:val="23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Объем финансирования</w:t>
            </w:r>
          </w:p>
        </w:tc>
      </w:tr>
      <w:tr w:rsidR="00421EAB" w:rsidRPr="00D73CFC" w:rsidTr="00174B1D">
        <w:trPr>
          <w:trHeight w:val="23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В том числе по годам</w:t>
            </w:r>
          </w:p>
        </w:tc>
      </w:tr>
      <w:tr w:rsidR="00421EAB" w:rsidRPr="00D73CFC" w:rsidTr="00174B1D">
        <w:trPr>
          <w:trHeight w:val="357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rPr>
                <w:noProof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2018</w:t>
            </w:r>
          </w:p>
        </w:tc>
      </w:tr>
      <w:tr w:rsidR="00421EAB" w:rsidRPr="00D73CFC" w:rsidTr="00174B1D">
        <w:trPr>
          <w:trHeight w:val="4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Бюджет сельсовета, в том числе:</w:t>
            </w:r>
          </w:p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- капитальные вложения</w:t>
            </w:r>
          </w:p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- 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F77EF6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7041,4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817F9A">
            <w:pPr>
              <w:autoSpaceDE w:val="0"/>
              <w:autoSpaceDN w:val="0"/>
              <w:adjustRightInd w:val="0"/>
              <w:jc w:val="center"/>
            </w:pPr>
            <w:r w:rsidRPr="00D73CFC">
              <w:t>2038,5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817F9A">
            <w:pPr>
              <w:autoSpaceDE w:val="0"/>
              <w:autoSpaceDN w:val="0"/>
              <w:adjustRightInd w:val="0"/>
              <w:ind w:right="-108"/>
              <w:jc w:val="center"/>
            </w:pPr>
            <w:r w:rsidRPr="00D73CFC">
              <w:t>3121,7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817F9A">
            <w:pPr>
              <w:autoSpaceDE w:val="0"/>
              <w:autoSpaceDN w:val="0"/>
              <w:adjustRightInd w:val="0"/>
              <w:ind w:right="-108"/>
              <w:jc w:val="center"/>
            </w:pPr>
            <w:r w:rsidRPr="00D73CFC">
              <w:t>1881,2</w:t>
            </w:r>
          </w:p>
        </w:tc>
      </w:tr>
      <w:tr w:rsidR="00421EAB" w:rsidRPr="00D73CFC" w:rsidTr="00174B1D">
        <w:trPr>
          <w:trHeight w:val="3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Областной бюджет (на условиях софинансирования), в том числе:</w:t>
            </w:r>
          </w:p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- капитальные вложения</w:t>
            </w:r>
          </w:p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- 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CFC">
              <w:t>-</w:t>
            </w:r>
          </w:p>
        </w:tc>
      </w:tr>
      <w:tr w:rsidR="00421EAB" w:rsidRPr="00D73CFC" w:rsidTr="00174B1D">
        <w:trPr>
          <w:trHeight w:val="3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- капитальные вложения</w:t>
            </w:r>
          </w:p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- 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Прочие источники, в том числе:</w:t>
            </w:r>
          </w:p>
          <w:p w:rsidR="00421EAB" w:rsidRPr="00D73CFC" w:rsidRDefault="00421EAB">
            <w:pPr>
              <w:rPr>
                <w:noProof/>
              </w:rPr>
            </w:pPr>
            <w:r w:rsidRPr="00D73CFC">
              <w:rPr>
                <w:noProof/>
              </w:rPr>
              <w:t>- капитальные вложения</w:t>
            </w:r>
          </w:p>
          <w:p w:rsidR="00421EAB" w:rsidRPr="00D73CFC" w:rsidRDefault="00421EAB">
            <w:pPr>
              <w:rPr>
                <w:noProof/>
                <w:lang w:eastAsia="en-US"/>
              </w:rPr>
            </w:pPr>
            <w:r w:rsidRPr="00D73CFC">
              <w:rPr>
                <w:noProof/>
              </w:rPr>
              <w:t>- 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</w:rPr>
              <w:t>-</w:t>
            </w:r>
          </w:p>
        </w:tc>
      </w:tr>
      <w:tr w:rsidR="00421EAB" w:rsidRPr="00D73CFC" w:rsidTr="00174B1D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>
            <w:pPr>
              <w:rPr>
                <w:b/>
                <w:noProof/>
                <w:lang w:eastAsia="en-US"/>
              </w:rPr>
            </w:pPr>
            <w:r w:rsidRPr="00D73CFC">
              <w:rPr>
                <w:b/>
                <w:noProof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AB2B19">
            <w:pPr>
              <w:jc w:val="center"/>
              <w:rPr>
                <w:noProof/>
                <w:lang w:eastAsia="en-US"/>
              </w:rPr>
            </w:pPr>
            <w:r w:rsidRPr="00D73CFC">
              <w:rPr>
                <w:noProof/>
                <w:lang w:eastAsia="en-US"/>
              </w:rPr>
              <w:t>7041,4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jc w:val="center"/>
            </w:pPr>
            <w:r w:rsidRPr="00D73CFC">
              <w:t>2038,5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</w:pPr>
            <w:r w:rsidRPr="00D73CFC">
              <w:t>3121,7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AB" w:rsidRPr="00D73CFC" w:rsidRDefault="00421EAB" w:rsidP="00AB2B19">
            <w:pPr>
              <w:autoSpaceDE w:val="0"/>
              <w:autoSpaceDN w:val="0"/>
              <w:adjustRightInd w:val="0"/>
              <w:ind w:right="-108"/>
              <w:jc w:val="center"/>
            </w:pPr>
            <w:r w:rsidRPr="00D73CFC">
              <w:t>1881,2</w:t>
            </w:r>
          </w:p>
        </w:tc>
      </w:tr>
    </w:tbl>
    <w:p w:rsidR="00421EAB" w:rsidRPr="00D73CFC" w:rsidRDefault="00421EAB" w:rsidP="00CD65B8">
      <w:pPr>
        <w:autoSpaceDE w:val="0"/>
        <w:autoSpaceDN w:val="0"/>
        <w:adjustRightInd w:val="0"/>
        <w:rPr>
          <w:bCs/>
        </w:rPr>
      </w:pPr>
    </w:p>
    <w:p w:rsidR="00421EAB" w:rsidRPr="00D73CFC" w:rsidRDefault="00174B1D" w:rsidP="00174B1D">
      <w:pPr>
        <w:ind w:firstLine="567"/>
        <w:jc w:val="both"/>
      </w:pPr>
      <w:r>
        <w:t>2.</w:t>
      </w:r>
      <w:r w:rsidR="00421EAB" w:rsidRPr="00D73CFC">
        <w:t>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421EAB" w:rsidRPr="00D73CFC" w:rsidRDefault="00174B1D" w:rsidP="00174B1D">
      <w:pPr>
        <w:autoSpaceDE w:val="0"/>
        <w:autoSpaceDN w:val="0"/>
        <w:adjustRightInd w:val="0"/>
        <w:ind w:firstLine="567"/>
        <w:jc w:val="both"/>
      </w:pPr>
      <w:r>
        <w:t>3.</w:t>
      </w:r>
      <w:r w:rsidR="00421EAB" w:rsidRPr="00D73CFC">
        <w:t>Контроль за исполнением настоящего постановления возложить на главного бух</w:t>
      </w:r>
      <w:r>
        <w:t xml:space="preserve">галтера Глуховского сельсовета </w:t>
      </w:r>
      <w:r w:rsidR="00421EAB" w:rsidRPr="00D73CFC">
        <w:t>Маслову И.В.</w:t>
      </w:r>
    </w:p>
    <w:p w:rsidR="00421EAB" w:rsidRPr="00D73CFC" w:rsidRDefault="00174B1D" w:rsidP="00174B1D">
      <w:pPr>
        <w:autoSpaceDE w:val="0"/>
        <w:autoSpaceDN w:val="0"/>
        <w:adjustRightInd w:val="0"/>
        <w:ind w:firstLine="567"/>
        <w:jc w:val="both"/>
      </w:pPr>
      <w:r>
        <w:t>4.</w:t>
      </w:r>
      <w:r w:rsidR="00421EAB" w:rsidRPr="00D73CFC">
        <w:t>Настоящее постановление вступает в силу со дня его официального опубликования.</w:t>
      </w:r>
    </w:p>
    <w:p w:rsidR="00421EAB" w:rsidRPr="00D73CFC" w:rsidRDefault="00421EAB" w:rsidP="007078B6">
      <w:pPr>
        <w:autoSpaceDE w:val="0"/>
        <w:autoSpaceDN w:val="0"/>
        <w:adjustRightInd w:val="0"/>
        <w:ind w:firstLine="540"/>
        <w:jc w:val="both"/>
      </w:pPr>
    </w:p>
    <w:p w:rsidR="00421EAB" w:rsidRPr="00D73CFC" w:rsidRDefault="00421EAB" w:rsidP="007078B6">
      <w:pPr>
        <w:autoSpaceDE w:val="0"/>
        <w:autoSpaceDN w:val="0"/>
        <w:adjustRightInd w:val="0"/>
        <w:ind w:firstLine="540"/>
        <w:jc w:val="both"/>
      </w:pPr>
    </w:p>
    <w:p w:rsidR="00421EAB" w:rsidRPr="00D73CFC" w:rsidRDefault="00421EAB" w:rsidP="00174B1D">
      <w:pPr>
        <w:autoSpaceDE w:val="0"/>
        <w:autoSpaceDN w:val="0"/>
        <w:adjustRightInd w:val="0"/>
        <w:jc w:val="both"/>
      </w:pPr>
      <w:r w:rsidRPr="00D73CFC">
        <w:t>Глава администрации:</w:t>
      </w:r>
      <w:r w:rsidRPr="00D73CFC">
        <w:tab/>
      </w:r>
      <w:r w:rsidRPr="00D73CFC">
        <w:tab/>
      </w:r>
      <w:r w:rsidRPr="00D73CFC">
        <w:tab/>
      </w:r>
      <w:r w:rsidR="00174B1D">
        <w:tab/>
      </w:r>
      <w:r w:rsidR="00174B1D">
        <w:tab/>
      </w:r>
      <w:r w:rsidR="00174B1D">
        <w:tab/>
      </w:r>
      <w:r w:rsidR="00174B1D">
        <w:tab/>
      </w:r>
      <w:r w:rsidR="00174B1D">
        <w:tab/>
      </w:r>
      <w:bookmarkStart w:id="1" w:name="_GoBack"/>
      <w:bookmarkEnd w:id="1"/>
      <w:r w:rsidRPr="00D73CFC">
        <w:t>И.Ю.Дубова</w:t>
      </w:r>
    </w:p>
    <w:p w:rsidR="00421EAB" w:rsidRPr="00D73CFC" w:rsidRDefault="00421EAB" w:rsidP="007078B6">
      <w:pPr>
        <w:autoSpaceDE w:val="0"/>
        <w:autoSpaceDN w:val="0"/>
        <w:adjustRightInd w:val="0"/>
        <w:ind w:firstLine="540"/>
        <w:jc w:val="both"/>
      </w:pPr>
    </w:p>
    <w:p w:rsidR="00421EAB" w:rsidRPr="00D73CFC" w:rsidRDefault="00421EAB" w:rsidP="007078B6">
      <w:pPr>
        <w:autoSpaceDE w:val="0"/>
        <w:autoSpaceDN w:val="0"/>
        <w:adjustRightInd w:val="0"/>
        <w:ind w:firstLine="720"/>
        <w:jc w:val="both"/>
      </w:pPr>
    </w:p>
    <w:p w:rsidR="00421EAB" w:rsidRPr="00D73CFC" w:rsidRDefault="00421EAB" w:rsidP="00D73CFC">
      <w:pPr>
        <w:jc w:val="both"/>
        <w:rPr>
          <w:lang w:eastAsia="en-US"/>
        </w:rPr>
      </w:pPr>
    </w:p>
    <w:p w:rsidR="00421EAB" w:rsidRPr="00D73CFC" w:rsidRDefault="00421EAB" w:rsidP="007078B6"/>
    <w:sectPr w:rsidR="00421EAB" w:rsidRPr="00D73CFC" w:rsidSect="00D73CFC">
      <w:headerReference w:type="default" r:id="rId9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82" w:rsidRDefault="00527582">
      <w:r>
        <w:separator/>
      </w:r>
    </w:p>
  </w:endnote>
  <w:endnote w:type="continuationSeparator" w:id="0">
    <w:p w:rsidR="00527582" w:rsidRDefault="0052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82" w:rsidRDefault="00527582">
      <w:r>
        <w:separator/>
      </w:r>
    </w:p>
  </w:footnote>
  <w:footnote w:type="continuationSeparator" w:id="0">
    <w:p w:rsidR="00527582" w:rsidRDefault="0052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FC" w:rsidRPr="00E1337F" w:rsidRDefault="00D73CFC">
    <w:pPr>
      <w:pStyle w:val="a3"/>
      <w:jc w:val="center"/>
      <w:rPr>
        <w:sz w:val="22"/>
        <w:szCs w:val="22"/>
      </w:rPr>
    </w:pPr>
  </w:p>
  <w:p w:rsidR="00D73CFC" w:rsidRPr="00E1337F" w:rsidRDefault="00D73CFC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E0A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525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946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DC2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7C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67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A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A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68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74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5FD"/>
    <w:rsid w:val="00002A95"/>
    <w:rsid w:val="0000684B"/>
    <w:rsid w:val="00045FAA"/>
    <w:rsid w:val="00093081"/>
    <w:rsid w:val="00093854"/>
    <w:rsid w:val="000B18A3"/>
    <w:rsid w:val="000D527C"/>
    <w:rsid w:val="000E55B9"/>
    <w:rsid w:val="00103C6E"/>
    <w:rsid w:val="00116A0A"/>
    <w:rsid w:val="001258B4"/>
    <w:rsid w:val="001430E7"/>
    <w:rsid w:val="00161155"/>
    <w:rsid w:val="0017326E"/>
    <w:rsid w:val="00174B1D"/>
    <w:rsid w:val="00182E4E"/>
    <w:rsid w:val="001A30F6"/>
    <w:rsid w:val="001A7A68"/>
    <w:rsid w:val="001A7ABE"/>
    <w:rsid w:val="001F2D41"/>
    <w:rsid w:val="001F7B6B"/>
    <w:rsid w:val="002203DA"/>
    <w:rsid w:val="00231484"/>
    <w:rsid w:val="00275495"/>
    <w:rsid w:val="00294C54"/>
    <w:rsid w:val="002A026B"/>
    <w:rsid w:val="002A0B1F"/>
    <w:rsid w:val="002C042F"/>
    <w:rsid w:val="002C4C34"/>
    <w:rsid w:val="002F0228"/>
    <w:rsid w:val="00310718"/>
    <w:rsid w:val="00325077"/>
    <w:rsid w:val="00370158"/>
    <w:rsid w:val="003704AF"/>
    <w:rsid w:val="0038136A"/>
    <w:rsid w:val="003A2B16"/>
    <w:rsid w:val="003B25D3"/>
    <w:rsid w:val="003B2CF2"/>
    <w:rsid w:val="003B4F8B"/>
    <w:rsid w:val="003C1B6A"/>
    <w:rsid w:val="003F31FA"/>
    <w:rsid w:val="00405B48"/>
    <w:rsid w:val="00421EAB"/>
    <w:rsid w:val="004268EC"/>
    <w:rsid w:val="00426D4E"/>
    <w:rsid w:val="0043762E"/>
    <w:rsid w:val="00461E7C"/>
    <w:rsid w:val="00477455"/>
    <w:rsid w:val="00494079"/>
    <w:rsid w:val="004B0303"/>
    <w:rsid w:val="004C1A54"/>
    <w:rsid w:val="004E5542"/>
    <w:rsid w:val="004E666F"/>
    <w:rsid w:val="004F2226"/>
    <w:rsid w:val="004F45FD"/>
    <w:rsid w:val="0050291D"/>
    <w:rsid w:val="00513A31"/>
    <w:rsid w:val="00527582"/>
    <w:rsid w:val="005311FC"/>
    <w:rsid w:val="00531D9E"/>
    <w:rsid w:val="0056496E"/>
    <w:rsid w:val="00592F20"/>
    <w:rsid w:val="005A4F5B"/>
    <w:rsid w:val="005B6B90"/>
    <w:rsid w:val="005E1655"/>
    <w:rsid w:val="00604B05"/>
    <w:rsid w:val="00611BC1"/>
    <w:rsid w:val="00627EA6"/>
    <w:rsid w:val="0069606B"/>
    <w:rsid w:val="006E67C9"/>
    <w:rsid w:val="006F408F"/>
    <w:rsid w:val="006F56ED"/>
    <w:rsid w:val="007078B6"/>
    <w:rsid w:val="00721BF4"/>
    <w:rsid w:val="00722723"/>
    <w:rsid w:val="0074418C"/>
    <w:rsid w:val="00751DAA"/>
    <w:rsid w:val="00755FD1"/>
    <w:rsid w:val="007A34E9"/>
    <w:rsid w:val="007C6767"/>
    <w:rsid w:val="0081636A"/>
    <w:rsid w:val="00817F9A"/>
    <w:rsid w:val="008247C7"/>
    <w:rsid w:val="00824BAB"/>
    <w:rsid w:val="0086504D"/>
    <w:rsid w:val="00870A67"/>
    <w:rsid w:val="00892E80"/>
    <w:rsid w:val="008E0DBF"/>
    <w:rsid w:val="008E74F0"/>
    <w:rsid w:val="00900259"/>
    <w:rsid w:val="00910895"/>
    <w:rsid w:val="0092069F"/>
    <w:rsid w:val="00945716"/>
    <w:rsid w:val="00952681"/>
    <w:rsid w:val="0096078A"/>
    <w:rsid w:val="00963EE2"/>
    <w:rsid w:val="00975E69"/>
    <w:rsid w:val="009979FF"/>
    <w:rsid w:val="009C407A"/>
    <w:rsid w:val="009D242C"/>
    <w:rsid w:val="009E6E62"/>
    <w:rsid w:val="00A37332"/>
    <w:rsid w:val="00A82C5F"/>
    <w:rsid w:val="00A861D7"/>
    <w:rsid w:val="00AB2B19"/>
    <w:rsid w:val="00AD4A05"/>
    <w:rsid w:val="00B05573"/>
    <w:rsid w:val="00B55112"/>
    <w:rsid w:val="00B60891"/>
    <w:rsid w:val="00B824F9"/>
    <w:rsid w:val="00B97227"/>
    <w:rsid w:val="00C00977"/>
    <w:rsid w:val="00C34659"/>
    <w:rsid w:val="00C418EB"/>
    <w:rsid w:val="00C60703"/>
    <w:rsid w:val="00C6249C"/>
    <w:rsid w:val="00C70480"/>
    <w:rsid w:val="00C74DD1"/>
    <w:rsid w:val="00C77C3D"/>
    <w:rsid w:val="00C81194"/>
    <w:rsid w:val="00C84B10"/>
    <w:rsid w:val="00CA653F"/>
    <w:rsid w:val="00CD2A38"/>
    <w:rsid w:val="00CD65B8"/>
    <w:rsid w:val="00D0043F"/>
    <w:rsid w:val="00D47E90"/>
    <w:rsid w:val="00D509A9"/>
    <w:rsid w:val="00D6724B"/>
    <w:rsid w:val="00D73CFC"/>
    <w:rsid w:val="00D84B58"/>
    <w:rsid w:val="00D863BA"/>
    <w:rsid w:val="00DB26E2"/>
    <w:rsid w:val="00DB5D38"/>
    <w:rsid w:val="00DC1F21"/>
    <w:rsid w:val="00DD400D"/>
    <w:rsid w:val="00E03F94"/>
    <w:rsid w:val="00E1337F"/>
    <w:rsid w:val="00E14F54"/>
    <w:rsid w:val="00E150E8"/>
    <w:rsid w:val="00E820C9"/>
    <w:rsid w:val="00E85C72"/>
    <w:rsid w:val="00EB1ACC"/>
    <w:rsid w:val="00EB6B90"/>
    <w:rsid w:val="00EC7E88"/>
    <w:rsid w:val="00ED48CE"/>
    <w:rsid w:val="00EF62F5"/>
    <w:rsid w:val="00F034BE"/>
    <w:rsid w:val="00F150FE"/>
    <w:rsid w:val="00F35289"/>
    <w:rsid w:val="00F356A6"/>
    <w:rsid w:val="00F43027"/>
    <w:rsid w:val="00F479CA"/>
    <w:rsid w:val="00F542A9"/>
    <w:rsid w:val="00F77EF6"/>
    <w:rsid w:val="00F80A3F"/>
    <w:rsid w:val="00FD058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78B6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078B6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8B6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78B6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78B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78B6"/>
    <w:rPr>
      <w:rFonts w:ascii="Cambria" w:hAnsi="Cambria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407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078B6"/>
    <w:rPr>
      <w:rFonts w:cs="Times New Roman"/>
      <w:noProof/>
    </w:rPr>
  </w:style>
  <w:style w:type="character" w:customStyle="1" w:styleId="a4">
    <w:name w:val="Верхний колонтитул Знак"/>
    <w:link w:val="a3"/>
    <w:uiPriority w:val="99"/>
    <w:locked/>
    <w:rsid w:val="009C40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40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9C40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C407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9C407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C40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C4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7078B6"/>
    <w:rPr>
      <w:rFonts w:ascii="Tahoma" w:hAnsi="Tahoma" w:cs="Times New Roman"/>
      <w:noProof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9C407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rsid w:val="007078B6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semiHidden/>
    <w:rsid w:val="007078B6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7078B6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7078B6"/>
    <w:rPr>
      <w:noProof/>
      <w:sz w:val="20"/>
    </w:rPr>
  </w:style>
  <w:style w:type="character" w:customStyle="1" w:styleId="TitleChar1">
    <w:name w:val="Title Char1"/>
    <w:uiPriority w:val="99"/>
    <w:locked/>
    <w:rsid w:val="007078B6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7078B6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7078B6"/>
    <w:rPr>
      <w:sz w:val="16"/>
    </w:rPr>
  </w:style>
  <w:style w:type="character" w:customStyle="1" w:styleId="DocumentMapChar1">
    <w:name w:val="Document Map Char1"/>
    <w:uiPriority w:val="99"/>
    <w:semiHidden/>
    <w:locked/>
    <w:rsid w:val="007078B6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c">
    <w:name w:val="Знак Знак"/>
    <w:basedOn w:val="a"/>
    <w:uiPriority w:val="99"/>
    <w:semiHidden/>
    <w:rsid w:val="007078B6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7078B6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semiHidden/>
    <w:rsid w:val="007078B6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7078B6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"/>
    <w:uiPriority w:val="99"/>
    <w:semiHidden/>
    <w:rsid w:val="007078B6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7078B6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7078B6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7078B6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e">
    <w:name w:val="Нормальный (таблица)"/>
    <w:basedOn w:val="a"/>
    <w:next w:val="a"/>
    <w:uiPriority w:val="99"/>
    <w:semiHidden/>
    <w:rsid w:val="007078B6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7078B6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7078B6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uiPriority w:val="99"/>
    <w:semiHidden/>
    <w:rsid w:val="007078B6"/>
    <w:rPr>
      <w:rFonts w:ascii="Times New Roman" w:hAnsi="Times New Roman" w:cs="Times New Roman"/>
    </w:rPr>
  </w:style>
  <w:style w:type="character" w:customStyle="1" w:styleId="12">
    <w:name w:val="Верхний колонтитул Знак1"/>
    <w:uiPriority w:val="99"/>
    <w:semiHidden/>
    <w:rsid w:val="007078B6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7078B6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7078B6"/>
    <w:rPr>
      <w:rFonts w:cs="Times New Roman"/>
      <w:noProof/>
    </w:rPr>
  </w:style>
  <w:style w:type="character" w:customStyle="1" w:styleId="13">
    <w:name w:val="Нижний колонтитул Знак1"/>
    <w:uiPriority w:val="99"/>
    <w:semiHidden/>
    <w:rsid w:val="007078B6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7078B6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link w:val="af2"/>
    <w:uiPriority w:val="99"/>
    <w:locked/>
    <w:rsid w:val="007078B6"/>
    <w:rPr>
      <w:rFonts w:cs="Times New Roman"/>
      <w:sz w:val="32"/>
    </w:rPr>
  </w:style>
  <w:style w:type="character" w:customStyle="1" w:styleId="14">
    <w:name w:val="Название Знак1"/>
    <w:uiPriority w:val="99"/>
    <w:rsid w:val="007078B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7078B6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link w:val="af4"/>
    <w:uiPriority w:val="99"/>
    <w:locked/>
    <w:rsid w:val="007078B6"/>
    <w:rPr>
      <w:rFonts w:cs="Times New Roman"/>
      <w:sz w:val="24"/>
    </w:rPr>
  </w:style>
  <w:style w:type="character" w:customStyle="1" w:styleId="15">
    <w:name w:val="Основной текст с отступом Знак1"/>
    <w:uiPriority w:val="99"/>
    <w:semiHidden/>
    <w:rsid w:val="007078B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7078B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78B6"/>
    <w:rPr>
      <w:rFonts w:ascii="Calibri" w:hAnsi="Calibri" w:cs="Times New Roman"/>
      <w:sz w:val="16"/>
    </w:rPr>
  </w:style>
  <w:style w:type="character" w:customStyle="1" w:styleId="310">
    <w:name w:val="Основной текст с отступом 3 Знак1"/>
    <w:uiPriority w:val="99"/>
    <w:semiHidden/>
    <w:rsid w:val="007078B6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7078B6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7078B6"/>
    <w:rPr>
      <w:rFonts w:ascii="Tahoma" w:hAnsi="Tahoma" w:cs="Times New Roman"/>
      <w:noProof/>
    </w:rPr>
  </w:style>
  <w:style w:type="character" w:customStyle="1" w:styleId="16">
    <w:name w:val="Схема документа Знак1"/>
    <w:uiPriority w:val="99"/>
    <w:semiHidden/>
    <w:rsid w:val="007078B6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7078B6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7078B6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7078B6"/>
    <w:rPr>
      <w:b/>
      <w:color w:val="106BBE"/>
      <w:sz w:val="26"/>
    </w:rPr>
  </w:style>
  <w:style w:type="table" w:styleId="afa">
    <w:name w:val="Table Grid"/>
    <w:basedOn w:val="a1"/>
    <w:uiPriority w:val="99"/>
    <w:rsid w:val="007078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7078B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2016-04-21T06:35:00Z</cp:lastPrinted>
  <dcterms:created xsi:type="dcterms:W3CDTF">2016-04-21T06:18:00Z</dcterms:created>
  <dcterms:modified xsi:type="dcterms:W3CDTF">2017-07-14T05:59:00Z</dcterms:modified>
</cp:coreProperties>
</file>