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6B" w:rsidRPr="00037B21" w:rsidRDefault="006E28B7" w:rsidP="000D1FE1">
      <w:pPr>
        <w:jc w:val="center"/>
        <w:rPr>
          <w:rFonts w:ascii="Arial" w:hAnsi="Arial"/>
          <w:color w:val="000000"/>
          <w:spacing w:val="20"/>
          <w:position w:val="-40"/>
          <w:sz w:val="36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7E476B" w:rsidRPr="00037B21" w:rsidRDefault="007E476B" w:rsidP="000D1FE1">
      <w:pPr>
        <w:jc w:val="center"/>
        <w:outlineLvl w:val="0"/>
        <w:rPr>
          <w:b/>
          <w:color w:val="000000"/>
          <w:sz w:val="28"/>
          <w:szCs w:val="28"/>
        </w:rPr>
      </w:pPr>
      <w:r w:rsidRPr="00037B21">
        <w:rPr>
          <w:b/>
          <w:color w:val="000000"/>
          <w:sz w:val="28"/>
          <w:szCs w:val="28"/>
        </w:rPr>
        <w:t xml:space="preserve">АДМИНИСТРАЦИЯ </w:t>
      </w:r>
    </w:p>
    <w:p w:rsidR="007E476B" w:rsidRPr="00037B21" w:rsidRDefault="007E476B" w:rsidP="000D1FE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ЕГОРОВ</w:t>
      </w:r>
      <w:r w:rsidRPr="00037B21">
        <w:rPr>
          <w:b/>
          <w:color w:val="000000"/>
          <w:sz w:val="28"/>
          <w:szCs w:val="28"/>
        </w:rPr>
        <w:t xml:space="preserve">СКОГО СЕЛЬСОВЕТА </w:t>
      </w:r>
    </w:p>
    <w:p w:rsidR="007E476B" w:rsidRPr="00037B21" w:rsidRDefault="007E476B" w:rsidP="000D1FE1">
      <w:pPr>
        <w:jc w:val="center"/>
        <w:rPr>
          <w:b/>
          <w:color w:val="000000"/>
          <w:sz w:val="28"/>
          <w:szCs w:val="28"/>
        </w:rPr>
      </w:pPr>
      <w:r w:rsidRPr="00037B21">
        <w:rPr>
          <w:b/>
          <w:color w:val="000000"/>
          <w:sz w:val="28"/>
          <w:szCs w:val="28"/>
        </w:rPr>
        <w:t xml:space="preserve">ВОСКРЕСЕНСКОГО МУНИЦИПАЛЬНОГО РАЙОНА </w:t>
      </w:r>
    </w:p>
    <w:p w:rsidR="007E476B" w:rsidRPr="00037B21" w:rsidRDefault="007E476B" w:rsidP="000D1FE1">
      <w:pPr>
        <w:jc w:val="center"/>
        <w:rPr>
          <w:b/>
          <w:color w:val="000000"/>
          <w:sz w:val="28"/>
          <w:szCs w:val="28"/>
        </w:rPr>
      </w:pPr>
      <w:r w:rsidRPr="00037B21">
        <w:rPr>
          <w:b/>
          <w:color w:val="000000"/>
          <w:sz w:val="28"/>
          <w:szCs w:val="28"/>
        </w:rPr>
        <w:t>НИЖЕГОРОДСКОЙ ОБЛАСТИ</w:t>
      </w:r>
    </w:p>
    <w:p w:rsidR="007E476B" w:rsidRPr="00037B21" w:rsidRDefault="007E476B" w:rsidP="000D1FE1">
      <w:pPr>
        <w:jc w:val="center"/>
        <w:outlineLvl w:val="0"/>
        <w:rPr>
          <w:b/>
          <w:color w:val="000000"/>
          <w:sz w:val="28"/>
          <w:szCs w:val="28"/>
        </w:rPr>
      </w:pPr>
      <w:r w:rsidRPr="00037B21">
        <w:rPr>
          <w:b/>
          <w:color w:val="000000"/>
          <w:sz w:val="28"/>
          <w:szCs w:val="28"/>
        </w:rPr>
        <w:t>ПОСТАНОВЛЕНИЕ</w:t>
      </w:r>
    </w:p>
    <w:p w:rsidR="007E476B" w:rsidRPr="00037B21" w:rsidRDefault="007E476B" w:rsidP="00037B21">
      <w:pPr>
        <w:tabs>
          <w:tab w:val="left" w:pos="7938"/>
        </w:tabs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 мая 2019 года </w:t>
      </w:r>
      <w:r>
        <w:rPr>
          <w:color w:val="000000"/>
          <w:sz w:val="28"/>
          <w:szCs w:val="28"/>
        </w:rPr>
        <w:tab/>
        <w:t xml:space="preserve"> № 24</w:t>
      </w:r>
    </w:p>
    <w:p w:rsidR="007E476B" w:rsidRPr="00037B21" w:rsidRDefault="007E476B" w:rsidP="000D1FE1">
      <w:pPr>
        <w:pStyle w:val="ConsPlusTitle"/>
        <w:jc w:val="center"/>
        <w:rPr>
          <w:color w:val="000000"/>
        </w:rPr>
      </w:pPr>
      <w:r w:rsidRPr="00037B21">
        <w:rPr>
          <w:color w:val="000000"/>
        </w:rPr>
        <w:t xml:space="preserve">О внесении изменений в </w:t>
      </w:r>
      <w:r>
        <w:rPr>
          <w:color w:val="000000"/>
        </w:rPr>
        <w:t xml:space="preserve">Положение и </w:t>
      </w:r>
      <w:r w:rsidRPr="00037B21">
        <w:rPr>
          <w:color w:val="000000"/>
        </w:rPr>
        <w:t xml:space="preserve">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proofErr w:type="spellStart"/>
      <w:r>
        <w:rPr>
          <w:color w:val="000000"/>
        </w:rPr>
        <w:t>Егоровского</w:t>
      </w:r>
      <w:proofErr w:type="spellEnd"/>
      <w:r>
        <w:rPr>
          <w:color w:val="000000"/>
        </w:rPr>
        <w:t xml:space="preserve"> сельсовета от 29.06.2017 года № 50</w:t>
      </w:r>
    </w:p>
    <w:p w:rsidR="007E476B" w:rsidRPr="00037B21" w:rsidRDefault="007E476B" w:rsidP="000D1FE1">
      <w:pPr>
        <w:jc w:val="both"/>
        <w:rPr>
          <w:color w:val="000000"/>
        </w:rPr>
      </w:pPr>
    </w:p>
    <w:p w:rsidR="007E476B" w:rsidRPr="00037B21" w:rsidRDefault="007E476B" w:rsidP="00F9020A">
      <w:pPr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 xml:space="preserve">В соответствии с Лесным кодексом Российской Федерации,  Федеральным законом от 6 октября 2003 года № 131-ФЗ "Об общих принципах организации местного самоуправления в Российской Федерации",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контроля"(далее - Федеральный закон N 294-ФЗ), Федеральным законом от 2 мая 2006 года № 59-ФЗ "О порядке рассмотрения обращений граждан Российской Федерации", Уставом </w:t>
      </w:r>
      <w:proofErr w:type="spellStart"/>
      <w:r>
        <w:rPr>
          <w:color w:val="000000"/>
          <w:sz w:val="28"/>
          <w:szCs w:val="28"/>
        </w:rPr>
        <w:t>Егоров</w:t>
      </w:r>
      <w:r w:rsidRPr="00037B21">
        <w:rPr>
          <w:color w:val="000000"/>
          <w:sz w:val="28"/>
          <w:szCs w:val="28"/>
        </w:rPr>
        <w:t>ского</w:t>
      </w:r>
      <w:proofErr w:type="spellEnd"/>
      <w:r w:rsidRPr="00037B21">
        <w:rPr>
          <w:color w:val="000000"/>
          <w:sz w:val="28"/>
          <w:szCs w:val="28"/>
        </w:rPr>
        <w:t xml:space="preserve"> сельсовета, администрация </w:t>
      </w:r>
      <w:proofErr w:type="spellStart"/>
      <w:r>
        <w:rPr>
          <w:color w:val="000000"/>
          <w:sz w:val="28"/>
          <w:szCs w:val="28"/>
        </w:rPr>
        <w:t>Егоров</w:t>
      </w:r>
      <w:r w:rsidRPr="00037B21">
        <w:rPr>
          <w:color w:val="000000"/>
          <w:sz w:val="28"/>
          <w:szCs w:val="28"/>
        </w:rPr>
        <w:t>ского</w:t>
      </w:r>
      <w:proofErr w:type="spellEnd"/>
      <w:r w:rsidRPr="00037B21">
        <w:rPr>
          <w:color w:val="000000"/>
          <w:sz w:val="28"/>
          <w:szCs w:val="28"/>
        </w:rPr>
        <w:t xml:space="preserve"> сельсовета </w:t>
      </w:r>
      <w:r w:rsidRPr="00037B21">
        <w:rPr>
          <w:b/>
          <w:color w:val="000000"/>
          <w:spacing w:val="60"/>
          <w:sz w:val="28"/>
          <w:szCs w:val="28"/>
        </w:rPr>
        <w:t>постановляет</w:t>
      </w:r>
      <w:r w:rsidRPr="00037B21">
        <w:rPr>
          <w:b/>
          <w:color w:val="000000"/>
          <w:sz w:val="28"/>
          <w:szCs w:val="28"/>
        </w:rPr>
        <w:t>:</w:t>
      </w:r>
    </w:p>
    <w:p w:rsidR="007E476B" w:rsidRPr="00037B21" w:rsidRDefault="007E476B" w:rsidP="00F9020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 xml:space="preserve">1.Внести в </w:t>
      </w:r>
      <w:r>
        <w:rPr>
          <w:color w:val="000000"/>
          <w:sz w:val="28"/>
          <w:szCs w:val="28"/>
        </w:rPr>
        <w:t xml:space="preserve">Положение и </w:t>
      </w:r>
      <w:r w:rsidRPr="00037B21">
        <w:rPr>
          <w:color w:val="000000"/>
          <w:sz w:val="28"/>
          <w:szCs w:val="28"/>
        </w:rPr>
        <w:t xml:space="preserve">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proofErr w:type="spellStart"/>
      <w:r>
        <w:rPr>
          <w:color w:val="000000"/>
          <w:sz w:val="28"/>
          <w:szCs w:val="28"/>
        </w:rPr>
        <w:t>Егоров</w:t>
      </w:r>
      <w:r w:rsidRPr="00037B21">
        <w:rPr>
          <w:color w:val="000000"/>
          <w:sz w:val="28"/>
          <w:szCs w:val="28"/>
        </w:rPr>
        <w:t>ского</w:t>
      </w:r>
      <w:proofErr w:type="spellEnd"/>
      <w:r w:rsidRPr="00037B21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ьсовета от 29.06.2017 года № 50</w:t>
      </w:r>
      <w:r w:rsidRPr="00037B21">
        <w:rPr>
          <w:color w:val="000000"/>
          <w:sz w:val="28"/>
          <w:szCs w:val="28"/>
        </w:rPr>
        <w:t xml:space="preserve"> в следующие изменения:</w:t>
      </w:r>
    </w:p>
    <w:p w:rsidR="007E476B" w:rsidRPr="00037B21" w:rsidRDefault="007E476B" w:rsidP="00F9020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>1.1.</w:t>
      </w:r>
      <w:r w:rsidR="006E28B7">
        <w:rPr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37B21">
        <w:rPr>
          <w:color w:val="000000"/>
          <w:sz w:val="28"/>
          <w:szCs w:val="28"/>
          <w:lang w:eastAsia="en-US"/>
        </w:rPr>
        <w:t>Дополнить пунктом 2.4. следующего содержания: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  <w:lang w:eastAsia="en-US"/>
        </w:rPr>
        <w:t xml:space="preserve">«2.4.Правительством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6" w:history="1">
        <w:r w:rsidRPr="00037B21">
          <w:rPr>
            <w:color w:val="000000"/>
            <w:sz w:val="28"/>
            <w:szCs w:val="28"/>
            <w:lang w:eastAsia="en-US"/>
          </w:rPr>
          <w:t>частями 1</w:t>
        </w:r>
      </w:hyperlink>
      <w:r w:rsidRPr="00037B21">
        <w:rPr>
          <w:color w:val="000000"/>
          <w:sz w:val="28"/>
          <w:szCs w:val="28"/>
          <w:lang w:eastAsia="en-US"/>
        </w:rPr>
        <w:t xml:space="preserve"> и </w:t>
      </w:r>
      <w:hyperlink r:id="rId7" w:history="1">
        <w:r w:rsidRPr="00037B21">
          <w:rPr>
            <w:color w:val="000000"/>
            <w:sz w:val="28"/>
            <w:szCs w:val="28"/>
            <w:lang w:eastAsia="en-US"/>
          </w:rPr>
          <w:t>2 статьи 8.1</w:t>
        </w:r>
      </w:hyperlink>
      <w:r>
        <w:rPr>
          <w:color w:val="000000"/>
        </w:rPr>
        <w:t xml:space="preserve"> </w:t>
      </w:r>
      <w:r w:rsidRPr="00037B21">
        <w:rPr>
          <w:color w:val="000000"/>
          <w:sz w:val="28"/>
          <w:szCs w:val="28"/>
        </w:rPr>
        <w:t>Федерального закона N 294-ФЗ</w:t>
      </w:r>
      <w:r w:rsidRPr="00037B21">
        <w:rPr>
          <w:color w:val="000000"/>
          <w:sz w:val="28"/>
          <w:szCs w:val="28"/>
          <w:lang w:eastAsia="en-US"/>
        </w:rPr>
        <w:t>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  <w:r>
        <w:rPr>
          <w:color w:val="000000"/>
          <w:sz w:val="28"/>
          <w:szCs w:val="28"/>
          <w:lang w:eastAsia="en-US"/>
        </w:rPr>
        <w:t>»</w:t>
      </w:r>
    </w:p>
    <w:p w:rsidR="007E476B" w:rsidRPr="00037B21" w:rsidRDefault="007E476B" w:rsidP="00F9020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>1.2.</w:t>
      </w:r>
      <w:r w:rsidR="006E28B7">
        <w:rPr>
          <w:color w:val="000000"/>
          <w:sz w:val="28"/>
          <w:szCs w:val="28"/>
          <w:lang w:eastAsia="en-US"/>
        </w:rPr>
        <w:t xml:space="preserve"> </w:t>
      </w:r>
      <w:r w:rsidRPr="00037B21">
        <w:rPr>
          <w:color w:val="000000"/>
          <w:sz w:val="28"/>
          <w:szCs w:val="28"/>
          <w:lang w:eastAsia="en-US"/>
        </w:rPr>
        <w:t>Пункт 3.1.3 изложить в следующей редакции: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>«3.1.3.</w:t>
      </w:r>
      <w:r w:rsidR="006E28B7">
        <w:rPr>
          <w:color w:val="000000"/>
          <w:sz w:val="28"/>
          <w:szCs w:val="28"/>
          <w:lang w:eastAsia="en-US"/>
        </w:rPr>
        <w:t xml:space="preserve"> </w:t>
      </w:r>
      <w:r w:rsidRPr="00037B21">
        <w:rPr>
          <w:color w:val="000000"/>
          <w:sz w:val="28"/>
          <w:szCs w:val="28"/>
          <w:lang w:eastAsia="en-US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>1) государственной регистрации юридического лица, индивидуального предпринимателя;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</w:t>
      </w:r>
      <w:r w:rsidRPr="00037B21">
        <w:rPr>
          <w:color w:val="000000"/>
          <w:sz w:val="28"/>
          <w:szCs w:val="28"/>
          <w:lang w:eastAsia="en-US"/>
        </w:rPr>
        <w:lastRenderedPageBreak/>
        <w:t>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>
        <w:rPr>
          <w:color w:val="000000"/>
          <w:sz w:val="28"/>
          <w:szCs w:val="28"/>
          <w:lang w:eastAsia="en-US"/>
        </w:rPr>
        <w:t>»</w:t>
      </w:r>
      <w:r w:rsidRPr="00037B21">
        <w:rPr>
          <w:color w:val="000000"/>
          <w:sz w:val="28"/>
          <w:szCs w:val="28"/>
          <w:lang w:eastAsia="en-US"/>
        </w:rPr>
        <w:t>.</w:t>
      </w:r>
    </w:p>
    <w:p w:rsidR="007E476B" w:rsidRPr="00037B21" w:rsidRDefault="007E476B" w:rsidP="00F9020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>1.3.</w:t>
      </w:r>
      <w:r w:rsidR="006E28B7">
        <w:rPr>
          <w:color w:val="000000"/>
          <w:sz w:val="28"/>
          <w:szCs w:val="28"/>
          <w:lang w:eastAsia="en-US"/>
        </w:rPr>
        <w:t xml:space="preserve"> </w:t>
      </w:r>
      <w:r w:rsidRPr="00037B21">
        <w:rPr>
          <w:color w:val="000000"/>
          <w:sz w:val="28"/>
          <w:szCs w:val="28"/>
          <w:lang w:eastAsia="en-US"/>
        </w:rPr>
        <w:t>Дополнить пунктом 3.2.1.1 следующего содержания: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  <w:lang w:eastAsia="en-US"/>
        </w:rPr>
        <w:t>«3.2.1.1.</w:t>
      </w:r>
      <w:r w:rsidRPr="00037B21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037B21">
          <w:rPr>
            <w:color w:val="000000"/>
            <w:sz w:val="28"/>
            <w:szCs w:val="28"/>
          </w:rPr>
          <w:t>статьей 4</w:t>
        </w:r>
      </w:hyperlink>
      <w:r w:rsidRPr="00037B21">
        <w:rPr>
          <w:color w:val="000000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9" w:history="1">
        <w:r w:rsidRPr="00037B21">
          <w:rPr>
            <w:color w:val="000000"/>
            <w:sz w:val="28"/>
            <w:szCs w:val="28"/>
          </w:rPr>
          <w:t>перечень</w:t>
        </w:r>
      </w:hyperlink>
      <w:r w:rsidRPr="00037B21">
        <w:rPr>
          <w:color w:val="000000"/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10" w:history="1">
        <w:r w:rsidRPr="00037B21">
          <w:rPr>
            <w:color w:val="000000"/>
            <w:sz w:val="28"/>
            <w:szCs w:val="28"/>
          </w:rPr>
          <w:t>частью 9 статьи 9</w:t>
        </w:r>
      </w:hyperlink>
      <w:r w:rsidRPr="00037B21">
        <w:rPr>
          <w:color w:val="000000"/>
          <w:sz w:val="28"/>
          <w:szCs w:val="28"/>
        </w:rPr>
        <w:t xml:space="preserve"> Федерального закона N 294-ФЗ;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037B21">
          <w:rPr>
            <w:color w:val="000000"/>
            <w:sz w:val="28"/>
            <w:szCs w:val="28"/>
          </w:rPr>
          <w:t>Кодексом</w:t>
        </w:r>
      </w:hyperlink>
      <w:r w:rsidRPr="00037B21">
        <w:rPr>
          <w:color w:val="000000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 w:history="1">
        <w:r w:rsidRPr="00037B21">
          <w:rPr>
            <w:color w:val="000000"/>
            <w:sz w:val="28"/>
            <w:szCs w:val="28"/>
          </w:rPr>
          <w:t>законом</w:t>
        </w:r>
      </w:hyperlink>
      <w:r w:rsidRPr="00037B21">
        <w:rPr>
          <w:color w:val="000000"/>
          <w:sz w:val="28"/>
          <w:szCs w:val="28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3" w:history="1">
        <w:r w:rsidRPr="00037B21">
          <w:rPr>
            <w:color w:val="000000"/>
            <w:sz w:val="28"/>
            <w:szCs w:val="28"/>
          </w:rPr>
          <w:t>частью 4 статьи 9</w:t>
        </w:r>
      </w:hyperlink>
      <w:r w:rsidRPr="00037B21">
        <w:rPr>
          <w:color w:val="000000"/>
          <w:sz w:val="28"/>
          <w:szCs w:val="28"/>
        </w:rPr>
        <w:t xml:space="preserve"> Федерального закона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5) плановых проверок, проводимых в рамках: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lastRenderedPageBreak/>
        <w:t>а) федерального государственного надзора в области обеспечения радиационной безопасности;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 xml:space="preserve">б) федерального государственного контроля за обеспечением защиты государственной </w:t>
      </w:r>
      <w:hyperlink r:id="rId14" w:history="1">
        <w:r w:rsidRPr="00037B21">
          <w:rPr>
            <w:color w:val="000000"/>
            <w:sz w:val="28"/>
            <w:szCs w:val="28"/>
          </w:rPr>
          <w:t>тайны</w:t>
        </w:r>
      </w:hyperlink>
      <w:r w:rsidRPr="00037B21">
        <w:rPr>
          <w:color w:val="000000"/>
          <w:sz w:val="28"/>
          <w:szCs w:val="28"/>
        </w:rPr>
        <w:t>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15" w:history="1">
        <w:r w:rsidRPr="00037B21">
          <w:rPr>
            <w:color w:val="000000"/>
            <w:sz w:val="28"/>
            <w:szCs w:val="28"/>
          </w:rPr>
          <w:t>законом</w:t>
        </w:r>
      </w:hyperlink>
      <w:r w:rsidRPr="00037B21">
        <w:rPr>
          <w:color w:val="000000"/>
          <w:sz w:val="28"/>
          <w:szCs w:val="28"/>
        </w:rPr>
        <w:t xml:space="preserve"> от 30 декабря 2008 года N 307-ФЗ "Об аудиторской деятельности";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д) федерального государственного пробирного надзора.»</w:t>
      </w:r>
    </w:p>
    <w:p w:rsidR="007E476B" w:rsidRPr="00037B21" w:rsidRDefault="007E476B" w:rsidP="00F9020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1.4.</w:t>
      </w:r>
      <w:r w:rsidR="006E28B7">
        <w:rPr>
          <w:color w:val="000000"/>
          <w:sz w:val="28"/>
          <w:szCs w:val="28"/>
        </w:rPr>
        <w:t xml:space="preserve"> </w:t>
      </w:r>
      <w:r w:rsidRPr="00037B21">
        <w:rPr>
          <w:color w:val="000000"/>
          <w:sz w:val="28"/>
          <w:szCs w:val="28"/>
        </w:rPr>
        <w:t>Пункт 3.2.2 изложить в следующей редакции: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«3.2.2.</w:t>
      </w:r>
      <w:r w:rsidRPr="00037B21">
        <w:rPr>
          <w:color w:val="000000"/>
          <w:sz w:val="28"/>
          <w:szCs w:val="28"/>
          <w:lang w:eastAsia="en-US"/>
        </w:rPr>
        <w:t xml:space="preserve">Плановые проверки проводятся не чаще чем один раз в три года, если иное не предусмотрено </w:t>
      </w:r>
      <w:hyperlink r:id="rId16" w:history="1">
        <w:r w:rsidRPr="00037B21">
          <w:rPr>
            <w:color w:val="000000"/>
            <w:sz w:val="28"/>
            <w:szCs w:val="28"/>
            <w:lang w:eastAsia="en-US"/>
          </w:rPr>
          <w:t>частями 9</w:t>
        </w:r>
      </w:hyperlink>
      <w:r w:rsidRPr="00037B21">
        <w:rPr>
          <w:color w:val="000000"/>
          <w:sz w:val="28"/>
          <w:szCs w:val="28"/>
          <w:lang w:eastAsia="en-US"/>
        </w:rPr>
        <w:t xml:space="preserve"> и </w:t>
      </w:r>
      <w:hyperlink r:id="rId17" w:history="1">
        <w:r w:rsidRPr="00037B21">
          <w:rPr>
            <w:color w:val="000000"/>
            <w:sz w:val="28"/>
            <w:szCs w:val="28"/>
            <w:lang w:eastAsia="en-US"/>
          </w:rPr>
          <w:t>9.3</w:t>
        </w:r>
      </w:hyperlink>
      <w:r w:rsidRPr="00037B21">
        <w:rPr>
          <w:color w:val="000000"/>
        </w:rPr>
        <w:t xml:space="preserve"> </w:t>
      </w:r>
      <w:r w:rsidRPr="00037B21">
        <w:rPr>
          <w:color w:val="000000"/>
          <w:sz w:val="28"/>
          <w:szCs w:val="28"/>
          <w:lang w:eastAsia="en-US"/>
        </w:rPr>
        <w:t xml:space="preserve">статьи 9 </w:t>
      </w:r>
      <w:r w:rsidRPr="00037B21">
        <w:rPr>
          <w:color w:val="000000"/>
          <w:sz w:val="28"/>
          <w:szCs w:val="28"/>
        </w:rPr>
        <w:t>Федерального закона N 294-ФЗ.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18" w:history="1">
        <w:r w:rsidRPr="00037B21">
          <w:rPr>
            <w:color w:val="000000"/>
            <w:sz w:val="28"/>
            <w:szCs w:val="28"/>
            <w:lang w:eastAsia="en-US"/>
          </w:rPr>
          <w:t>Перечень</w:t>
        </w:r>
      </w:hyperlink>
      <w:r w:rsidRPr="00037B21">
        <w:rPr>
          <w:color w:val="000000"/>
          <w:sz w:val="28"/>
          <w:szCs w:val="28"/>
          <w:lang w:eastAsia="en-US"/>
        </w:rP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 xml:space="preserve">Правительством Российской Федерации может быть установлена иная </w:t>
      </w:r>
      <w:hyperlink r:id="rId19" w:history="1">
        <w:r w:rsidRPr="00037B21">
          <w:rPr>
            <w:color w:val="000000"/>
            <w:sz w:val="28"/>
            <w:szCs w:val="28"/>
            <w:lang w:eastAsia="en-US"/>
          </w:rPr>
          <w:t>периодичность</w:t>
        </w:r>
      </w:hyperlink>
      <w:r w:rsidRPr="00037B21">
        <w:rPr>
          <w:color w:val="000000"/>
          <w:sz w:val="28"/>
          <w:szCs w:val="28"/>
          <w:lang w:eastAsia="en-US"/>
        </w:rP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r:id="rId20" w:history="1">
        <w:r w:rsidRPr="00037B21">
          <w:rPr>
            <w:color w:val="000000"/>
            <w:sz w:val="28"/>
            <w:szCs w:val="28"/>
            <w:lang w:eastAsia="en-US"/>
          </w:rPr>
          <w:t>частями 1</w:t>
        </w:r>
      </w:hyperlink>
      <w:r w:rsidRPr="00037B21">
        <w:rPr>
          <w:color w:val="000000"/>
          <w:sz w:val="28"/>
          <w:szCs w:val="28"/>
          <w:lang w:eastAsia="en-US"/>
        </w:rPr>
        <w:t xml:space="preserve"> и </w:t>
      </w:r>
      <w:hyperlink r:id="rId21" w:history="1">
        <w:r w:rsidRPr="00037B21">
          <w:rPr>
            <w:color w:val="000000"/>
            <w:sz w:val="28"/>
            <w:szCs w:val="28"/>
            <w:lang w:eastAsia="en-US"/>
          </w:rPr>
          <w:t>2 статьи 8.1</w:t>
        </w:r>
      </w:hyperlink>
      <w:r w:rsidRPr="00037B21">
        <w:rPr>
          <w:color w:val="000000"/>
        </w:rPr>
        <w:t xml:space="preserve"> </w:t>
      </w:r>
      <w:r w:rsidRPr="00037B21">
        <w:rPr>
          <w:color w:val="000000"/>
          <w:sz w:val="28"/>
          <w:szCs w:val="28"/>
        </w:rPr>
        <w:t>Федерального закона N 294-ФЗ</w:t>
      </w:r>
      <w:r w:rsidRPr="00037B21">
        <w:rPr>
          <w:color w:val="000000"/>
          <w:sz w:val="28"/>
          <w:szCs w:val="28"/>
          <w:lang w:eastAsia="en-US"/>
        </w:rPr>
        <w:t>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1.5.</w:t>
      </w:r>
      <w:r w:rsidR="006E28B7">
        <w:rPr>
          <w:color w:val="000000"/>
          <w:sz w:val="28"/>
          <w:szCs w:val="28"/>
        </w:rPr>
        <w:t xml:space="preserve"> </w:t>
      </w:r>
      <w:r w:rsidRPr="00037B21">
        <w:rPr>
          <w:color w:val="000000"/>
          <w:sz w:val="28"/>
          <w:szCs w:val="28"/>
        </w:rPr>
        <w:t>Пункт 3.2.4 изложить в следующей редакции: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«3.2.4.</w:t>
      </w:r>
      <w:r w:rsidR="006E28B7">
        <w:rPr>
          <w:color w:val="000000"/>
          <w:sz w:val="28"/>
          <w:szCs w:val="28"/>
        </w:rPr>
        <w:t xml:space="preserve"> </w:t>
      </w:r>
      <w:r w:rsidRPr="00037B21">
        <w:rPr>
          <w:color w:val="000000"/>
          <w:sz w:val="28"/>
          <w:szCs w:val="28"/>
        </w:rPr>
        <w:t xml:space="preserve">Основанием для проведения плановой проверки является наступление плановой даты, утвержденного на соответствующий год плана проведения плановых проверок. При подготовке к проведению плановой проверки издается распоряжение главы администрации </w:t>
      </w:r>
      <w:proofErr w:type="spellStart"/>
      <w:r>
        <w:rPr>
          <w:color w:val="000000"/>
          <w:sz w:val="28"/>
          <w:szCs w:val="28"/>
        </w:rPr>
        <w:t>Егоров</w:t>
      </w:r>
      <w:r w:rsidRPr="00037B21">
        <w:rPr>
          <w:color w:val="000000"/>
          <w:sz w:val="28"/>
          <w:szCs w:val="28"/>
        </w:rPr>
        <w:t>ского</w:t>
      </w:r>
      <w:proofErr w:type="spellEnd"/>
      <w:r w:rsidRPr="00037B21">
        <w:rPr>
          <w:color w:val="000000"/>
          <w:sz w:val="28"/>
          <w:szCs w:val="28"/>
        </w:rPr>
        <w:t xml:space="preserve"> сельсовета (далее - распоряжение) по форме согласно приложению № 2 к настоящему Административному регламенту. 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</w:t>
      </w:r>
      <w:r w:rsidRPr="00037B21">
        <w:rPr>
          <w:color w:val="000000"/>
          <w:sz w:val="28"/>
          <w:szCs w:val="28"/>
        </w:rPr>
        <w:t xml:space="preserve">главы администрации </w:t>
      </w:r>
      <w:proofErr w:type="spellStart"/>
      <w:r>
        <w:rPr>
          <w:color w:val="000000"/>
          <w:sz w:val="28"/>
          <w:szCs w:val="28"/>
        </w:rPr>
        <w:t>Егоров</w:t>
      </w:r>
      <w:r w:rsidRPr="00037B21">
        <w:rPr>
          <w:color w:val="000000"/>
          <w:sz w:val="28"/>
          <w:szCs w:val="28"/>
        </w:rPr>
        <w:t>ского</w:t>
      </w:r>
      <w:proofErr w:type="spellEnd"/>
      <w:r w:rsidRPr="00037B21">
        <w:rPr>
          <w:color w:val="000000"/>
          <w:sz w:val="28"/>
          <w:szCs w:val="28"/>
        </w:rPr>
        <w:t xml:space="preserve"> сельсовета (далее - распоряжение) по форме согласно приложению № 2 </w:t>
      </w:r>
      <w:r w:rsidRPr="00037B21">
        <w:rPr>
          <w:color w:val="000000"/>
          <w:sz w:val="28"/>
          <w:szCs w:val="28"/>
          <w:lang w:eastAsia="en-US"/>
        </w:rPr>
        <w:t xml:space="preserve"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</w:t>
      </w:r>
      <w:r w:rsidRPr="00037B21">
        <w:rPr>
          <w:color w:val="000000"/>
          <w:sz w:val="28"/>
          <w:szCs w:val="28"/>
          <w:lang w:eastAsia="en-US"/>
        </w:rPr>
        <w:lastRenderedPageBreak/>
        <w:t>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способом.»</w:t>
      </w:r>
    </w:p>
    <w:p w:rsidR="007E476B" w:rsidRPr="00037B21" w:rsidRDefault="007E476B" w:rsidP="00F9020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>1.6.</w:t>
      </w:r>
      <w:r w:rsidR="006E28B7">
        <w:rPr>
          <w:color w:val="000000"/>
          <w:sz w:val="28"/>
          <w:szCs w:val="28"/>
          <w:lang w:eastAsia="en-US"/>
        </w:rPr>
        <w:t xml:space="preserve"> </w:t>
      </w:r>
      <w:r w:rsidRPr="00037B21">
        <w:rPr>
          <w:color w:val="000000"/>
          <w:sz w:val="28"/>
          <w:szCs w:val="28"/>
          <w:lang w:eastAsia="en-US"/>
        </w:rPr>
        <w:t>Пункт 3.3.3 изложить в следующей редакции: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 xml:space="preserve">«3.3.3.Обращения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r:id="rId22" w:history="1">
        <w:r w:rsidRPr="00037B21">
          <w:rPr>
            <w:color w:val="000000"/>
            <w:sz w:val="28"/>
            <w:szCs w:val="28"/>
            <w:lang w:eastAsia="en-US"/>
          </w:rPr>
          <w:t>пункте 2 части 2</w:t>
        </w:r>
      </w:hyperlink>
      <w:r w:rsidRPr="00037B21">
        <w:rPr>
          <w:color w:val="000000"/>
          <w:sz w:val="28"/>
          <w:szCs w:val="28"/>
          <w:lang w:eastAsia="en-US"/>
        </w:rPr>
        <w:t xml:space="preserve"> статьи 10 </w:t>
      </w:r>
      <w:r w:rsidRPr="00037B21">
        <w:rPr>
          <w:color w:val="000000"/>
          <w:sz w:val="28"/>
          <w:szCs w:val="28"/>
        </w:rPr>
        <w:t>Федерального закона N 294-ФЗ</w:t>
      </w:r>
      <w:r w:rsidRPr="00037B21">
        <w:rPr>
          <w:color w:val="000000"/>
          <w:sz w:val="28"/>
          <w:szCs w:val="28"/>
          <w:lang w:eastAsia="en-US"/>
        </w:rPr>
        <w:t xml:space="preserve"> 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23" w:history="1">
        <w:r w:rsidRPr="00037B21">
          <w:rPr>
            <w:color w:val="000000"/>
            <w:sz w:val="28"/>
            <w:szCs w:val="28"/>
            <w:lang w:eastAsia="en-US"/>
          </w:rPr>
          <w:t>пунктом 2 части 2</w:t>
        </w:r>
      </w:hyperlink>
      <w:r w:rsidRPr="00037B21">
        <w:rPr>
          <w:color w:val="000000"/>
          <w:sz w:val="28"/>
          <w:szCs w:val="28"/>
          <w:lang w:eastAsia="en-US"/>
        </w:rPr>
        <w:t xml:space="preserve"> статьи 10 </w:t>
      </w:r>
      <w:r w:rsidRPr="00037B21">
        <w:rPr>
          <w:color w:val="000000"/>
          <w:sz w:val="28"/>
          <w:szCs w:val="28"/>
        </w:rPr>
        <w:t>Федерального закона N 294-ФЗ,</w:t>
      </w:r>
      <w:r w:rsidRPr="00037B21">
        <w:rPr>
          <w:color w:val="000000"/>
          <w:sz w:val="28"/>
          <w:szCs w:val="28"/>
          <w:lang w:eastAsia="en-US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</w:t>
      </w:r>
    </w:p>
    <w:p w:rsidR="007E476B" w:rsidRPr="00037B21" w:rsidRDefault="007E476B" w:rsidP="00F9020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>1.7.</w:t>
      </w:r>
      <w:r w:rsidR="006E28B7">
        <w:rPr>
          <w:color w:val="000000"/>
          <w:sz w:val="28"/>
          <w:szCs w:val="28"/>
          <w:lang w:eastAsia="en-US"/>
        </w:rPr>
        <w:t xml:space="preserve"> </w:t>
      </w:r>
      <w:r w:rsidRPr="00037B21">
        <w:rPr>
          <w:color w:val="000000"/>
          <w:sz w:val="28"/>
          <w:szCs w:val="28"/>
          <w:lang w:eastAsia="en-US"/>
        </w:rPr>
        <w:t>Пункт 3.3.10 изложить в следующей редакции:</w:t>
      </w:r>
    </w:p>
    <w:p w:rsidR="007E476B" w:rsidRPr="00037B21" w:rsidRDefault="007E476B" w:rsidP="00F902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7B21">
        <w:rPr>
          <w:color w:val="000000"/>
          <w:sz w:val="28"/>
          <w:szCs w:val="28"/>
          <w:lang w:eastAsia="en-US"/>
        </w:rPr>
        <w:t xml:space="preserve">«3.3.10.О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24" w:history="1">
        <w:r w:rsidRPr="00037B21">
          <w:rPr>
            <w:color w:val="000000"/>
            <w:sz w:val="28"/>
            <w:szCs w:val="28"/>
            <w:lang w:eastAsia="en-US"/>
          </w:rPr>
          <w:t>пункте 2 части 2</w:t>
        </w:r>
      </w:hyperlink>
      <w:r w:rsidRPr="00037B21">
        <w:rPr>
          <w:color w:val="000000"/>
          <w:sz w:val="28"/>
          <w:szCs w:val="28"/>
          <w:lang w:eastAsia="en-US"/>
        </w:rPr>
        <w:t xml:space="preserve"> статьи 10 </w:t>
      </w:r>
      <w:r w:rsidRPr="00037B21">
        <w:rPr>
          <w:color w:val="000000"/>
          <w:sz w:val="28"/>
          <w:szCs w:val="28"/>
        </w:rPr>
        <w:t>Федерального закона N 294-ФЗ</w:t>
      </w:r>
      <w:r w:rsidRPr="00037B21">
        <w:rPr>
          <w:color w:val="000000"/>
          <w:sz w:val="28"/>
          <w:szCs w:val="28"/>
          <w:lang w:eastAsia="en-US"/>
        </w:rPr>
        <w:t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</w:t>
      </w:r>
    </w:p>
    <w:p w:rsidR="007E476B" w:rsidRPr="00037B21" w:rsidRDefault="007E476B" w:rsidP="00F9020A">
      <w:pPr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7E476B" w:rsidRPr="00037B21" w:rsidRDefault="007E476B" w:rsidP="00F9020A">
      <w:pPr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7E476B" w:rsidRPr="00037B21" w:rsidRDefault="007E476B" w:rsidP="00F9020A">
      <w:pPr>
        <w:ind w:firstLine="567"/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 xml:space="preserve">4.Настоящее постановление вступает в силу со дня обнародования. </w:t>
      </w:r>
    </w:p>
    <w:p w:rsidR="007E476B" w:rsidRPr="00037B21" w:rsidRDefault="007E476B" w:rsidP="000D1FE1">
      <w:pPr>
        <w:ind w:firstLine="567"/>
        <w:jc w:val="both"/>
        <w:rPr>
          <w:color w:val="000000"/>
          <w:sz w:val="28"/>
          <w:szCs w:val="28"/>
        </w:rPr>
      </w:pPr>
    </w:p>
    <w:p w:rsidR="007E476B" w:rsidRPr="00037B21" w:rsidRDefault="007E476B" w:rsidP="000D1FE1">
      <w:pPr>
        <w:pStyle w:val="a3"/>
        <w:ind w:left="0" w:firstLine="567"/>
        <w:jc w:val="both"/>
        <w:rPr>
          <w:color w:val="000000"/>
          <w:sz w:val="28"/>
          <w:szCs w:val="28"/>
        </w:rPr>
      </w:pPr>
    </w:p>
    <w:p w:rsidR="007E476B" w:rsidRPr="00037B21" w:rsidRDefault="007E476B" w:rsidP="00F9020A">
      <w:pPr>
        <w:tabs>
          <w:tab w:val="left" w:pos="6210"/>
        </w:tabs>
        <w:jc w:val="both"/>
        <w:rPr>
          <w:color w:val="000000"/>
          <w:sz w:val="28"/>
          <w:szCs w:val="28"/>
        </w:rPr>
      </w:pPr>
      <w:r w:rsidRPr="00037B21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Ю.А.Черняев</w:t>
      </w:r>
      <w:proofErr w:type="spellEnd"/>
    </w:p>
    <w:p w:rsidR="007E476B" w:rsidRPr="00037B21" w:rsidRDefault="007E476B" w:rsidP="000D1FE1">
      <w:pPr>
        <w:jc w:val="both"/>
        <w:rPr>
          <w:color w:val="000000"/>
          <w:sz w:val="28"/>
          <w:szCs w:val="28"/>
        </w:rPr>
      </w:pPr>
    </w:p>
    <w:sectPr w:rsidR="007E476B" w:rsidRPr="00037B21" w:rsidSect="00F902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 w15:restartNumberingAfterBreak="0">
    <w:nsid w:val="58DA7CBC"/>
    <w:multiLevelType w:val="multilevel"/>
    <w:tmpl w:val="3118AF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8085035"/>
    <w:multiLevelType w:val="multilevel"/>
    <w:tmpl w:val="90A45A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6B2F42EB"/>
    <w:multiLevelType w:val="multilevel"/>
    <w:tmpl w:val="E30613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 w15:restartNumberingAfterBreak="0">
    <w:nsid w:val="722F3BFC"/>
    <w:multiLevelType w:val="multilevel"/>
    <w:tmpl w:val="EBA0F52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11B"/>
    <w:rsid w:val="00037B21"/>
    <w:rsid w:val="000D1FE1"/>
    <w:rsid w:val="0024011B"/>
    <w:rsid w:val="00262963"/>
    <w:rsid w:val="002C2B30"/>
    <w:rsid w:val="002F0CFF"/>
    <w:rsid w:val="003615D2"/>
    <w:rsid w:val="00453B44"/>
    <w:rsid w:val="004A268E"/>
    <w:rsid w:val="005805C8"/>
    <w:rsid w:val="00587DA4"/>
    <w:rsid w:val="005A01BB"/>
    <w:rsid w:val="006E28B7"/>
    <w:rsid w:val="0075163E"/>
    <w:rsid w:val="00764D0D"/>
    <w:rsid w:val="007E476B"/>
    <w:rsid w:val="007F0FF4"/>
    <w:rsid w:val="00866937"/>
    <w:rsid w:val="00963AC9"/>
    <w:rsid w:val="00985871"/>
    <w:rsid w:val="00986B9A"/>
    <w:rsid w:val="00996B1F"/>
    <w:rsid w:val="00A15741"/>
    <w:rsid w:val="00A61F2A"/>
    <w:rsid w:val="00AC0F2E"/>
    <w:rsid w:val="00B139D1"/>
    <w:rsid w:val="00BA53F8"/>
    <w:rsid w:val="00BC2D27"/>
    <w:rsid w:val="00BF2B91"/>
    <w:rsid w:val="00BF6B91"/>
    <w:rsid w:val="00C67604"/>
    <w:rsid w:val="00CB0AC1"/>
    <w:rsid w:val="00D93FD1"/>
    <w:rsid w:val="00F23033"/>
    <w:rsid w:val="00F9020A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F3076"/>
  <w15:docId w15:val="{A40FAAA8-FA6F-445A-84D9-91193DC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F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1FE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1F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FB15B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CA0349E6EA460870DDB65A8DF35CA5B1C40431BDEDC84E92FA017FFE5B733CBF55192F3E627DF35F66F88E9B56C56DB385A1B298D396K33FG" TargetMode="External"/><Relationship Id="rId13" Type="http://schemas.openxmlformats.org/officeDocument/2006/relationships/hyperlink" Target="consultantplus://offline/ref=62F3CA0349E6EA460870DDB65A8DF35CA5B2C2093BBAEDC84E92FA017FFE5B733CBF55192F3C6928AB1067A4CBCB45C46DB387A4ADK933G" TargetMode="External"/><Relationship Id="rId18" Type="http://schemas.openxmlformats.org/officeDocument/2006/relationships/hyperlink" Target="consultantplus://offline/ref=49C750E4FABD49E035C0327221E7C51B477928B50415E36D039F0A38FC2583967409B8DADB32B22DC5D5BE7BABAB16B40D090F4D681DBC126EsB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15FEC2341AFA2C809BD46DF84A047BBDE828E3C14D22EBFD12E48A790629D7B6D35AD16218154B90AE9A26C89824889D50573D51Z6u6K" TargetMode="External"/><Relationship Id="rId7" Type="http://schemas.openxmlformats.org/officeDocument/2006/relationships/hyperlink" Target="consultantplus://offline/ref=92006FFAEE161C5640293E4722EDB37EC9EE575FE67851BBBC6E8E41329ADE479B60D10DF7DD69E39A47B7988A442075A5AF4A2FC5hFM4L" TargetMode="External"/><Relationship Id="rId12" Type="http://schemas.openxmlformats.org/officeDocument/2006/relationships/hyperlink" Target="consultantplus://offline/ref=62F3CA0349E6EA460870DDB65A8DF35CA5B2C2093AB9EDC84E92FA017FFE5B732EBF0D152E3B7C7CFF4A30A9CBKC37G" TargetMode="External"/><Relationship Id="rId17" Type="http://schemas.openxmlformats.org/officeDocument/2006/relationships/hyperlink" Target="consultantplus://offline/ref=173A9FF03989DC7D327E7245D5ECE917A1D5078E3524E7C71B9591EDA57BA27965DCB0B41BF2079560B55DD4ECBF78834EF295B84DL6q4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3A9FF03989DC7D327E7245D5ECE917A1D5078E3524E7C71B9591EDA57BA27965DCB0B71AFA0FC434FA5C88A9EF6B824EF297BD526F7C73LDq0K" TargetMode="External"/><Relationship Id="rId20" Type="http://schemas.openxmlformats.org/officeDocument/2006/relationships/hyperlink" Target="consultantplus://offline/ref=CF15FEC2341AFA2C809BD46DF84A047BBDE828E3C14D22EBFD12E48A790629D7B6D35AD16311154B90AE9A26C89824889D50573D51Z6u6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06FFAEE161C5640293E4722EDB37EC9EE575FE67851BBBC6E8E41329ADE479B60D10DF6D469E39A47B7988A442075A5AF4A2FC5hFM4L" TargetMode="External"/><Relationship Id="rId11" Type="http://schemas.openxmlformats.org/officeDocument/2006/relationships/hyperlink" Target="consultantplus://offline/ref=62F3CA0349E6EA460870DDB65A8DF35CA5B2C30435BAEDC84E92FA017FFE5B732EBF0D152E3B7C7CFF4A30A9CBKC37G" TargetMode="External"/><Relationship Id="rId24" Type="http://schemas.openxmlformats.org/officeDocument/2006/relationships/hyperlink" Target="consultantplus://offline/ref=2008529249B0CBD1C876D14C85509F7E2CEB588E1A7E6B5091C492490B6DD7E4F3591AFA07F33E33ED55160E7A0B99F41A85C22FB24B269FxEb2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2F3CA0349E6EA460870DDB65A8DF35CA4B9C60937BEEDC84E92FA017FFE5B732EBF0D152E3B7C7CFF4A30A9CBKC37G" TargetMode="External"/><Relationship Id="rId23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10" Type="http://schemas.openxmlformats.org/officeDocument/2006/relationships/hyperlink" Target="consultantplus://offline/ref=62F3CA0349E6EA460870DDB65A8DF35CA5B2C2093BBAEDC84E92FA017FFE5B733CBF55192F3E6179FF5F66F88E9B56C56DB385A1B298D396K33FG" TargetMode="External"/><Relationship Id="rId19" Type="http://schemas.openxmlformats.org/officeDocument/2006/relationships/hyperlink" Target="consultantplus://offline/ref=CF15FEC2341AFA2C809BD46DF84A047BBCE223E1CC4C22EBFD12E48A790629D7B6D35AD263181E1FC7E19B7A8DC837899D5055384E6D4A8DZCu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3CA0349E6EA460870DDB65A8DF35CA7B0C90A34B9EDC84E92FA017FFE5B733CBF55192F3E627CF25F66F88E9B56C56DB385A1B298D396K33FG" TargetMode="External"/><Relationship Id="rId14" Type="http://schemas.openxmlformats.org/officeDocument/2006/relationships/hyperlink" Target="consultantplus://offline/ref=62F3CA0349E6EA460870DDB65A8DF35CAFB3C90432B4B0C246CBF60378F104643BF659182F3E627FF10063ED9FC35AC176AD80BAAE9AD2K93EG" TargetMode="External"/><Relationship Id="rId22" Type="http://schemas.openxmlformats.org/officeDocument/2006/relationships/hyperlink" Target="consultantplus://offline/ref=A0295AE3DC2ABCBE00F8F85C87430B0A882C62BC67106B31DC8C09588948E091D968AAC17142A7006B30D7F2F58F6153AC53351679n4g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16</cp:revision>
  <cp:lastPrinted>2019-05-23T11:29:00Z</cp:lastPrinted>
  <dcterms:created xsi:type="dcterms:W3CDTF">2018-07-12T08:19:00Z</dcterms:created>
  <dcterms:modified xsi:type="dcterms:W3CDTF">2019-05-30T11:47:00Z</dcterms:modified>
</cp:coreProperties>
</file>