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3" w:rsidRDefault="00771583" w:rsidP="000255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5F5">
        <w:rPr>
          <w:rFonts w:ascii="Times New Roman" w:hAnsi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771583" w:rsidRPr="009D1469" w:rsidRDefault="00771583" w:rsidP="000851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469">
        <w:rPr>
          <w:rFonts w:ascii="Times New Roman" w:hAnsi="Times New Roman"/>
          <w:b/>
          <w:sz w:val="24"/>
          <w:szCs w:val="24"/>
        </w:rPr>
        <w:t>на территории Староустинского сельсовета</w:t>
      </w:r>
    </w:p>
    <w:p w:rsidR="00771583" w:rsidRDefault="00771583" w:rsidP="009D14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79D">
        <w:rPr>
          <w:rFonts w:ascii="Times New Roman" w:hAnsi="Times New Roman"/>
          <w:b/>
          <w:sz w:val="24"/>
          <w:szCs w:val="24"/>
        </w:rPr>
        <w:t>Воскресенского муниципального района Нижегородской области</w:t>
      </w:r>
    </w:p>
    <w:p w:rsidR="00771583" w:rsidRPr="004D679D" w:rsidRDefault="00771583" w:rsidP="009D14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71583" w:rsidRPr="009D1469" w:rsidRDefault="00771583" w:rsidP="00594D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>Для проведения антикоррупционного мониторинга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469">
        <w:rPr>
          <w:rFonts w:ascii="Times New Roman" w:hAnsi="Times New Roman"/>
          <w:sz w:val="24"/>
          <w:szCs w:val="24"/>
        </w:rPr>
        <w:t>территории Староустинского сельсовета разработан План проведения мониторинга и утверждена комиссия для организации и проведения антикоррупционного мониторинга.</w:t>
      </w:r>
    </w:p>
    <w:p w:rsidR="00771583" w:rsidRPr="009D1469" w:rsidRDefault="00771583" w:rsidP="00594D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>Формы опросных листов социологического исследования, методика учета и проведения результатов социологического опроса разработаны комиссией по организации и проведения антикоррупционного мониторинга.</w:t>
      </w:r>
    </w:p>
    <w:p w:rsidR="00771583" w:rsidRPr="009D1469" w:rsidRDefault="00771583" w:rsidP="00594D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 xml:space="preserve">Социологический опрос проведен </w:t>
      </w:r>
      <w:smartTag w:uri="urn:schemas-microsoft-com:office:smarttags" w:element="date">
        <w:smartTagPr>
          <w:attr w:name="Year" w:val="2016"/>
          <w:attr w:name="Day" w:val="19"/>
          <w:attr w:name="Month" w:val="8"/>
          <w:attr w:name="ls" w:val="trans"/>
        </w:smartTagPr>
        <w:r w:rsidRPr="009D1469">
          <w:rPr>
            <w:rFonts w:ascii="Times New Roman" w:hAnsi="Times New Roman"/>
            <w:sz w:val="24"/>
            <w:szCs w:val="24"/>
          </w:rPr>
          <w:t>19 августа 2016 года</w:t>
        </w:r>
      </w:smartTag>
      <w:r w:rsidRPr="009D1469">
        <w:rPr>
          <w:rFonts w:ascii="Times New Roman" w:hAnsi="Times New Roman"/>
          <w:sz w:val="24"/>
          <w:szCs w:val="24"/>
        </w:rPr>
        <w:t>, комиссия по проведению опроса утверждена решением</w:t>
      </w:r>
      <w:r w:rsidRPr="009D14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1469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  <w:r w:rsidRPr="009D1469">
        <w:rPr>
          <w:rFonts w:ascii="Times New Roman" w:hAnsi="Times New Roman"/>
          <w:sz w:val="24"/>
          <w:szCs w:val="24"/>
        </w:rPr>
        <w:t xml:space="preserve">для организации и проведения антикоррупционного мониторинга Староустинского </w:t>
      </w:r>
      <w:r w:rsidRPr="009D1469">
        <w:rPr>
          <w:rFonts w:ascii="Times New Roman" w:hAnsi="Times New Roman"/>
          <w:color w:val="000000"/>
          <w:sz w:val="24"/>
          <w:szCs w:val="24"/>
        </w:rPr>
        <w:t xml:space="preserve">сельсовета от </w:t>
      </w:r>
      <w:smartTag w:uri="urn:schemas-microsoft-com:office:smarttags" w:element="date">
        <w:smartTagPr>
          <w:attr w:name="Year" w:val="2016"/>
          <w:attr w:name="Day" w:val="16"/>
          <w:attr w:name="Month" w:val="08"/>
          <w:attr w:name="ls" w:val="trans"/>
        </w:smartTagPr>
        <w:r w:rsidRPr="009D1469">
          <w:rPr>
            <w:rFonts w:ascii="Times New Roman" w:hAnsi="Times New Roman"/>
            <w:color w:val="000000"/>
            <w:sz w:val="24"/>
            <w:szCs w:val="24"/>
          </w:rPr>
          <w:t>16.08.2016</w:t>
        </w:r>
      </w:smartTag>
      <w:r w:rsidRPr="009D1469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1583" w:rsidRPr="009D1469" w:rsidRDefault="00771583" w:rsidP="00594D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 xml:space="preserve">Мониторинг средств массовой информации по публикациям антикоррупционной тематики проведен </w:t>
      </w:r>
      <w:smartTag w:uri="urn:schemas-microsoft-com:office:smarttags" w:element="date">
        <w:smartTagPr>
          <w:attr w:name="Year" w:val="2016"/>
          <w:attr w:name="Day" w:val="19"/>
          <w:attr w:name="Month" w:val="8"/>
          <w:attr w:name="ls" w:val="trans"/>
        </w:smartTagPr>
        <w:r w:rsidRPr="009D1469">
          <w:rPr>
            <w:rFonts w:ascii="Times New Roman" w:hAnsi="Times New Roman"/>
            <w:sz w:val="24"/>
            <w:szCs w:val="24"/>
          </w:rPr>
          <w:t>19 августа 2016 года</w:t>
        </w:r>
      </w:smartTag>
      <w:r w:rsidRPr="009D1469">
        <w:rPr>
          <w:rFonts w:ascii="Times New Roman" w:hAnsi="Times New Roman"/>
          <w:sz w:val="24"/>
          <w:szCs w:val="24"/>
        </w:rPr>
        <w:t>. НПА администрации Староустинского сельсовета своевременно выкладываются на сайт администрации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469">
        <w:rPr>
          <w:rFonts w:ascii="Times New Roman" w:hAnsi="Times New Roman"/>
          <w:sz w:val="24"/>
          <w:szCs w:val="24"/>
        </w:rPr>
        <w:t>На сайте администрации района размещены справки о доходах, расходах и обязательствах имущественного характера муниципальных служащих за 2014 год и 2015 год, депутатов сельского Совета за 2015 год. .В районной газете «Воскресенская жизнь» опубликованы в 2015 году 2 МПА, за 1 полугодие 2016 года 2 МПА.</w:t>
      </w:r>
    </w:p>
    <w:p w:rsidR="00771583" w:rsidRPr="009D1469" w:rsidRDefault="00771583" w:rsidP="00594D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 xml:space="preserve">Антикоррупционная экспертиза нормативных правовых актов Староустинского сельсовета и их проектов, а так же проверки соблюдения муниципальными служащими запретов и ограничений, связанных с муниципальной службой проведены. По результатам проведения экспертизы коррупциогенных факторов не выявлено. </w:t>
      </w:r>
    </w:p>
    <w:p w:rsidR="00771583" w:rsidRPr="009D1469" w:rsidRDefault="00771583" w:rsidP="00594D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>Анализ данных органов местного самоуправления Староустинского сельсовета о результатах проверок проведения антикоррупционной экспертизы нормативных правовых актов Староустинского сельсовета и их проектов показал, что коррупциогенных факторов не выявлено.</w:t>
      </w:r>
    </w:p>
    <w:p w:rsidR="00771583" w:rsidRPr="009D1469" w:rsidRDefault="00771583" w:rsidP="00594D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>Анализ данных органов местного самоуправления Староустинского сельсовета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соблюдаются.</w:t>
      </w:r>
    </w:p>
    <w:p w:rsidR="00771583" w:rsidRDefault="00771583" w:rsidP="009D146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>Согласно Плана мероприятий по противодействию коррупции было проведено: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5493"/>
      </w:tblGrid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53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53A3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53A35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Антикоррупционная экспертиза НПА за 2015 -2016 гг.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экспертиза  41</w:t>
            </w:r>
            <w:r w:rsidRPr="00553A35">
              <w:rPr>
                <w:rFonts w:ascii="Times New Roman" w:hAnsi="Times New Roman"/>
                <w:sz w:val="24"/>
                <w:szCs w:val="24"/>
              </w:rPr>
              <w:t xml:space="preserve">  НПА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Социологический опрос на тему общей удовлетворенности граждан качеством предоставления и доступности муниципальных услуг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553A35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Результаты опроса прилагаются.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Мониторинг СМИ</w:t>
            </w:r>
          </w:p>
        </w:tc>
        <w:tc>
          <w:tcPr>
            <w:tcW w:w="5493" w:type="dxa"/>
          </w:tcPr>
          <w:p w:rsidR="00771583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«Воскресенская жизнь» </w:t>
            </w:r>
          </w:p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Year" w:val="2016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18.06.2015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- №25, </w:t>
            </w:r>
            <w:smartTag w:uri="urn:schemas-microsoft-com:office:smarttags" w:element="date">
              <w:smartTagPr>
                <w:attr w:name="Year" w:val="2016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13.11.2015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- №46,                         </w:t>
            </w:r>
            <w:smartTag w:uri="urn:schemas-microsoft-com:office:smarttags" w:element="date">
              <w:smartTagPr>
                <w:attr w:name="Year" w:val="2016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24.06.2016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- №25, </w:t>
            </w:r>
            <w:smartTag w:uri="urn:schemas-microsoft-com:office:smarttags" w:element="date">
              <w:smartTagPr>
                <w:attr w:name="Year" w:val="2016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02.07.2016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- №26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дохода,  расходах, имуществе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2016 г.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За 6 месяцев  2016 г.</w:t>
            </w:r>
          </w:p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За 2015 г. Результаты прилагаются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771583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 xml:space="preserve">Ежеквартально на заседаниях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Староустинского сельсовета</w:t>
            </w:r>
          </w:p>
        </w:tc>
      </w:tr>
      <w:tr w:rsidR="00771583" w:rsidTr="00553A35">
        <w:tc>
          <w:tcPr>
            <w:tcW w:w="53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 Староустинского</w:t>
            </w:r>
            <w:r w:rsidRPr="00553A35">
              <w:rPr>
                <w:rFonts w:ascii="Times New Roman" w:hAnsi="Times New Roman"/>
                <w:sz w:val="24"/>
                <w:szCs w:val="24"/>
              </w:rPr>
              <w:t xml:space="preserve"> Воскресенского муниципального района и урегулированию конфликта интересов</w:t>
            </w:r>
          </w:p>
        </w:tc>
        <w:tc>
          <w:tcPr>
            <w:tcW w:w="5493" w:type="dxa"/>
          </w:tcPr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В 2015 г.- 2 заседания;</w:t>
            </w:r>
          </w:p>
          <w:p w:rsidR="00771583" w:rsidRPr="00553A3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A35">
              <w:rPr>
                <w:rFonts w:ascii="Times New Roman" w:hAnsi="Times New Roman"/>
                <w:sz w:val="24"/>
                <w:szCs w:val="24"/>
              </w:rPr>
              <w:t>В 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-4</w:t>
            </w:r>
            <w:r w:rsidRPr="00553A35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</w:p>
        </w:tc>
      </w:tr>
      <w:tr w:rsidR="00771583" w:rsidRPr="00B94125" w:rsidTr="00553A35">
        <w:tc>
          <w:tcPr>
            <w:tcW w:w="534" w:type="dxa"/>
          </w:tcPr>
          <w:p w:rsidR="00771583" w:rsidRPr="00B9412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4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1583" w:rsidRPr="00B9412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4125">
              <w:rPr>
                <w:rFonts w:ascii="Times New Roman" w:hAnsi="Times New Roman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5493" w:type="dxa"/>
          </w:tcPr>
          <w:p w:rsidR="00771583" w:rsidRPr="00B94125" w:rsidRDefault="00771583" w:rsidP="00025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4125"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</w:tr>
    </w:tbl>
    <w:p w:rsidR="00771583" w:rsidRPr="00B94125" w:rsidRDefault="00771583" w:rsidP="00B9412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4125">
        <w:rPr>
          <w:rFonts w:ascii="Times New Roman" w:hAnsi="Times New Roman"/>
          <w:sz w:val="24"/>
          <w:szCs w:val="24"/>
        </w:rPr>
        <w:t>По результатам социологического исследования и аналитических материалов, подготовленных в ходе проведения антикоррупционного мониторинга было выявлено, что в целом  работа администрации респондентами оценивется на оценку «хорошо», большинство респондентов осведомлены куда нужно обращаться при выявлении фактов коррупции, не один респондент на сталкивался с проявление</w:t>
      </w:r>
      <w:r>
        <w:rPr>
          <w:rFonts w:ascii="Times New Roman" w:hAnsi="Times New Roman"/>
          <w:sz w:val="24"/>
          <w:szCs w:val="24"/>
        </w:rPr>
        <w:t>м коррупции в ОМСУ Староустинского</w:t>
      </w:r>
      <w:r w:rsidRPr="00B94125">
        <w:rPr>
          <w:rFonts w:ascii="Times New Roman" w:hAnsi="Times New Roman"/>
          <w:sz w:val="24"/>
          <w:szCs w:val="24"/>
        </w:rPr>
        <w:t xml:space="preserve"> сельсовета ,уровь прозрачности деятельности ОМСУ и уровень информированности респондентов о состоянии коррупции и проводимых антикоррупционных </w:t>
      </w:r>
      <w:r>
        <w:rPr>
          <w:rFonts w:ascii="Times New Roman" w:hAnsi="Times New Roman"/>
          <w:sz w:val="24"/>
          <w:szCs w:val="24"/>
        </w:rPr>
        <w:t>мероприятиях на одном уровне (32 и 3</w:t>
      </w:r>
      <w:r w:rsidRPr="00B94125">
        <w:rPr>
          <w:rFonts w:ascii="Times New Roman" w:hAnsi="Times New Roman"/>
          <w:sz w:val="24"/>
          <w:szCs w:val="24"/>
        </w:rPr>
        <w:t>1 ответ), что говорит о том что работа администрации в области коррупции открыта и доступна населению, коррупционных фокторов не наблюдается.</w:t>
      </w:r>
    </w:p>
    <w:p w:rsidR="00771583" w:rsidRPr="00B94125" w:rsidRDefault="00771583" w:rsidP="00B9412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4125">
        <w:rPr>
          <w:rFonts w:ascii="Times New Roman" w:hAnsi="Times New Roman"/>
          <w:sz w:val="24"/>
          <w:szCs w:val="24"/>
        </w:rPr>
        <w:t xml:space="preserve">Таким образом, антикоррупционные </w:t>
      </w:r>
      <w:r>
        <w:rPr>
          <w:rFonts w:ascii="Times New Roman" w:hAnsi="Times New Roman"/>
          <w:sz w:val="24"/>
          <w:szCs w:val="24"/>
        </w:rPr>
        <w:t>меры на территории Староустинского</w:t>
      </w:r>
      <w:r w:rsidRPr="00B94125">
        <w:rPr>
          <w:rFonts w:ascii="Times New Roman" w:hAnsi="Times New Roman"/>
          <w:sz w:val="24"/>
          <w:szCs w:val="24"/>
        </w:rPr>
        <w:t xml:space="preserve"> сельсовета реализуются эффективно.</w:t>
      </w:r>
    </w:p>
    <w:p w:rsidR="00771583" w:rsidRPr="00B94125" w:rsidRDefault="00771583" w:rsidP="00B9412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4125">
        <w:rPr>
          <w:rFonts w:ascii="Times New Roman" w:hAnsi="Times New Roman"/>
          <w:sz w:val="24"/>
          <w:szCs w:val="24"/>
        </w:rPr>
        <w:t>Предложения по повышению эффективности деятельности органов местн</w:t>
      </w:r>
      <w:r>
        <w:rPr>
          <w:rFonts w:ascii="Times New Roman" w:hAnsi="Times New Roman"/>
          <w:sz w:val="24"/>
          <w:szCs w:val="24"/>
        </w:rPr>
        <w:t>ого самоуправления Староустинского</w:t>
      </w:r>
      <w:r w:rsidRPr="00B94125">
        <w:rPr>
          <w:rFonts w:ascii="Times New Roman" w:hAnsi="Times New Roman"/>
          <w:sz w:val="24"/>
          <w:szCs w:val="24"/>
        </w:rPr>
        <w:t xml:space="preserve"> сельсовета в сфере противодействия коррупции: своевременно отслеживать изменения законодательства в сфере коррупции.</w:t>
      </w:r>
    </w:p>
    <w:p w:rsidR="00771583" w:rsidRPr="00B94125" w:rsidRDefault="00771583" w:rsidP="009D146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4125">
        <w:rPr>
          <w:rFonts w:ascii="Times New Roman" w:hAnsi="Times New Roman"/>
          <w:sz w:val="24"/>
          <w:szCs w:val="24"/>
        </w:rPr>
        <w:t>Результаты антикоррупционного мониторинга на заседании комиссии рассмотрены и размещены в средствах массовой информации (информационно-телекоммуникационной сети Интернет).</w:t>
      </w:r>
    </w:p>
    <w:p w:rsidR="00771583" w:rsidRPr="00B94125" w:rsidRDefault="00771583" w:rsidP="00B94125">
      <w:pPr>
        <w:jc w:val="both"/>
        <w:rPr>
          <w:rFonts w:ascii="Times New Roman" w:hAnsi="Times New Roman"/>
          <w:sz w:val="24"/>
          <w:szCs w:val="24"/>
        </w:rPr>
      </w:pPr>
      <w:r w:rsidRPr="00B94125"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771583" w:rsidRPr="009D1469" w:rsidRDefault="00771583" w:rsidP="009D1469">
      <w:pPr>
        <w:jc w:val="both"/>
        <w:rPr>
          <w:rFonts w:ascii="Times New Roman" w:hAnsi="Times New Roman"/>
          <w:sz w:val="24"/>
          <w:szCs w:val="24"/>
        </w:rPr>
      </w:pPr>
      <w:r w:rsidRPr="009D1469">
        <w:rPr>
          <w:rFonts w:ascii="Times New Roman" w:hAnsi="Times New Roman"/>
          <w:sz w:val="24"/>
          <w:szCs w:val="24"/>
        </w:rPr>
        <w:t>по организации и проведения антикоррупционного мониторинга                            М.Р.Крылова</w:t>
      </w:r>
    </w:p>
    <w:sectPr w:rsidR="00771583" w:rsidRPr="009D1469" w:rsidSect="000255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EEF"/>
    <w:rsid w:val="000255F5"/>
    <w:rsid w:val="00085150"/>
    <w:rsid w:val="0009440F"/>
    <w:rsid w:val="001A5457"/>
    <w:rsid w:val="001F0EE0"/>
    <w:rsid w:val="001F7A3B"/>
    <w:rsid w:val="00232B75"/>
    <w:rsid w:val="002962FD"/>
    <w:rsid w:val="002B24AB"/>
    <w:rsid w:val="003B2CD3"/>
    <w:rsid w:val="003D5F4D"/>
    <w:rsid w:val="003F20C6"/>
    <w:rsid w:val="00412F91"/>
    <w:rsid w:val="00416EF1"/>
    <w:rsid w:val="00435C1F"/>
    <w:rsid w:val="0046674D"/>
    <w:rsid w:val="004947B7"/>
    <w:rsid w:val="004D2AF7"/>
    <w:rsid w:val="004D679D"/>
    <w:rsid w:val="004E53A8"/>
    <w:rsid w:val="00553A35"/>
    <w:rsid w:val="005865E9"/>
    <w:rsid w:val="00594DF4"/>
    <w:rsid w:val="005B1772"/>
    <w:rsid w:val="005E5125"/>
    <w:rsid w:val="006B0527"/>
    <w:rsid w:val="006B4635"/>
    <w:rsid w:val="007678D5"/>
    <w:rsid w:val="00771583"/>
    <w:rsid w:val="00781450"/>
    <w:rsid w:val="00793D22"/>
    <w:rsid w:val="007D22EA"/>
    <w:rsid w:val="00806771"/>
    <w:rsid w:val="008142FD"/>
    <w:rsid w:val="00844EAE"/>
    <w:rsid w:val="00855E5B"/>
    <w:rsid w:val="00897E70"/>
    <w:rsid w:val="008B3D80"/>
    <w:rsid w:val="008F50A5"/>
    <w:rsid w:val="009339F7"/>
    <w:rsid w:val="00951AEA"/>
    <w:rsid w:val="009B2896"/>
    <w:rsid w:val="009C0466"/>
    <w:rsid w:val="009D1469"/>
    <w:rsid w:val="00A25D2A"/>
    <w:rsid w:val="00A3285B"/>
    <w:rsid w:val="00A34F64"/>
    <w:rsid w:val="00A74C16"/>
    <w:rsid w:val="00A94548"/>
    <w:rsid w:val="00AC1894"/>
    <w:rsid w:val="00AD210E"/>
    <w:rsid w:val="00AD4D12"/>
    <w:rsid w:val="00B03629"/>
    <w:rsid w:val="00B72E34"/>
    <w:rsid w:val="00B94125"/>
    <w:rsid w:val="00BA147F"/>
    <w:rsid w:val="00BC75FA"/>
    <w:rsid w:val="00BF7695"/>
    <w:rsid w:val="00CA4871"/>
    <w:rsid w:val="00CF7B73"/>
    <w:rsid w:val="00D235A3"/>
    <w:rsid w:val="00E052F0"/>
    <w:rsid w:val="00E66334"/>
    <w:rsid w:val="00EA53DB"/>
    <w:rsid w:val="00F75EEF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55F5"/>
    <w:rPr>
      <w:lang w:eastAsia="en-US"/>
    </w:rPr>
  </w:style>
  <w:style w:type="table" w:styleId="TableGrid">
    <w:name w:val="Table Grid"/>
    <w:basedOn w:val="TableNormal"/>
    <w:uiPriority w:val="99"/>
    <w:rsid w:val="0002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805</Words>
  <Characters>4593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29</cp:revision>
  <cp:lastPrinted>2016-08-29T08:43:00Z</cp:lastPrinted>
  <dcterms:created xsi:type="dcterms:W3CDTF">2016-07-21T07:18:00Z</dcterms:created>
  <dcterms:modified xsi:type="dcterms:W3CDTF">2016-08-29T08:49:00Z</dcterms:modified>
</cp:coreProperties>
</file>