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4C" w:rsidRDefault="0025254C" w:rsidP="002525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54C" w:rsidRPr="00694033" w:rsidRDefault="0025254C" w:rsidP="0025254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4033">
        <w:rPr>
          <w:rFonts w:ascii="Arial" w:hAnsi="Arial" w:cs="Arial"/>
          <w:b/>
          <w:sz w:val="32"/>
          <w:szCs w:val="32"/>
        </w:rPr>
        <w:t>АДМИНИСТРАЦИЯ Р.П. ВОСКРЕСЕНСКОЕ</w:t>
      </w:r>
    </w:p>
    <w:p w:rsidR="0025254C" w:rsidRPr="00694033" w:rsidRDefault="0025254C" w:rsidP="0025254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4033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25254C" w:rsidRPr="00694033" w:rsidRDefault="0025254C" w:rsidP="0025254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4033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25254C" w:rsidRPr="00694033" w:rsidRDefault="0025254C" w:rsidP="0025254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4033">
        <w:rPr>
          <w:rFonts w:ascii="Arial" w:hAnsi="Arial" w:cs="Arial"/>
          <w:b/>
          <w:sz w:val="32"/>
          <w:szCs w:val="32"/>
        </w:rPr>
        <w:t>ПОСТАНОВЛЕНИЕ</w:t>
      </w:r>
    </w:p>
    <w:p w:rsidR="0025254C" w:rsidRDefault="00694033" w:rsidP="00694033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марта 2017 г.</w:t>
      </w:r>
      <w:r>
        <w:rPr>
          <w:rFonts w:ascii="Times New Roman" w:hAnsi="Times New Roman" w:cs="Times New Roman"/>
          <w:sz w:val="24"/>
          <w:szCs w:val="24"/>
        </w:rPr>
        <w:tab/>
        <w:t>№ 56</w:t>
      </w:r>
    </w:p>
    <w:p w:rsidR="0025254C" w:rsidRDefault="00694033" w:rsidP="0069403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4033">
        <w:rPr>
          <w:rFonts w:ascii="Arial" w:hAnsi="Arial" w:cs="Arial"/>
          <w:b/>
          <w:sz w:val="32"/>
          <w:szCs w:val="32"/>
        </w:rPr>
        <w:t xml:space="preserve">Об утверждении Порядка разработки, реализации и оценки эффективности муниципальных программ в </w:t>
      </w:r>
      <w:r w:rsidR="00371824">
        <w:rPr>
          <w:rFonts w:ascii="Arial" w:hAnsi="Arial" w:cs="Arial"/>
          <w:b/>
          <w:sz w:val="32"/>
          <w:szCs w:val="32"/>
        </w:rPr>
        <w:t>р.п.Воскресенское Воскресенского муниципального</w:t>
      </w:r>
      <w:r w:rsidRPr="00694033">
        <w:rPr>
          <w:rFonts w:ascii="Arial" w:hAnsi="Arial" w:cs="Arial"/>
          <w:b/>
          <w:sz w:val="32"/>
          <w:szCs w:val="32"/>
        </w:rPr>
        <w:t xml:space="preserve"> </w:t>
      </w:r>
      <w:r w:rsidR="00371824">
        <w:rPr>
          <w:rFonts w:ascii="Arial" w:hAnsi="Arial" w:cs="Arial"/>
          <w:b/>
          <w:sz w:val="32"/>
          <w:szCs w:val="32"/>
        </w:rPr>
        <w:t>района</w:t>
      </w:r>
      <w:r w:rsidRPr="00694033"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694033" w:rsidRPr="00694033" w:rsidRDefault="00694033" w:rsidP="00694033">
      <w:pPr>
        <w:pStyle w:val="a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94033" w:rsidRPr="00694033" w:rsidRDefault="00694033" w:rsidP="006940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94033">
        <w:rPr>
          <w:rFonts w:ascii="Arial" w:hAnsi="Arial" w:cs="Arial"/>
          <w:color w:val="000000"/>
          <w:sz w:val="24"/>
          <w:szCs w:val="24"/>
        </w:rPr>
        <w:t xml:space="preserve">В соответствии со статьей 179 Бюджетного кодекса Российской Федерации, а также в целях </w:t>
      </w:r>
      <w:r w:rsidRPr="00694033">
        <w:rPr>
          <w:rFonts w:ascii="Arial" w:hAnsi="Arial" w:cs="Arial"/>
          <w:sz w:val="24"/>
          <w:szCs w:val="24"/>
        </w:rPr>
        <w:t xml:space="preserve">совершенствования программно-целевого планирования, администрация </w:t>
      </w:r>
      <w:r>
        <w:rPr>
          <w:rFonts w:ascii="Arial" w:hAnsi="Arial" w:cs="Arial"/>
          <w:sz w:val="24"/>
          <w:szCs w:val="24"/>
        </w:rPr>
        <w:t xml:space="preserve">р.п.Воскресенское </w:t>
      </w:r>
      <w:r w:rsidRPr="00694033">
        <w:rPr>
          <w:rFonts w:ascii="Arial" w:hAnsi="Arial" w:cs="Arial"/>
          <w:sz w:val="24"/>
          <w:szCs w:val="24"/>
        </w:rPr>
        <w:t xml:space="preserve">Воскресенского муниципального района </w:t>
      </w:r>
      <w:r w:rsidRPr="00694033">
        <w:rPr>
          <w:rFonts w:ascii="Arial" w:hAnsi="Arial" w:cs="Arial"/>
          <w:b/>
          <w:spacing w:val="60"/>
          <w:sz w:val="24"/>
          <w:szCs w:val="24"/>
        </w:rPr>
        <w:t>постановляет</w:t>
      </w:r>
      <w:r w:rsidRPr="00694033">
        <w:rPr>
          <w:rFonts w:ascii="Arial" w:hAnsi="Arial" w:cs="Arial"/>
          <w:spacing w:val="30"/>
          <w:sz w:val="24"/>
          <w:szCs w:val="24"/>
        </w:rPr>
        <w:t>:</w:t>
      </w:r>
    </w:p>
    <w:p w:rsidR="00694033" w:rsidRPr="00694033" w:rsidRDefault="00694033" w:rsidP="006940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94033">
        <w:rPr>
          <w:rFonts w:ascii="Arial" w:hAnsi="Arial" w:cs="Arial"/>
          <w:sz w:val="24"/>
          <w:szCs w:val="24"/>
        </w:rPr>
        <w:t>1.Утвердить прилагаемые:</w:t>
      </w:r>
    </w:p>
    <w:p w:rsidR="00694033" w:rsidRPr="00694033" w:rsidRDefault="009C111F" w:rsidP="006940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94033" w:rsidRPr="00694033">
        <w:rPr>
          <w:rFonts w:ascii="Arial" w:hAnsi="Arial" w:cs="Arial"/>
          <w:color w:val="000000"/>
          <w:sz w:val="24"/>
          <w:szCs w:val="24"/>
        </w:rPr>
        <w:t xml:space="preserve">Порядок  разработки, реализации и оценки эффективности муниципальных программ в </w:t>
      </w:r>
      <w:r w:rsidR="00694033">
        <w:rPr>
          <w:rFonts w:ascii="Arial" w:hAnsi="Arial" w:cs="Arial"/>
          <w:color w:val="000000"/>
          <w:sz w:val="24"/>
          <w:szCs w:val="24"/>
        </w:rPr>
        <w:t>р.п.Воскресенское Воскресенского  муниципального района</w:t>
      </w:r>
      <w:r w:rsidR="00694033" w:rsidRPr="00694033">
        <w:rPr>
          <w:rFonts w:ascii="Arial" w:hAnsi="Arial" w:cs="Arial"/>
          <w:color w:val="000000"/>
          <w:sz w:val="24"/>
          <w:szCs w:val="24"/>
        </w:rPr>
        <w:t xml:space="preserve"> Нижегородской области</w:t>
      </w:r>
      <w:r w:rsidR="00694033" w:rsidRPr="00694033">
        <w:rPr>
          <w:rFonts w:ascii="Arial" w:hAnsi="Arial" w:cs="Arial"/>
          <w:sz w:val="24"/>
          <w:szCs w:val="24"/>
        </w:rPr>
        <w:t xml:space="preserve"> (далее – Порядок);</w:t>
      </w:r>
    </w:p>
    <w:p w:rsidR="00694033" w:rsidRPr="00694033" w:rsidRDefault="009C111F" w:rsidP="00694033">
      <w:pPr>
        <w:pStyle w:val="a3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94033" w:rsidRPr="00694033">
        <w:rPr>
          <w:rFonts w:ascii="Arial" w:hAnsi="Arial" w:cs="Arial"/>
          <w:sz w:val="24"/>
          <w:szCs w:val="24"/>
        </w:rPr>
        <w:t>Методические рекомендации по разработке и реализации муниципальных программ</w:t>
      </w:r>
      <w:r w:rsidR="00694033">
        <w:rPr>
          <w:rFonts w:ascii="Arial" w:hAnsi="Arial" w:cs="Arial"/>
          <w:sz w:val="24"/>
          <w:szCs w:val="24"/>
        </w:rPr>
        <w:t xml:space="preserve"> р.п.Воскресенское</w:t>
      </w:r>
      <w:r w:rsidR="00694033" w:rsidRPr="00694033">
        <w:rPr>
          <w:rFonts w:ascii="Arial" w:hAnsi="Arial" w:cs="Arial"/>
          <w:sz w:val="24"/>
          <w:szCs w:val="24"/>
        </w:rPr>
        <w:t>.</w:t>
      </w:r>
    </w:p>
    <w:p w:rsidR="00694033" w:rsidRPr="00694033" w:rsidRDefault="00694033" w:rsidP="00694033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94033">
        <w:rPr>
          <w:rFonts w:ascii="Arial" w:hAnsi="Arial" w:cs="Arial"/>
          <w:color w:val="000000"/>
          <w:sz w:val="24"/>
          <w:szCs w:val="24"/>
        </w:rPr>
        <w:t xml:space="preserve">2.Муниципальным заказчикам - </w:t>
      </w:r>
      <w:r w:rsidRPr="00694033">
        <w:rPr>
          <w:rFonts w:ascii="Arial" w:hAnsi="Arial" w:cs="Arial"/>
          <w:sz w:val="24"/>
          <w:szCs w:val="24"/>
        </w:rPr>
        <w:t>координаторам муниципальных программ</w:t>
      </w:r>
      <w:r w:rsidRPr="006940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94033">
        <w:rPr>
          <w:rFonts w:ascii="Arial" w:hAnsi="Arial" w:cs="Arial"/>
          <w:bCs/>
          <w:sz w:val="24"/>
          <w:szCs w:val="24"/>
        </w:rPr>
        <w:t xml:space="preserve">руководствоваться настоящим </w:t>
      </w:r>
      <w:r w:rsidRPr="00694033">
        <w:rPr>
          <w:rFonts w:ascii="Arial" w:hAnsi="Arial" w:cs="Arial"/>
          <w:bCs/>
          <w:color w:val="000000"/>
          <w:sz w:val="24"/>
          <w:szCs w:val="24"/>
        </w:rPr>
        <w:t>Порядком п</w:t>
      </w:r>
      <w:r w:rsidRPr="00694033">
        <w:rPr>
          <w:rFonts w:ascii="Arial" w:hAnsi="Arial" w:cs="Arial"/>
          <w:bCs/>
          <w:sz w:val="24"/>
          <w:szCs w:val="24"/>
        </w:rPr>
        <w:t>ри разработке, реализации и мониторинге муниципальных программ.</w:t>
      </w:r>
    </w:p>
    <w:p w:rsidR="00694033" w:rsidRPr="00694033" w:rsidRDefault="00694033" w:rsidP="006940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94033">
        <w:rPr>
          <w:rFonts w:ascii="Arial" w:hAnsi="Arial" w:cs="Arial"/>
          <w:sz w:val="24"/>
          <w:szCs w:val="24"/>
        </w:rPr>
        <w:t xml:space="preserve">3.Установить, что Порядок и Методические рекомендации, утверждаемые настоящим постановлением, применяются к правоотношениям, возникающим при утверждении муниципальных программ </w:t>
      </w:r>
      <w:r>
        <w:rPr>
          <w:rFonts w:ascii="Arial" w:hAnsi="Arial" w:cs="Arial"/>
          <w:sz w:val="24"/>
          <w:szCs w:val="24"/>
        </w:rPr>
        <w:t xml:space="preserve">р.п.Воскресенское </w:t>
      </w:r>
      <w:r w:rsidRPr="00694033">
        <w:rPr>
          <w:rFonts w:ascii="Arial" w:hAnsi="Arial" w:cs="Arial"/>
          <w:sz w:val="24"/>
          <w:szCs w:val="24"/>
        </w:rPr>
        <w:t>Воскресенского муниципального района Нижегородской области, необходимых для формирования бюджета района на 2017 и последующие годы.</w:t>
      </w:r>
    </w:p>
    <w:p w:rsidR="00694033" w:rsidRPr="00694033" w:rsidRDefault="00371824" w:rsidP="0069403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94033" w:rsidRPr="00694033">
        <w:rPr>
          <w:rFonts w:ascii="Arial" w:hAnsi="Arial" w:cs="Arial"/>
          <w:sz w:val="24"/>
          <w:szCs w:val="24"/>
        </w:rPr>
        <w:t>.Обнародовать настоящее постановление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25254C" w:rsidRPr="00694033" w:rsidRDefault="00371824" w:rsidP="0069403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25254C" w:rsidRPr="00694033">
        <w:rPr>
          <w:rFonts w:ascii="Arial" w:hAnsi="Arial" w:cs="Arial"/>
          <w:sz w:val="24"/>
          <w:szCs w:val="24"/>
        </w:rPr>
        <w:t>.Контроль за исполнением настоящего постановления оставляю за собой</w:t>
      </w:r>
    </w:p>
    <w:p w:rsidR="0025254C" w:rsidRDefault="0025254C" w:rsidP="0069403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94033" w:rsidRPr="00694033" w:rsidRDefault="00694033" w:rsidP="0069403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25254C" w:rsidRPr="00694033" w:rsidRDefault="0025254C" w:rsidP="006940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94033">
        <w:rPr>
          <w:rFonts w:ascii="Arial" w:hAnsi="Arial" w:cs="Arial"/>
          <w:sz w:val="24"/>
          <w:szCs w:val="24"/>
        </w:rPr>
        <w:t>Глава администрации</w:t>
      </w:r>
    </w:p>
    <w:p w:rsidR="0025254C" w:rsidRPr="00694033" w:rsidRDefault="0025254C" w:rsidP="0069403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94033">
        <w:rPr>
          <w:rFonts w:ascii="Arial" w:hAnsi="Arial" w:cs="Arial"/>
          <w:sz w:val="24"/>
          <w:szCs w:val="24"/>
        </w:rPr>
        <w:t xml:space="preserve">р.п. Воскресенское </w:t>
      </w:r>
      <w:r w:rsidRPr="00694033">
        <w:rPr>
          <w:rFonts w:ascii="Arial" w:hAnsi="Arial" w:cs="Arial"/>
          <w:sz w:val="24"/>
          <w:szCs w:val="24"/>
        </w:rPr>
        <w:tab/>
      </w:r>
      <w:r w:rsidRPr="00694033">
        <w:rPr>
          <w:rFonts w:ascii="Arial" w:hAnsi="Arial" w:cs="Arial"/>
          <w:sz w:val="24"/>
          <w:szCs w:val="24"/>
        </w:rPr>
        <w:tab/>
      </w:r>
      <w:r w:rsidRPr="00694033">
        <w:rPr>
          <w:rFonts w:ascii="Arial" w:hAnsi="Arial" w:cs="Arial"/>
          <w:sz w:val="24"/>
          <w:szCs w:val="24"/>
        </w:rPr>
        <w:tab/>
      </w:r>
      <w:r w:rsidRPr="00694033">
        <w:rPr>
          <w:rFonts w:ascii="Arial" w:hAnsi="Arial" w:cs="Arial"/>
          <w:sz w:val="24"/>
          <w:szCs w:val="24"/>
        </w:rPr>
        <w:tab/>
      </w:r>
      <w:r w:rsidRPr="00694033">
        <w:rPr>
          <w:rFonts w:ascii="Arial" w:hAnsi="Arial" w:cs="Arial"/>
          <w:sz w:val="24"/>
          <w:szCs w:val="24"/>
        </w:rPr>
        <w:tab/>
      </w:r>
      <w:r w:rsidRPr="00694033">
        <w:rPr>
          <w:rFonts w:ascii="Arial" w:hAnsi="Arial" w:cs="Arial"/>
          <w:sz w:val="24"/>
          <w:szCs w:val="24"/>
        </w:rPr>
        <w:tab/>
      </w:r>
      <w:r w:rsidRPr="00694033">
        <w:rPr>
          <w:rFonts w:ascii="Arial" w:hAnsi="Arial" w:cs="Arial"/>
          <w:sz w:val="24"/>
          <w:szCs w:val="24"/>
        </w:rPr>
        <w:tab/>
      </w:r>
      <w:r w:rsidRPr="00694033">
        <w:rPr>
          <w:rFonts w:ascii="Arial" w:hAnsi="Arial" w:cs="Arial"/>
          <w:sz w:val="24"/>
          <w:szCs w:val="24"/>
        </w:rPr>
        <w:tab/>
        <w:t>А.В.Гурылев</w:t>
      </w:r>
      <w:r w:rsidRPr="00694033">
        <w:rPr>
          <w:rFonts w:ascii="Arial" w:hAnsi="Arial" w:cs="Arial"/>
          <w:sz w:val="24"/>
          <w:szCs w:val="24"/>
        </w:rPr>
        <w:tab/>
      </w:r>
    </w:p>
    <w:p w:rsidR="00694033" w:rsidRDefault="00694033">
      <w:r>
        <w:br w:type="page"/>
      </w:r>
    </w:p>
    <w:p w:rsidR="005D3D12" w:rsidRPr="00994A82" w:rsidRDefault="005D3D12" w:rsidP="005D3D12">
      <w:pPr>
        <w:tabs>
          <w:tab w:val="left" w:pos="142"/>
        </w:tabs>
        <w:ind w:firstLine="5245"/>
        <w:jc w:val="right"/>
        <w:rPr>
          <w:b/>
          <w:noProof/>
          <w:sz w:val="32"/>
          <w:szCs w:val="32"/>
          <w:lang w:eastAsia="en-US"/>
        </w:rPr>
      </w:pPr>
      <w:r w:rsidRPr="00994A82">
        <w:rPr>
          <w:b/>
          <w:sz w:val="32"/>
          <w:szCs w:val="32"/>
        </w:rPr>
        <w:lastRenderedPageBreak/>
        <w:t>УТВЕРЖДЕН</w:t>
      </w:r>
    </w:p>
    <w:p w:rsidR="005D3D12" w:rsidRPr="00994A82" w:rsidRDefault="005D3D12" w:rsidP="005D3D12">
      <w:pPr>
        <w:tabs>
          <w:tab w:val="left" w:pos="142"/>
        </w:tabs>
        <w:ind w:firstLine="5245"/>
        <w:jc w:val="right"/>
      </w:pPr>
      <w:r w:rsidRPr="00994A82">
        <w:t xml:space="preserve">постановлением администрации </w:t>
      </w:r>
    </w:p>
    <w:p w:rsidR="005D3D12" w:rsidRPr="00994A82" w:rsidRDefault="005D3D12" w:rsidP="005D3D12">
      <w:pPr>
        <w:tabs>
          <w:tab w:val="left" w:pos="142"/>
        </w:tabs>
        <w:ind w:firstLine="5245"/>
        <w:jc w:val="right"/>
      </w:pPr>
      <w:r w:rsidRPr="00994A82">
        <w:t>р.п.Воскресенское Воскресенского муниципального района</w:t>
      </w:r>
    </w:p>
    <w:p w:rsidR="005D3D12" w:rsidRPr="00994A82" w:rsidRDefault="005D3D12" w:rsidP="005D3D12">
      <w:pPr>
        <w:tabs>
          <w:tab w:val="left" w:pos="142"/>
        </w:tabs>
        <w:ind w:firstLine="5245"/>
        <w:jc w:val="right"/>
      </w:pPr>
      <w:r w:rsidRPr="00994A82">
        <w:t>от 20.03.2017 г.№ 56</w:t>
      </w:r>
    </w:p>
    <w:p w:rsidR="005D3D12" w:rsidRPr="00994A82" w:rsidRDefault="005D3D12" w:rsidP="005D3D1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94A82">
        <w:rPr>
          <w:b/>
          <w:bCs/>
          <w:sz w:val="32"/>
          <w:szCs w:val="32"/>
        </w:rPr>
        <w:t>ПОРЯДОК</w:t>
      </w:r>
    </w:p>
    <w:p w:rsidR="005D3D12" w:rsidRPr="00994A82" w:rsidRDefault="005D3D12" w:rsidP="005D3D1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32"/>
          <w:szCs w:val="32"/>
        </w:rPr>
      </w:pPr>
      <w:r w:rsidRPr="00994A82">
        <w:rPr>
          <w:b/>
          <w:sz w:val="32"/>
          <w:szCs w:val="32"/>
        </w:rPr>
        <w:t xml:space="preserve">разработки, реализации и оценки эффективности </w:t>
      </w:r>
      <w:r w:rsidRPr="00994A82">
        <w:rPr>
          <w:b/>
          <w:color w:val="000000"/>
          <w:sz w:val="32"/>
          <w:szCs w:val="32"/>
        </w:rPr>
        <w:t xml:space="preserve">муниципальных программ Воскресенского </w:t>
      </w:r>
      <w:r w:rsidRPr="00994A82">
        <w:rPr>
          <w:b/>
          <w:bCs/>
          <w:color w:val="000000"/>
          <w:sz w:val="32"/>
          <w:szCs w:val="32"/>
        </w:rPr>
        <w:t xml:space="preserve">муниципального района Нижегородской области 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bookmarkStart w:id="1" w:name="sub_100"/>
      <w:r w:rsidRPr="00994A82">
        <w:rPr>
          <w:rFonts w:ascii="Times New Roman" w:hAnsi="Times New Roman" w:cs="Times New Roman"/>
        </w:rPr>
        <w:t>1.Общие положения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bookmarkStart w:id="2" w:name="sub_11"/>
      <w:bookmarkEnd w:id="1"/>
      <w:r w:rsidRPr="00994A82">
        <w:rPr>
          <w:rFonts w:ascii="Times New Roman" w:hAnsi="Times New Roman" w:cs="Times New Roman"/>
        </w:rPr>
        <w:t>1.1.</w:t>
      </w:r>
      <w:bookmarkEnd w:id="2"/>
      <w:r w:rsidRPr="00994A82">
        <w:rPr>
          <w:rFonts w:ascii="Times New Roman" w:hAnsi="Times New Roman" w:cs="Times New Roman"/>
          <w:color w:val="000000"/>
        </w:rPr>
        <w:t>Настоящий Порядок определяет правила разработки, реализации и оценки эффективности муниципальных программ Воскресенского муниципального района Нижегородской области (далее - Порядок), а также контроля за ходом их реализации.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1.2.</w:t>
      </w:r>
      <w:r w:rsidRPr="00994A82">
        <w:rPr>
          <w:rFonts w:ascii="Times New Roman" w:hAnsi="Times New Roman" w:cs="Times New Roman"/>
        </w:rPr>
        <w:t>Разработка и реализация муниципальной программы</w:t>
      </w:r>
      <w:r w:rsidR="009C111F">
        <w:rPr>
          <w:rFonts w:ascii="Times New Roman" w:hAnsi="Times New Roman" w:cs="Times New Roman"/>
        </w:rPr>
        <w:t>р.п.Воскресенское</w:t>
      </w:r>
      <w:r w:rsidRPr="00994A82">
        <w:rPr>
          <w:rFonts w:ascii="Times New Roman" w:hAnsi="Times New Roman" w:cs="Times New Roman"/>
        </w:rPr>
        <w:t xml:space="preserve"> Воскресенского муниципального района (далее - муниципальная программа) осуществляется </w:t>
      </w:r>
      <w:r w:rsidR="009C111F">
        <w:rPr>
          <w:rFonts w:ascii="Times New Roman" w:hAnsi="Times New Roman" w:cs="Times New Roman"/>
        </w:rPr>
        <w:t>администрацией</w:t>
      </w:r>
      <w:r w:rsidRPr="00994A82">
        <w:rPr>
          <w:rFonts w:ascii="Times New Roman" w:hAnsi="Times New Roman" w:cs="Times New Roman"/>
        </w:rPr>
        <w:t xml:space="preserve"> </w:t>
      </w:r>
      <w:r w:rsidR="009C111F">
        <w:rPr>
          <w:rFonts w:ascii="Times New Roman" w:hAnsi="Times New Roman" w:cs="Times New Roman"/>
        </w:rPr>
        <w:t xml:space="preserve">р.п.Воскресенское </w:t>
      </w:r>
      <w:r w:rsidRPr="00994A82">
        <w:rPr>
          <w:rFonts w:ascii="Times New Roman" w:hAnsi="Times New Roman" w:cs="Times New Roman"/>
        </w:rPr>
        <w:t>Воскресенского муниципального района Нижегородской области, определенным в качестве муниципального заказчика - координатора муниципальной программы (далее - координатор), совместно с заинтересованными исполнителями программы - соисполнителями муниципальной программы (далее - соисполнители</w:t>
      </w:r>
      <w:r w:rsidRPr="00994A82">
        <w:rPr>
          <w:rFonts w:ascii="Times New Roman" w:hAnsi="Times New Roman" w:cs="Times New Roman"/>
          <w:color w:val="000000"/>
        </w:rPr>
        <w:t>).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1.3.В первоочередном порядке осуществляется разработка муниципальных программ, принятие которых осуществляется в соответствии с федеральными законами и законами Нижегородской области, принятие которых рекомендовано федеральными и областными нормативными правовыми актами, а также в целях реализации государственных программ Российской Федерации и государственных программ Нижегородской области, действие которых распространяется на муниципальное образование - Воскресенский муниципальный район Нижегородской области (далее - Воскресенский муниципальный район).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</w:rPr>
        <w:t xml:space="preserve">1.4.В муниципальной программе необходимо обеспечить взаимосвязь всех программных мероприятий и очередность </w:t>
      </w:r>
      <w:r w:rsidRPr="00994A82">
        <w:rPr>
          <w:rFonts w:ascii="Times New Roman" w:hAnsi="Times New Roman" w:cs="Times New Roman"/>
          <w:color w:val="000000"/>
        </w:rPr>
        <w:t xml:space="preserve">их проведения с планируемыми объемами финансовых ресурсов, а также согласованность и комплексность решения поставленных программой целей и задач. 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1.5.Муниципальная программа включает в себя подпрограммы.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1.6.Требования к структуре и содержанию подпрограмм аналогичны требованиям к структуре и содержанию муниципальной программы в целом.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1.7.Мероприятия муниципальной программы не могут дублировать мероприятия других муниципальных программ.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  <w:lang w:val="en-US"/>
        </w:rPr>
        <w:t>II</w:t>
      </w:r>
      <w:r w:rsidRPr="00994A82">
        <w:rPr>
          <w:rFonts w:ascii="Times New Roman" w:hAnsi="Times New Roman" w:cs="Times New Roman"/>
        </w:rPr>
        <w:t>.Основные понятия и определения,</w:t>
      </w:r>
      <w:r w:rsidR="009C111F">
        <w:rPr>
          <w:rFonts w:ascii="Times New Roman" w:hAnsi="Times New Roman" w:cs="Times New Roman"/>
        </w:rPr>
        <w:t xml:space="preserve"> </w:t>
      </w:r>
      <w:r w:rsidRPr="00994A82">
        <w:rPr>
          <w:rFonts w:ascii="Times New Roman" w:hAnsi="Times New Roman" w:cs="Times New Roman"/>
        </w:rPr>
        <w:t xml:space="preserve"> используемые в настоящем Порядке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 xml:space="preserve">2.1.Муниципальная программа </w:t>
      </w:r>
      <w:r w:rsidR="009C111F">
        <w:rPr>
          <w:rFonts w:ascii="Times New Roman" w:hAnsi="Times New Roman" w:cs="Times New Roman"/>
        </w:rPr>
        <w:t xml:space="preserve"> р.п.Воскресенское </w:t>
      </w:r>
      <w:r w:rsidRPr="00994A82">
        <w:rPr>
          <w:rFonts w:ascii="Times New Roman" w:hAnsi="Times New Roman" w:cs="Times New Roman"/>
        </w:rPr>
        <w:t xml:space="preserve">Воскресенского муниципального района (муниципальная программа) - увязанный по ресурсам, исполнителям и срокам осуществления комплекс мероприятий, направленный на наиболее эффективное решение задач социально-экономического развития </w:t>
      </w:r>
      <w:r w:rsidR="009C111F">
        <w:rPr>
          <w:rFonts w:ascii="Times New Roman" w:hAnsi="Times New Roman" w:cs="Times New Roman"/>
        </w:rPr>
        <w:t xml:space="preserve">р.п.Воскресенское </w:t>
      </w:r>
      <w:r w:rsidRPr="00994A82">
        <w:rPr>
          <w:rFonts w:ascii="Times New Roman" w:hAnsi="Times New Roman" w:cs="Times New Roman"/>
        </w:rPr>
        <w:t>Воскресенского муниципального района.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Муниципальная программа может состоять из подпрограмм, которые должны быть направлены на решение конкретных задач муниципальной программы.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2.2.Подпрограмма муниципальной программы (далее - подпрограмма) - комплекс мероприятий, взаимоувязанных по целям, срокам и ресурсам, выделенный исходя из масштаба и сложности задач, решаемых в рамках муниципальной программы.</w:t>
      </w:r>
    </w:p>
    <w:p w:rsidR="005D3D12" w:rsidRPr="00994A82" w:rsidRDefault="009C111F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2.3</w:t>
      </w:r>
      <w:r w:rsidR="005D3D12" w:rsidRPr="00994A82">
        <w:rPr>
          <w:rFonts w:ascii="Times New Roman" w:hAnsi="Times New Roman" w:cs="Times New Roman"/>
          <w:color w:val="000000"/>
        </w:rPr>
        <w:t xml:space="preserve">.План реализации муниципальной программы - перечень мероприятий, включающий мероприятия подпрограмм, </w:t>
      </w:r>
      <w:r w:rsidR="005D3D12" w:rsidRPr="00994A82">
        <w:rPr>
          <w:rFonts w:ascii="Times New Roman" w:hAnsi="Times New Roman" w:cs="Times New Roman"/>
        </w:rPr>
        <w:t>непосредственных результатов реализации мероприятий,</w:t>
      </w:r>
      <w:r w:rsidR="005D3D12" w:rsidRPr="00994A82">
        <w:rPr>
          <w:rFonts w:ascii="Times New Roman" w:hAnsi="Times New Roman" w:cs="Times New Roman"/>
          <w:color w:val="000000"/>
        </w:rPr>
        <w:t xml:space="preserve"> бюджетных ассигнований, а также информации о финансировании из других источников.</w:t>
      </w:r>
    </w:p>
    <w:p w:rsidR="005D3D12" w:rsidRPr="00994A82" w:rsidRDefault="009C111F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2.4</w:t>
      </w:r>
      <w:r w:rsidR="005D3D12" w:rsidRPr="00994A82">
        <w:rPr>
          <w:rFonts w:ascii="Times New Roman" w:hAnsi="Times New Roman" w:cs="Times New Roman"/>
          <w:color w:val="000000"/>
        </w:rPr>
        <w:t>.Годовой отчет по исполнению муниципальной программы - отчет, составленный муниципальным заказчиком-координатором муниципальной программы по итогам каждого года ее реализации.</w:t>
      </w:r>
    </w:p>
    <w:p w:rsidR="005D3D12" w:rsidRPr="00994A82" w:rsidRDefault="009C111F" w:rsidP="004531D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5D3D12" w:rsidRPr="00994A82">
        <w:rPr>
          <w:rFonts w:ascii="Times New Roman" w:hAnsi="Times New Roman" w:cs="Times New Roman"/>
        </w:rPr>
        <w:t>.Индикатор достижения цели – количественно выраженный показатель, характеризующий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</w:p>
    <w:p w:rsidR="005D3D12" w:rsidRPr="00994A82" w:rsidRDefault="009C111F" w:rsidP="004531D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5D3D12" w:rsidRPr="00994A82">
        <w:rPr>
          <w:rFonts w:ascii="Times New Roman" w:hAnsi="Times New Roman" w:cs="Times New Roman"/>
        </w:rPr>
        <w:t>.Непосредственный результат - характеристика (в числовом выражении) объема реализации мероприятия муниципальной программы.</w:t>
      </w:r>
    </w:p>
    <w:p w:rsidR="005D3D12" w:rsidRPr="00994A82" w:rsidRDefault="009C111F" w:rsidP="004531D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5D3D12" w:rsidRPr="00994A82">
        <w:rPr>
          <w:rFonts w:ascii="Times New Roman" w:hAnsi="Times New Roman" w:cs="Times New Roman"/>
        </w:rPr>
        <w:t>.Оценка эффективности реализации муниципальной программы - оценка исполнения бюджетных ассигнований и достижения запланированных индикаторов.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  <w:lang w:val="en-US"/>
        </w:rPr>
        <w:lastRenderedPageBreak/>
        <w:t>III</w:t>
      </w:r>
      <w:r w:rsidRPr="00994A82">
        <w:rPr>
          <w:rFonts w:ascii="Times New Roman" w:hAnsi="Times New Roman" w:cs="Times New Roman"/>
          <w:color w:val="000000"/>
        </w:rPr>
        <w:t>.Требования к структуре и содержанию</w:t>
      </w:r>
      <w:r w:rsidR="009C111F">
        <w:rPr>
          <w:rFonts w:ascii="Times New Roman" w:hAnsi="Times New Roman" w:cs="Times New Roman"/>
          <w:color w:val="000000"/>
        </w:rPr>
        <w:t xml:space="preserve"> </w:t>
      </w:r>
      <w:r w:rsidRPr="00994A82">
        <w:rPr>
          <w:rFonts w:ascii="Times New Roman" w:hAnsi="Times New Roman" w:cs="Times New Roman"/>
          <w:color w:val="000000"/>
        </w:rPr>
        <w:t>муниципальных программ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3.1.Формирование муниципальных программ осуществляется исходя из следующих принципов: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- соответствия целей, задач, ожидаемых результатов основным направлениям социально - экономического развития района;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- соответствия аналогичным государственным программам Российской Федерации и Нижегородской области (при наличии);</w:t>
      </w:r>
    </w:p>
    <w:p w:rsidR="005D3D12" w:rsidRPr="00994A82" w:rsidRDefault="009C111F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5D3D12" w:rsidRPr="00994A82">
        <w:rPr>
          <w:rFonts w:ascii="Times New Roman" w:hAnsi="Times New Roman" w:cs="Times New Roman"/>
          <w:color w:val="000000"/>
        </w:rPr>
        <w:t>установления измеримых результатов их реализации (индикаторов и непосредственных результатов).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3.2.Муниципальная программа содержит: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а)паспорт муниципальной программы;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б)текстовую часть программы, которая содержит:</w:t>
      </w:r>
    </w:p>
    <w:p w:rsidR="005D3D12" w:rsidRPr="00994A82" w:rsidRDefault="009C111F" w:rsidP="004531D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</w:t>
      </w:r>
      <w:r w:rsidR="005D3D12" w:rsidRPr="00994A82">
        <w:rPr>
          <w:rFonts w:ascii="Times New Roman" w:hAnsi="Times New Roman" w:cs="Times New Roman"/>
        </w:rPr>
        <w:t>приоритеты и цели муниципальной политики в соответствующей сфере социально-экономического развития Воскресенского муниципального района, характеристику текущего состояния, описание основных целей и задач программы;</w:t>
      </w:r>
    </w:p>
    <w:p w:rsidR="005D3D12" w:rsidRPr="00994A82" w:rsidRDefault="009C111F" w:rsidP="004531D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D3D12" w:rsidRPr="00994A82">
        <w:rPr>
          <w:rFonts w:ascii="Times New Roman" w:hAnsi="Times New Roman" w:cs="Times New Roman"/>
        </w:rPr>
        <w:t>сроки и этапы реализации муниципальной программы;</w:t>
      </w:r>
    </w:p>
    <w:p w:rsidR="005D3D12" w:rsidRPr="00994A82" w:rsidRDefault="009C111F" w:rsidP="004531D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D3D12" w:rsidRPr="00994A82">
        <w:rPr>
          <w:rFonts w:ascii="Times New Roman" w:hAnsi="Times New Roman" w:cs="Times New Roman"/>
        </w:rPr>
        <w:t>перечень основных мероприятий подпрограмм муниципальной программы;</w:t>
      </w:r>
    </w:p>
    <w:p w:rsidR="005D3D12" w:rsidRPr="00994A82" w:rsidRDefault="009C111F" w:rsidP="004531D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D3D12" w:rsidRPr="00994A82">
        <w:rPr>
          <w:rFonts w:ascii="Times New Roman" w:hAnsi="Times New Roman" w:cs="Times New Roman"/>
        </w:rPr>
        <w:t>объемы и источники финансирования муниципальной программы;</w:t>
      </w:r>
    </w:p>
    <w:p w:rsidR="005D3D12" w:rsidRPr="00994A82" w:rsidRDefault="009C111F" w:rsidP="004531D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D3D12" w:rsidRPr="00994A82">
        <w:rPr>
          <w:rFonts w:ascii="Times New Roman" w:hAnsi="Times New Roman" w:cs="Times New Roman"/>
        </w:rPr>
        <w:t>индикаторы достижения цели и непосредственные результаты реализации муниципальной программы;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- оценку эффективности реализации муниципальной программы;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- внешние факторы, негативно влияющие на реализацию муниципальной программы, и мероприятия по их снижению;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в)подпрограммы, реализуемые в составе муниципальной программы;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г)аналитическое распределение средств подпрограммы "Обеспечение реализации муниципальной программы" по подпрограммам муниципальной программы.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 xml:space="preserve">Подробные указания по разработке каждого элемента программы приведены в Методических рекомендациях по разработке и реализации муниципальных программ </w:t>
      </w:r>
      <w:r w:rsidR="00437722">
        <w:rPr>
          <w:rFonts w:ascii="Times New Roman" w:hAnsi="Times New Roman" w:cs="Times New Roman"/>
        </w:rPr>
        <w:t xml:space="preserve">р.п.Воскресенское </w:t>
      </w:r>
      <w:r w:rsidRPr="00994A82">
        <w:rPr>
          <w:rFonts w:ascii="Times New Roman" w:hAnsi="Times New Roman" w:cs="Times New Roman"/>
        </w:rPr>
        <w:t>Воскресенского муниципального района Нижегородской области, утверждаемых администрацией (далее - Методические рекомендации).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IV.Полномочия муниципального заказчика-координатораи соисполнителей при разработке и реализации</w:t>
      </w:r>
      <w:r w:rsidR="009C111F">
        <w:rPr>
          <w:rFonts w:ascii="Times New Roman" w:hAnsi="Times New Roman" w:cs="Times New Roman"/>
          <w:color w:val="000000"/>
        </w:rPr>
        <w:t xml:space="preserve"> </w:t>
      </w:r>
      <w:r w:rsidRPr="00994A82">
        <w:rPr>
          <w:rFonts w:ascii="Times New Roman" w:hAnsi="Times New Roman" w:cs="Times New Roman"/>
          <w:color w:val="000000"/>
        </w:rPr>
        <w:t xml:space="preserve">муниципальных программ 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4.1.Муниципальный заказчик-координатор: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 xml:space="preserve">а)обеспечивает разработку муниципальной программы, ее согласование, </w:t>
      </w:r>
      <w:r w:rsidRPr="00994A82">
        <w:rPr>
          <w:rFonts w:ascii="Times New Roman" w:hAnsi="Times New Roman" w:cs="Times New Roman"/>
        </w:rPr>
        <w:t>общественное обсуждение</w:t>
      </w:r>
      <w:r w:rsidRPr="00994A82">
        <w:rPr>
          <w:rFonts w:ascii="Times New Roman" w:hAnsi="Times New Roman" w:cs="Times New Roman"/>
          <w:color w:val="000000"/>
        </w:rPr>
        <w:t xml:space="preserve"> и внесение в установленном порядке в администрацию района для утверждения, а также координацию деятельности соисполнителей муниципальной программы;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б)рассматривает предложения соисполнителей о корректировке муниципальной программы и выносит на р</w:t>
      </w:r>
      <w:r w:rsidR="00437722">
        <w:rPr>
          <w:rFonts w:ascii="Times New Roman" w:hAnsi="Times New Roman" w:cs="Times New Roman"/>
          <w:color w:val="000000"/>
        </w:rPr>
        <w:t xml:space="preserve">ассмотрение администрации </w:t>
      </w:r>
      <w:r w:rsidRPr="00994A82">
        <w:rPr>
          <w:rFonts w:ascii="Times New Roman" w:hAnsi="Times New Roman" w:cs="Times New Roman"/>
          <w:color w:val="000000"/>
        </w:rPr>
        <w:t xml:space="preserve"> предложения по корректировке муниципальной программы;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в)организует реализацию муниципальной программы, готовит предложения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непосредственных результатов муниципальной программы, конечных результатов ее реализации, эффективность реализации муниципальной программы;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г)обеспечивает разработку плана реализации муниципальной программы (внесение изменений в план реализации) и его утверждение в установленном порядке;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д)представляет по запросу отдела экономики и управления финансов администрации района сведения, необходимые для проведения мониторинга реализации муниципальной программы;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 xml:space="preserve">е)запрашивает у соисполнителей информацию, необходимую для подготовки ответов на запросы отдела экономики и управления финансов администрации района; 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ж)запрашивает у соисполнителей информацию, необходимую для проведения оценки эффективности муниципальной программы и подготовки отчета о ходе реализации муниципальной программы;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з)подготавливает сводный отчет о финансировании, итогах реализации муниципальной программы за 1 полугодие текущего года, годовой отчет о финансировании, итогах реализации и оценке эффективности муниципальной программы за отчетный год (далее - отчеты о финансировании, итогах реализации муниципальной программы) и представляет их в отдел экономики администрации района для проведения мониторинга реализации муниципальной программы и комплексной оценки эффективности муниципальной программы;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и)обеспечивает достоверность сведений о ходе реализации муниципальной программы, включая достижение индикаторов муниципальной программы.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lastRenderedPageBreak/>
        <w:t>4.2.Соисполнители: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а)обеспечивают разработку и реализацию подпрограмм и мероприятий муниципальной программы, несут ответственность в рамках своей компетенции за достижение целевых индикаторов и непосредственных результатов подпрограмм муниципальной программы, конечных результатов ее реализации, эффективность реализации подпрограмм и мероприятий муниципальной программы;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б)предоставляют в части своей компетенции предложения муниципальному заказчику-координатору по корректировке муниципальной программы;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 xml:space="preserve">в)обеспечивают в части своей компетенции разработку плана реализации муниципальной программы, внесение в него изменений; 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г)представляют в установленные сроки муниципальному заказчику-координатору необходимую информацию для подготовки ответов на запросы отдела экономики администрации района, а также отчет о ходе реализации мероприятий муниципальной программы;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д)представляют муниципальному заказчику - координатору информацию, необходимую для подготовки отчета о ходе реализации муниципальной программы и проведения оценки эффективности муниципальной программы.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Получатели бюджетных средств несут ответственность за правомерное, целевое и эффективное использование средств, выделенных на реализацию мероприятий муниципальной программы. Финансовый контроль за использованием средств осуществляют главные распорядители бюджетных средств.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V.Формирование и утверждение муниципальной программы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5.1.Формирование муниципальных программ осуществляется на основании перечня муниципальных программ.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Проект перечня формируется отделом экономики совместно с управлением финансов администрации района и утверждается администрацией района.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5.2.Разработка проекта муниципальной программы производится муниципальным заказчиком - координатором совместно с соисполнителями.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5.3.Структура и содержание муниципальной программы должны соответствовать требованиям, изложенным в настоящем Порядке и Методических рекомендациях.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5.4.Проект муниципальной программы выносится на общественное обсуждение путем его размещения на официальном сайте администрации района в информационно-телекоммуникационной сети «Интернет» с предоставлением участникам общественного обсуждения возможности направления замечаний и предложений в электронном виде в течение 30 календарных дней со дня размещения текста проекта муниципальной программы в информационно-телекоммуникационной сети «Интернет».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После общественного обсуждения, с учетом его результатов, проект муниципальной программы направляется на согласование заинтересованным структурным подразделениям администрации района.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5.5.Проект муниципальной программы подлежит обязательному согласованию с отделом экономики и управлением финансов администрации района.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Отдел экономики и управление финансов администрации района осуществляют экспертизу проекта муниципальной программы в течение 10 рабочих дней с момента поступления муниципальной программы на рассмотрение.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 xml:space="preserve">5.6.Муниципальные программы вносятся на рассмотрение администрации района </w:t>
      </w:r>
      <w:r w:rsidRPr="00994A82">
        <w:rPr>
          <w:rFonts w:ascii="Times New Roman" w:hAnsi="Times New Roman" w:cs="Times New Roman"/>
        </w:rPr>
        <w:t>до внесения проекта районного бюджета</w:t>
      </w:r>
      <w:r w:rsidRPr="00994A82">
        <w:rPr>
          <w:rFonts w:ascii="Times New Roman" w:hAnsi="Times New Roman" w:cs="Times New Roman"/>
          <w:color w:val="000000"/>
        </w:rPr>
        <w:t xml:space="preserve"> на очередной финансовый год</w:t>
      </w:r>
      <w:r w:rsidRPr="00994A82">
        <w:rPr>
          <w:rFonts w:ascii="Times New Roman" w:hAnsi="Times New Roman" w:cs="Times New Roman"/>
        </w:rPr>
        <w:t xml:space="preserve"> в </w:t>
      </w:r>
      <w:r w:rsidR="00437722">
        <w:rPr>
          <w:rFonts w:ascii="Times New Roman" w:hAnsi="Times New Roman" w:cs="Times New Roman"/>
        </w:rPr>
        <w:t xml:space="preserve">поселковый Совет р.п.Воскресенское </w:t>
      </w:r>
      <w:r w:rsidRPr="00994A82">
        <w:rPr>
          <w:rFonts w:ascii="Times New Roman" w:hAnsi="Times New Roman" w:cs="Times New Roman"/>
        </w:rPr>
        <w:t xml:space="preserve">Воскресенского муниципального района </w:t>
      </w:r>
      <w:r w:rsidRPr="00994A82">
        <w:rPr>
          <w:rFonts w:ascii="Times New Roman" w:hAnsi="Times New Roman" w:cs="Times New Roman"/>
          <w:color w:val="000000"/>
        </w:rPr>
        <w:t>и утверждаются до начала финансового года. Нормативные правовые акты, определяющие механизмы осуществления финансирования мероприятий муниципальной программы утверждаются до начала финансового года.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 xml:space="preserve">5.7.Муниципальные программы утверждаются постановлением администрации </w:t>
      </w:r>
      <w:r w:rsidR="00437722">
        <w:rPr>
          <w:rFonts w:ascii="Times New Roman" w:hAnsi="Times New Roman" w:cs="Times New Roman"/>
          <w:color w:val="000000"/>
        </w:rPr>
        <w:t xml:space="preserve">р.п.Воскресенское </w:t>
      </w:r>
      <w:r w:rsidRPr="00994A82">
        <w:rPr>
          <w:rFonts w:ascii="Times New Roman" w:hAnsi="Times New Roman" w:cs="Times New Roman"/>
          <w:color w:val="000000"/>
        </w:rPr>
        <w:t>Воскресенского муниципального района.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5.8.Утвержденная муниципальная программа подлежит обязательному размещению на сайте администрации Воскресенского муниципального района в информационно-телекоммуникационной сети "Интернет".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5.9.Муниципальные программы и вносимые в них изменения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 25 июня 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  <w:color w:val="000000"/>
        </w:rPr>
        <w:lastRenderedPageBreak/>
        <w:t>5.10.</w:t>
      </w:r>
      <w:r w:rsidR="00437722">
        <w:rPr>
          <w:rFonts w:ascii="Times New Roman" w:hAnsi="Times New Roman" w:cs="Times New Roman"/>
          <w:color w:val="000000"/>
        </w:rPr>
        <w:t xml:space="preserve"> Администрация р.п.Воскресенское</w:t>
      </w:r>
      <w:r w:rsidRPr="00994A82">
        <w:rPr>
          <w:rFonts w:ascii="Times New Roman" w:hAnsi="Times New Roman" w:cs="Times New Roman"/>
          <w:color w:val="000000"/>
        </w:rPr>
        <w:t xml:space="preserve"> </w:t>
      </w:r>
      <w:r w:rsidRPr="00994A82">
        <w:rPr>
          <w:rFonts w:ascii="Times New Roman" w:hAnsi="Times New Roman" w:cs="Times New Roman"/>
        </w:rPr>
        <w:t>Воскре</w:t>
      </w:r>
      <w:r w:rsidR="00437722">
        <w:rPr>
          <w:rFonts w:ascii="Times New Roman" w:hAnsi="Times New Roman" w:cs="Times New Roman"/>
        </w:rPr>
        <w:t>сенского муниципального района несе</w:t>
      </w:r>
      <w:r w:rsidRPr="00994A82">
        <w:rPr>
          <w:rFonts w:ascii="Times New Roman" w:hAnsi="Times New Roman" w:cs="Times New Roman"/>
        </w:rPr>
        <w:t>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V</w:t>
      </w:r>
      <w:r w:rsidRPr="00994A82">
        <w:rPr>
          <w:rFonts w:ascii="Times New Roman" w:hAnsi="Times New Roman" w:cs="Times New Roman"/>
          <w:color w:val="000000"/>
          <w:lang w:val="en-US"/>
        </w:rPr>
        <w:t>I</w:t>
      </w:r>
      <w:r w:rsidRPr="00994A82">
        <w:rPr>
          <w:rFonts w:ascii="Times New Roman" w:hAnsi="Times New Roman" w:cs="Times New Roman"/>
          <w:color w:val="000000"/>
        </w:rPr>
        <w:t>.Финансовое обеспечение муниципальной программы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 xml:space="preserve">6.1.Финансовое обеспечение реализации муниципальных программ в части расходных обязательств </w:t>
      </w:r>
      <w:r w:rsidR="00910156">
        <w:rPr>
          <w:rFonts w:ascii="Times New Roman" w:hAnsi="Times New Roman" w:cs="Times New Roman"/>
          <w:color w:val="000000"/>
        </w:rPr>
        <w:t xml:space="preserve">р.п.Воскресенское </w:t>
      </w:r>
      <w:r w:rsidRPr="00994A82">
        <w:rPr>
          <w:rFonts w:ascii="Times New Roman" w:hAnsi="Times New Roman" w:cs="Times New Roman"/>
          <w:color w:val="000000"/>
        </w:rPr>
        <w:t xml:space="preserve">осуществляется за счет бюджетных ассигнований </w:t>
      </w:r>
      <w:r w:rsidR="00910156">
        <w:rPr>
          <w:rFonts w:ascii="Times New Roman" w:hAnsi="Times New Roman" w:cs="Times New Roman"/>
          <w:color w:val="000000"/>
        </w:rPr>
        <w:t xml:space="preserve">поселкового </w:t>
      </w:r>
      <w:r w:rsidRPr="00994A82">
        <w:rPr>
          <w:rFonts w:ascii="Times New Roman" w:hAnsi="Times New Roman" w:cs="Times New Roman"/>
          <w:color w:val="000000"/>
        </w:rPr>
        <w:t xml:space="preserve">бюджета, </w:t>
      </w:r>
      <w:r w:rsidRPr="00994A82">
        <w:rPr>
          <w:rFonts w:ascii="Times New Roman" w:hAnsi="Times New Roman" w:cs="Times New Roman"/>
        </w:rPr>
        <w:t xml:space="preserve">а также за счет межбюджетных трансфертов, передаваемых из бюджетов других уровней. </w:t>
      </w:r>
      <w:r w:rsidRPr="00994A82">
        <w:rPr>
          <w:rFonts w:ascii="Times New Roman" w:hAnsi="Times New Roman" w:cs="Times New Roman"/>
          <w:color w:val="000000"/>
        </w:rPr>
        <w:t xml:space="preserve">Распределение средств бюджета на реализацию муниципальных программ утверждается решением </w:t>
      </w:r>
      <w:r w:rsidR="00910156">
        <w:rPr>
          <w:rFonts w:ascii="Times New Roman" w:hAnsi="Times New Roman" w:cs="Times New Roman"/>
          <w:color w:val="000000"/>
        </w:rPr>
        <w:t xml:space="preserve">поселкового Совета р.п.Воскресенское </w:t>
      </w:r>
      <w:r w:rsidRPr="00994A82">
        <w:rPr>
          <w:rFonts w:ascii="Times New Roman" w:hAnsi="Times New Roman" w:cs="Times New Roman"/>
          <w:color w:val="000000"/>
        </w:rPr>
        <w:t>Воскресенского муниципального района о бюджете на очередной финансовый год.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 xml:space="preserve">6.2.В муниципальные программы включаются мероприятия, относящиеся к полномочиям </w:t>
      </w:r>
      <w:r w:rsidR="00F907F7">
        <w:rPr>
          <w:rFonts w:ascii="Times New Roman" w:hAnsi="Times New Roman" w:cs="Times New Roman"/>
          <w:color w:val="000000"/>
        </w:rPr>
        <w:t xml:space="preserve">р.п.Воскресенское </w:t>
      </w:r>
      <w:r w:rsidRPr="00994A82">
        <w:rPr>
          <w:rFonts w:ascii="Times New Roman" w:hAnsi="Times New Roman" w:cs="Times New Roman"/>
          <w:color w:val="000000"/>
        </w:rPr>
        <w:t>Воскресенского муниципального района Нижегородской области.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highlight w:val="yellow"/>
        </w:rPr>
      </w:pPr>
      <w:r w:rsidRPr="00994A82">
        <w:rPr>
          <w:rFonts w:ascii="Times New Roman" w:hAnsi="Times New Roman" w:cs="Times New Roman"/>
        </w:rPr>
        <w:t>В целях софинансирования расходных обязательств, возникающих при выполнении полномочий органа местного самоуправления по вопросам местного значения, в муниципальные программы могут включаться мероприятия, относящиеся к полномочиям Правительства Нижегородской области и Правительства Российской Федерации, при условии передачи их полномочий Воскресенскому муниципальному району.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 xml:space="preserve">6.3.Внесение изменений в муниципальные программы является основанием для подготовки проекта решения </w:t>
      </w:r>
      <w:r w:rsidR="00F907F7">
        <w:rPr>
          <w:rFonts w:ascii="Times New Roman" w:hAnsi="Times New Roman" w:cs="Times New Roman"/>
          <w:color w:val="000000"/>
        </w:rPr>
        <w:t xml:space="preserve">поселкового Совета </w:t>
      </w:r>
      <w:r w:rsidRPr="00994A82">
        <w:rPr>
          <w:rFonts w:ascii="Times New Roman" w:hAnsi="Times New Roman" w:cs="Times New Roman"/>
          <w:color w:val="000000"/>
        </w:rPr>
        <w:t xml:space="preserve">о внесении изменений в решение </w:t>
      </w:r>
      <w:r w:rsidR="00F907F7">
        <w:rPr>
          <w:rFonts w:ascii="Times New Roman" w:hAnsi="Times New Roman" w:cs="Times New Roman"/>
          <w:color w:val="000000"/>
        </w:rPr>
        <w:t xml:space="preserve">поселкового Совета </w:t>
      </w:r>
      <w:r w:rsidRPr="00994A82">
        <w:rPr>
          <w:rFonts w:ascii="Times New Roman" w:hAnsi="Times New Roman" w:cs="Times New Roman"/>
          <w:color w:val="000000"/>
        </w:rPr>
        <w:t xml:space="preserve">о бюджете </w:t>
      </w:r>
      <w:r w:rsidR="00F907F7">
        <w:rPr>
          <w:rFonts w:ascii="Times New Roman" w:hAnsi="Times New Roman" w:cs="Times New Roman"/>
          <w:color w:val="000000"/>
        </w:rPr>
        <w:t xml:space="preserve">поселка </w:t>
      </w:r>
      <w:r w:rsidRPr="00994A82">
        <w:rPr>
          <w:rFonts w:ascii="Times New Roman" w:hAnsi="Times New Roman" w:cs="Times New Roman"/>
          <w:color w:val="000000"/>
        </w:rPr>
        <w:t>на текущий финансовый год.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6.4.Информация о расходах на реализацию мероприятий муниципальной программы приводится по годам реализации муниципальной программы с расшифровкой по муниципальному заказчику-координатору/соисполнителям муниципальной программы, источникам финансирования по форме, установленной в таблице 1 Методических рекомендаций.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6.5.Расходы на обеспечение создания условий для реализации муниципальной программы (содержание аппарата управления администрации, являющихся муниципальными заказчиками-координаторами муниципальной программы) указываются в подпрограмме "Обеспечение реализации муниципальной программы".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Расходы на содержание аппарата администрации, являющихся соисполнителями муниципальной программы, относятся к непрограммным расходам и в муниципальную программу не включаются.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6.6.Планирование бюджетных ассигнований на реализацию муниципальных программ в очередном финансовом году осуществляется в соответствии с нормативными правовыми актами муниципального образования, регулирующими порядок составления проекта районного бюджета и планирования бюджетных ассигнований.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VI</w:t>
      </w:r>
      <w:r w:rsidRPr="00994A82">
        <w:rPr>
          <w:rFonts w:ascii="Times New Roman" w:hAnsi="Times New Roman" w:cs="Times New Roman"/>
          <w:color w:val="000000"/>
          <w:lang w:val="en-US"/>
        </w:rPr>
        <w:t>I</w:t>
      </w:r>
      <w:r w:rsidRPr="00994A82">
        <w:rPr>
          <w:rFonts w:ascii="Times New Roman" w:hAnsi="Times New Roman" w:cs="Times New Roman"/>
          <w:color w:val="000000"/>
        </w:rPr>
        <w:t>.Реализация и контроль за ходом выполнения</w:t>
      </w:r>
      <w:r w:rsidR="00F907F7">
        <w:rPr>
          <w:rFonts w:ascii="Times New Roman" w:hAnsi="Times New Roman" w:cs="Times New Roman"/>
          <w:color w:val="000000"/>
        </w:rPr>
        <w:t xml:space="preserve"> </w:t>
      </w:r>
      <w:r w:rsidRPr="00994A82">
        <w:rPr>
          <w:rFonts w:ascii="Times New Roman" w:hAnsi="Times New Roman" w:cs="Times New Roman"/>
          <w:color w:val="000000"/>
        </w:rPr>
        <w:t>муниципальной программы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7.1.Текущее управление реализацией муниципальной программы (подпрограмм) осуществляется муниципальным заказчиком-координатором совместно с соисполнителями в соответствии с их компетенцией.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7.2.Реализация муниципальной программы осуществляется в соответствии с планом реализации муниципальной программы (далее - план реализации) по форме приложения 1 к Порядку.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План реализации муниципальной программы разрабатывается ежегодно на очередной финансовый год и может корректироваться в течение финансового года.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Разработку плана реализации муниципальной программы осуществляет муниципальный заказчик-координатор совместно с соисполнителями муниципальной программы.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  <w:color w:val="000000"/>
        </w:rPr>
        <w:t xml:space="preserve">Проект постановления (приказа) об утверждении плана реализации подлежит согласованию с соисполнителями муниципальной программы, </w:t>
      </w:r>
      <w:r w:rsidRPr="00994A82">
        <w:rPr>
          <w:rFonts w:ascii="Times New Roman" w:hAnsi="Times New Roman" w:cs="Times New Roman"/>
        </w:rPr>
        <w:t>отделом экономики и управлением финансов администрации района.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 xml:space="preserve">План реализации муниципальной программы утверждается постановлением администрации в течение трех недель после </w:t>
      </w:r>
      <w:r w:rsidRPr="00994A82">
        <w:rPr>
          <w:rFonts w:ascii="Times New Roman" w:hAnsi="Times New Roman" w:cs="Times New Roman"/>
        </w:rPr>
        <w:t xml:space="preserve">принятия </w:t>
      </w:r>
      <w:r w:rsidR="00AB69C1">
        <w:rPr>
          <w:rFonts w:ascii="Times New Roman" w:hAnsi="Times New Roman" w:cs="Times New Roman"/>
        </w:rPr>
        <w:t xml:space="preserve"> поселковым Советом р.п.Воскресенское </w:t>
      </w:r>
      <w:r w:rsidRPr="00994A82">
        <w:rPr>
          <w:rFonts w:ascii="Times New Roman" w:hAnsi="Times New Roman" w:cs="Times New Roman"/>
        </w:rPr>
        <w:t>бюджета на</w:t>
      </w:r>
      <w:r w:rsidRPr="00994A82">
        <w:rPr>
          <w:rFonts w:ascii="Times New Roman" w:hAnsi="Times New Roman" w:cs="Times New Roman"/>
          <w:color w:val="000000"/>
        </w:rPr>
        <w:t xml:space="preserve"> очередной финансовый год.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Постановление (приказ) об утверждении плана реализации направляется в отдел экономики и управление финансов администрации района и размещается на официальном сайте администрации района в информационно-телекоммуникационной сети "Интернет" в течение 3 дней со дня его издания.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Внесение изменений в план реализации осуществляется в порядке, предусмотренном настоящим пунктом для утверждения плана реализации.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7.3.Внесение изменений в муниципальную программу осуществляется по инициативе муниципального заказчика-координатора либо во исполнение поручений Правительства Нижегородской области или администрации</w:t>
      </w:r>
      <w:r w:rsidR="00851510">
        <w:rPr>
          <w:rFonts w:ascii="Times New Roman" w:hAnsi="Times New Roman" w:cs="Times New Roman"/>
          <w:color w:val="000000"/>
        </w:rPr>
        <w:t xml:space="preserve">р.п.Воскресенское </w:t>
      </w:r>
      <w:r w:rsidRPr="00994A82">
        <w:rPr>
          <w:rFonts w:ascii="Times New Roman" w:hAnsi="Times New Roman" w:cs="Times New Roman"/>
          <w:color w:val="000000"/>
        </w:rPr>
        <w:t xml:space="preserve">, в том числе по результатам </w:t>
      </w:r>
      <w:r w:rsidRPr="00994A82">
        <w:rPr>
          <w:rFonts w:ascii="Times New Roman" w:hAnsi="Times New Roman" w:cs="Times New Roman"/>
          <w:color w:val="000000"/>
        </w:rPr>
        <w:lastRenderedPageBreak/>
        <w:t>мониторинга реализации муниципальных программ в порядке, предусмотренном для утверждения проектов муниципальных программ.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Муниципальный заказчик - координатор по согласованию с соисполнителями подготавли</w:t>
      </w:r>
      <w:r w:rsidR="00851510">
        <w:rPr>
          <w:rFonts w:ascii="Times New Roman" w:hAnsi="Times New Roman" w:cs="Times New Roman"/>
          <w:color w:val="000000"/>
        </w:rPr>
        <w:t xml:space="preserve">вает предложения администрации </w:t>
      </w:r>
      <w:r w:rsidRPr="00994A82">
        <w:rPr>
          <w:rFonts w:ascii="Times New Roman" w:hAnsi="Times New Roman" w:cs="Times New Roman"/>
          <w:color w:val="000000"/>
        </w:rPr>
        <w:t xml:space="preserve"> о внесении изменений в перечни и состав мероприятий, сроки их реализации, а также в соответствии с нормативно-правовыми актами </w:t>
      </w:r>
      <w:r w:rsidR="00851510">
        <w:rPr>
          <w:rFonts w:ascii="Times New Roman" w:hAnsi="Times New Roman" w:cs="Times New Roman"/>
          <w:color w:val="000000"/>
        </w:rPr>
        <w:t>р.п. Воскресенское</w:t>
      </w:r>
      <w:r w:rsidRPr="00994A82">
        <w:rPr>
          <w:rFonts w:ascii="Times New Roman" w:hAnsi="Times New Roman" w:cs="Times New Roman"/>
          <w:color w:val="000000"/>
        </w:rPr>
        <w:t xml:space="preserve"> в объемы бюджетных ассигнований на реализацию мероприятий в пределах бюджетных ассигнований на реализацию муниципальной программы в целом.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7.4.Координатор муниципальной программы с учетом выделяемых на реализацию муниципальной программы финансовых средств приводит муниципальную программу в соответствие с решением о бюджете (о внесении изменений в решение о бюджете) не позднее трех месяцев со дня вступления его в силу.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7.5.Контроль за реализацией муниципальных программ осуществляет администрация района.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  <w:lang w:val="en-US"/>
        </w:rPr>
        <w:t>VII</w:t>
      </w:r>
      <w:r w:rsidRPr="00994A82">
        <w:rPr>
          <w:rFonts w:ascii="Times New Roman" w:hAnsi="Times New Roman" w:cs="Times New Roman"/>
          <w:color w:val="000000"/>
        </w:rPr>
        <w:t>I.Мониторинг реализации муниципальной программы</w:t>
      </w:r>
      <w:r w:rsidR="00851510">
        <w:rPr>
          <w:rFonts w:ascii="Times New Roman" w:hAnsi="Times New Roman" w:cs="Times New Roman"/>
          <w:color w:val="000000"/>
        </w:rPr>
        <w:t xml:space="preserve"> </w:t>
      </w:r>
      <w:r w:rsidRPr="00994A82">
        <w:rPr>
          <w:rFonts w:ascii="Times New Roman" w:hAnsi="Times New Roman" w:cs="Times New Roman"/>
          <w:color w:val="000000"/>
        </w:rPr>
        <w:t>и оценка ее эффективности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8.1.Мониторинг реализации муниципальной программы представляет собой периодическое наблюдение за ходом реализации муниципальной программы с помощью сбора информации по определенной системе показателей.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  <w:color w:val="000000"/>
        </w:rPr>
        <w:t xml:space="preserve">8.2.Процедуре мониторинга </w:t>
      </w:r>
      <w:r w:rsidRPr="00994A82">
        <w:rPr>
          <w:rFonts w:ascii="Times New Roman" w:hAnsi="Times New Roman" w:cs="Times New Roman"/>
        </w:rPr>
        <w:t xml:space="preserve">подлежат в обязательном порядке все муниципальные программы, реализуемые на территории </w:t>
      </w:r>
      <w:r w:rsidR="00851510">
        <w:rPr>
          <w:rFonts w:ascii="Times New Roman" w:hAnsi="Times New Roman" w:cs="Times New Roman"/>
        </w:rPr>
        <w:t xml:space="preserve">р.п.Воскресенское </w:t>
      </w:r>
      <w:r w:rsidRPr="00994A82">
        <w:rPr>
          <w:rFonts w:ascii="Times New Roman" w:hAnsi="Times New Roman" w:cs="Times New Roman"/>
        </w:rPr>
        <w:t>Воскресенского муниципального района.</w:t>
      </w:r>
    </w:p>
    <w:p w:rsidR="005D3D12" w:rsidRPr="00994A82" w:rsidRDefault="00851510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8.3.Оценка</w:t>
      </w:r>
      <w:r w:rsidR="005D3D12" w:rsidRPr="00994A82">
        <w:rPr>
          <w:rFonts w:ascii="Times New Roman" w:hAnsi="Times New Roman" w:cs="Times New Roman"/>
          <w:color w:val="000000"/>
        </w:rPr>
        <w:t xml:space="preserve"> эффективности реализации муниципальной программы и подготовку сводного годового доклада о ходе реализации и об оценке эффективности муниципальных программ </w:t>
      </w:r>
      <w:r>
        <w:rPr>
          <w:rFonts w:ascii="Times New Roman" w:hAnsi="Times New Roman" w:cs="Times New Roman"/>
          <w:color w:val="000000"/>
        </w:rPr>
        <w:t xml:space="preserve">р.п.Воскресенское </w:t>
      </w:r>
      <w:r w:rsidR="005D3D12" w:rsidRPr="00994A82">
        <w:rPr>
          <w:rFonts w:ascii="Times New Roman" w:hAnsi="Times New Roman" w:cs="Times New Roman"/>
          <w:color w:val="000000"/>
        </w:rPr>
        <w:t>Воскресенского муниципального района осуществляет</w:t>
      </w:r>
      <w:r>
        <w:rPr>
          <w:rFonts w:ascii="Times New Roman" w:hAnsi="Times New Roman" w:cs="Times New Roman"/>
          <w:color w:val="000000"/>
        </w:rPr>
        <w:t>ся</w:t>
      </w:r>
      <w:r w:rsidR="005D3D12" w:rsidRPr="00994A82">
        <w:rPr>
          <w:rFonts w:ascii="Times New Roman" w:hAnsi="Times New Roman" w:cs="Times New Roman"/>
          <w:color w:val="000000"/>
        </w:rPr>
        <w:t xml:space="preserve"> в соответствии с Методикой оценки эффективности муниципальных программ, утвержденной постановлением администрации.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8.4.Соисполнители муниципальной программы представляют муниципальному заказчику-координатору: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- в срок до 10 июля информацию о финансировании и ходе реализации муниципальной программы за 1 полугодие текущего года;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 xml:space="preserve">- ежегодно, в срок до 1 февраля года, следующего за отчетным, информацию о финансировании и ходе реализации муниципальной программы за отчетный год. 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8.5.Муниципальный заказчик-координатор на основании информации соисполнителей представляет в отдел экономики администрации района в бумажном и электронном виде: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  <w:color w:val="000000"/>
        </w:rPr>
        <w:t>- в срок до 20 июля сводный отчет о финансировании, итогах реализации муниципальной программы за 1 полугодие текущего года</w:t>
      </w:r>
      <w:r w:rsidRPr="00994A82">
        <w:rPr>
          <w:rFonts w:ascii="Times New Roman" w:hAnsi="Times New Roman" w:cs="Times New Roman"/>
        </w:rPr>
        <w:t xml:space="preserve"> согласно приложению 2 к Порядку;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  <w:color w:val="000000"/>
        </w:rPr>
        <w:t xml:space="preserve">- ежегодно, в срок до 20 февраля года, следующего за отчетным, годовой отчет о финансировании, итогах реализации и оценке эффективности муниципальной программы согласно </w:t>
      </w:r>
      <w:r w:rsidRPr="00994A82">
        <w:rPr>
          <w:rFonts w:ascii="Times New Roman" w:hAnsi="Times New Roman" w:cs="Times New Roman"/>
        </w:rPr>
        <w:t>приложению 3 к Порядку.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8.6.Управление финансов администрации района: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- в срок до 20 июля представляет в отдел экономики администрации района информацию о кассовых расходах районного бюджета и бюджетов поселений на реализацию муниципальных программ;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 xml:space="preserve">- ежегодно, в срок до 1 марта года, следующего за отчетным годом, представляет в отдел экономики администрации района информацию о кассовых расходах районного бюджета и </w:t>
      </w:r>
      <w:r w:rsidRPr="00994A82">
        <w:rPr>
          <w:rFonts w:ascii="Times New Roman" w:hAnsi="Times New Roman" w:cs="Times New Roman"/>
        </w:rPr>
        <w:t>бюджетов поселений</w:t>
      </w:r>
      <w:r w:rsidRPr="00994A82">
        <w:rPr>
          <w:rFonts w:ascii="Times New Roman" w:hAnsi="Times New Roman" w:cs="Times New Roman"/>
          <w:color w:val="000000"/>
        </w:rPr>
        <w:t xml:space="preserve"> на реализацию муниципальных программ. 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8.7.Отдел экономики администрации района на основании данных муниципальных заказчиков - координаторов: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- в срок до 10 августа готовит сводный отчет о финансировании, итогах реализации муниципальных программ за 1 полугодие текущего года;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- ежегодно, до 1 апреля года, следующего за отчетным, готовит сводный годовой доклад о ходе реализации и итоговой оценке эффективности муниципальных программ,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- информирует главу администрации об итогах финансирования и эффективности реализации муниципальных программ;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- по итогам проведенной оценки эффективности муниципальных программ представляет на рассмотрение главы администрации одно (несколько) из следующих предложений: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о целесообразности продолжения муниципальной программы;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о доработке муниципальной программы;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о сокращении на очередной финансовый год бюджетных ассигнований на реализацию муниципальной программы;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о досрочном прекращении реализации отдельных мероприятий муниципальной программы или муниципальной программы в целом начиная с очередного финансового года.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lastRenderedPageBreak/>
        <w:t>8.8.По результатам оценки эффективности муниципальных программ администрацией не позднее чем за два месяца д</w:t>
      </w:r>
      <w:r w:rsidR="00BB249C">
        <w:rPr>
          <w:rFonts w:ascii="Times New Roman" w:hAnsi="Times New Roman" w:cs="Times New Roman"/>
        </w:rPr>
        <w:t xml:space="preserve">о дня внесения проекта решения  </w:t>
      </w:r>
      <w:r w:rsidRPr="00994A82">
        <w:rPr>
          <w:rFonts w:ascii="Times New Roman" w:hAnsi="Times New Roman" w:cs="Times New Roman"/>
        </w:rPr>
        <w:t xml:space="preserve"> бюджете на очередной финансовый год может быть принято одно (несколько) из следующих решений: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о целесообразности продолжения муниципальной программы;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о доработке муниципальной программы;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о сокращении на очередной финансовый год бюджетных ассигнований на реализацию муниципальной программы;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о досрочном прекращении реализации отдельных мероприятий или муниципальной программы в целом начиная с очередного финансового года.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8.9.Итоги реализации муниципальной программы при необходимости заслушиваются н</w:t>
      </w:r>
      <w:r w:rsidR="00E127BB">
        <w:rPr>
          <w:rFonts w:ascii="Times New Roman" w:hAnsi="Times New Roman" w:cs="Times New Roman"/>
          <w:color w:val="000000"/>
        </w:rPr>
        <w:t>а заседании администрации</w:t>
      </w:r>
      <w:r w:rsidRPr="00994A82">
        <w:rPr>
          <w:rFonts w:ascii="Times New Roman" w:hAnsi="Times New Roman" w:cs="Times New Roman"/>
          <w:color w:val="000000"/>
        </w:rPr>
        <w:t>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Информация к заседанию готовится муниципальным заказчиком-координатором муниципальной программы совместно с соисполнителями на основании годового отчета.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8.10.Основные сведения о результатах мониторинга реализации муниципальных программ размещаются на официальном сайте администрации района в информационно-телекоммуникационной сети "Интернет".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  <w:sectPr w:rsidR="005D3D12" w:rsidRPr="00994A82" w:rsidSect="00994A82">
          <w:headerReference w:type="even" r:id="rId9"/>
          <w:headerReference w:type="default" r:id="rId10"/>
          <w:headerReference w:type="first" r:id="rId11"/>
          <w:type w:val="nextColumn"/>
          <w:pgSz w:w="11906" w:h="16838" w:code="9"/>
          <w:pgMar w:top="851" w:right="851" w:bottom="851" w:left="1418" w:header="284" w:footer="284" w:gutter="0"/>
          <w:pgNumType w:start="3"/>
          <w:cols w:space="708"/>
          <w:docGrid w:linePitch="360"/>
        </w:sectPr>
      </w:pPr>
    </w:p>
    <w:p w:rsidR="005D3D12" w:rsidRPr="00994A82" w:rsidRDefault="005D3D12" w:rsidP="00994A82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94A82">
        <w:rPr>
          <w:rFonts w:ascii="Times New Roman" w:hAnsi="Times New Roman" w:cs="Times New Roman"/>
          <w:b/>
          <w:sz w:val="32"/>
          <w:szCs w:val="32"/>
        </w:rPr>
        <w:lastRenderedPageBreak/>
        <w:t>Приложение 1</w:t>
      </w:r>
    </w:p>
    <w:p w:rsidR="005D3D12" w:rsidRPr="00994A82" w:rsidRDefault="005D3D12" w:rsidP="00994A82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</w:rPr>
        <w:t>к Порядку</w:t>
      </w:r>
    </w:p>
    <w:p w:rsidR="005D3D12" w:rsidRPr="00891AB5" w:rsidRDefault="005D3D12" w:rsidP="00443E09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91AB5">
        <w:rPr>
          <w:rFonts w:ascii="Times New Roman" w:hAnsi="Times New Roman" w:cs="Times New Roman"/>
          <w:b/>
          <w:color w:val="000000"/>
          <w:sz w:val="32"/>
          <w:szCs w:val="32"/>
        </w:rPr>
        <w:t>План реализации муниципальной программы</w:t>
      </w:r>
    </w:p>
    <w:p w:rsidR="005D3D12" w:rsidRPr="00994A82" w:rsidRDefault="005D3D12" w:rsidP="00994A82">
      <w:pPr>
        <w:pStyle w:val="a3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 xml:space="preserve">План реализации муниципальной программы на очередной год ее реализации представляется в отдел экономики и управление финансов администрации Воскресенского муниципального района вместе с </w:t>
      </w:r>
      <w:r w:rsidRPr="00994A82">
        <w:rPr>
          <w:rFonts w:ascii="Times New Roman" w:hAnsi="Times New Roman" w:cs="Times New Roman"/>
        </w:rPr>
        <w:t>проектом</w:t>
      </w:r>
      <w:r w:rsidRPr="00994A82">
        <w:rPr>
          <w:rFonts w:ascii="Times New Roman" w:hAnsi="Times New Roman" w:cs="Times New Roman"/>
          <w:color w:val="000000"/>
        </w:rPr>
        <w:t xml:space="preserve"> муниципальной программы.</w:t>
      </w:r>
    </w:p>
    <w:p w:rsidR="005D3D12" w:rsidRPr="00994A82" w:rsidRDefault="005D3D12" w:rsidP="00994A82">
      <w:pPr>
        <w:pStyle w:val="a3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В план реализации подлежат включению все основные мероприятия подпрограмм муниципальной программы с указанием мероприятий, необходимых для реализации основных мероприятий подпрограмм.</w:t>
      </w:r>
    </w:p>
    <w:p w:rsidR="005D3D12" w:rsidRPr="00994A82" w:rsidRDefault="005D3D12" w:rsidP="00994A82">
      <w:pPr>
        <w:pStyle w:val="a3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Объем расходов на реализацию мероприятий должен соответствовать объемам расходов на реализацию соответствующих основных мероприятий.</w:t>
      </w:r>
    </w:p>
    <w:p w:rsidR="005D3D12" w:rsidRPr="00994A82" w:rsidRDefault="005D3D12" w:rsidP="00994A82">
      <w:pPr>
        <w:pStyle w:val="a3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Нумерация подпрограмм и основных мероприятий в плане реализации должна соответствовать нумерации, указанной в муниципальной программе.</w:t>
      </w:r>
    </w:p>
    <w:p w:rsidR="005D3D12" w:rsidRPr="00994A82" w:rsidRDefault="005D3D12" w:rsidP="00994A82">
      <w:pPr>
        <w:pStyle w:val="a3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План реализации муниципальной программы представляется по форме: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"/>
        <w:gridCol w:w="2552"/>
        <w:gridCol w:w="1956"/>
        <w:gridCol w:w="1276"/>
        <w:gridCol w:w="1417"/>
        <w:gridCol w:w="2131"/>
        <w:gridCol w:w="985"/>
        <w:gridCol w:w="1141"/>
        <w:gridCol w:w="1418"/>
        <w:gridCol w:w="1413"/>
      </w:tblGrid>
      <w:tr w:rsidR="005D3D12" w:rsidRPr="00994A82" w:rsidTr="005D3D12">
        <w:trPr>
          <w:trHeight w:val="20"/>
        </w:trPr>
        <w:tc>
          <w:tcPr>
            <w:tcW w:w="76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 xml:space="preserve">Наименование подпрограммы, </w:t>
            </w:r>
          </w:p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95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Ответственный за выполнение мероприятия (управление, отдел…)</w:t>
            </w: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3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Непосредствен-ный результат реализации мероприятия (краткое описание)</w:t>
            </w:r>
          </w:p>
        </w:tc>
        <w:tc>
          <w:tcPr>
            <w:tcW w:w="4957" w:type="dxa"/>
            <w:gridSpan w:val="4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Финансирование на очередной финансовый год, тыс.руб.</w:t>
            </w:r>
          </w:p>
        </w:tc>
      </w:tr>
      <w:tr w:rsidR="005D3D12" w:rsidRPr="00994A82" w:rsidTr="005D3D12">
        <w:trPr>
          <w:trHeight w:val="322"/>
        </w:trPr>
        <w:tc>
          <w:tcPr>
            <w:tcW w:w="76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начала реализа-ции</w:t>
            </w:r>
          </w:p>
        </w:tc>
        <w:tc>
          <w:tcPr>
            <w:tcW w:w="14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окончания реализа-ции</w:t>
            </w:r>
          </w:p>
        </w:tc>
        <w:tc>
          <w:tcPr>
            <w:tcW w:w="213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57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5D3D12">
        <w:trPr>
          <w:cantSplit/>
          <w:trHeight w:val="2121"/>
        </w:trPr>
        <w:tc>
          <w:tcPr>
            <w:tcW w:w="76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1" w:type="dxa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3" w:type="dxa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5D3D12" w:rsidRPr="00994A82" w:rsidTr="005D3D12">
        <w:trPr>
          <w:trHeight w:val="20"/>
        </w:trPr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10</w:t>
            </w:r>
          </w:p>
        </w:tc>
      </w:tr>
      <w:tr w:rsidR="005D3D12" w:rsidRPr="00994A82" w:rsidTr="005D3D12">
        <w:trPr>
          <w:trHeight w:val="20"/>
        </w:trPr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Подпрограмма 1 (при наличии)</w:t>
            </w:r>
          </w:p>
        </w:tc>
        <w:tc>
          <w:tcPr>
            <w:tcW w:w="19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94A8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5D3D12">
        <w:trPr>
          <w:trHeight w:val="20"/>
        </w:trPr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9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94A8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5D3D12">
        <w:trPr>
          <w:trHeight w:val="20"/>
        </w:trPr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 xml:space="preserve">Мероприятие 1.1 </w:t>
            </w:r>
          </w:p>
        </w:tc>
        <w:tc>
          <w:tcPr>
            <w:tcW w:w="19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5D3D12">
        <w:trPr>
          <w:trHeight w:val="20"/>
        </w:trPr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Мероприятие 1.2</w:t>
            </w:r>
            <w:r w:rsidRPr="00994A8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5D3D12">
        <w:trPr>
          <w:trHeight w:val="20"/>
        </w:trPr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5D3D12">
        <w:trPr>
          <w:trHeight w:val="20"/>
        </w:trPr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91AB5" w:rsidRDefault="00891AB5" w:rsidP="00994A82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1AB5" w:rsidRDefault="00891AB5" w:rsidP="00994A82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1AB5" w:rsidRDefault="00891AB5" w:rsidP="00994A82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1AB5" w:rsidRDefault="00891AB5" w:rsidP="00994A82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1AB5" w:rsidRDefault="00891AB5" w:rsidP="00994A82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1AB5" w:rsidRDefault="00891AB5" w:rsidP="00994A82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1AB5" w:rsidRDefault="00891AB5" w:rsidP="00994A82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D3D12" w:rsidRPr="00994A82" w:rsidRDefault="005D3D12" w:rsidP="00994A82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94A82">
        <w:rPr>
          <w:rFonts w:ascii="Times New Roman" w:hAnsi="Times New Roman" w:cs="Times New Roman"/>
          <w:b/>
          <w:sz w:val="32"/>
          <w:szCs w:val="32"/>
        </w:rPr>
        <w:lastRenderedPageBreak/>
        <w:t>Приложение 2</w:t>
      </w:r>
    </w:p>
    <w:p w:rsidR="005D3D12" w:rsidRPr="00994A82" w:rsidRDefault="005D3D12" w:rsidP="00994A82">
      <w:pPr>
        <w:pStyle w:val="a3"/>
        <w:jc w:val="right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ab/>
      </w:r>
      <w:r w:rsidRPr="00994A82">
        <w:rPr>
          <w:rFonts w:ascii="Times New Roman" w:hAnsi="Times New Roman" w:cs="Times New Roman"/>
        </w:rPr>
        <w:tab/>
      </w:r>
      <w:r w:rsidRPr="00994A82">
        <w:rPr>
          <w:rFonts w:ascii="Times New Roman" w:hAnsi="Times New Roman" w:cs="Times New Roman"/>
        </w:rPr>
        <w:tab/>
        <w:t xml:space="preserve">к Порядку </w:t>
      </w:r>
    </w:p>
    <w:p w:rsidR="005D3D12" w:rsidRPr="00994A82" w:rsidRDefault="005D3D12" w:rsidP="00994A82">
      <w:pPr>
        <w:pStyle w:val="a3"/>
        <w:rPr>
          <w:rFonts w:ascii="Times New Roman" w:hAnsi="Times New Roman" w:cs="Times New Roman"/>
        </w:rPr>
      </w:pPr>
    </w:p>
    <w:p w:rsidR="005D3D12" w:rsidRPr="00891AB5" w:rsidRDefault="005D3D12" w:rsidP="00891AB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AB5">
        <w:rPr>
          <w:rFonts w:ascii="Times New Roman" w:hAnsi="Times New Roman" w:cs="Times New Roman"/>
          <w:b/>
          <w:sz w:val="32"/>
          <w:szCs w:val="32"/>
        </w:rPr>
        <w:t xml:space="preserve">ФОРМА МОНИТОРИНГА ФИНАНСИРОВАНИЯ И ИТОГОВ </w:t>
      </w:r>
      <w:r w:rsidR="00994A82" w:rsidRPr="00891A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AB5">
        <w:rPr>
          <w:rFonts w:ascii="Times New Roman" w:hAnsi="Times New Roman" w:cs="Times New Roman"/>
          <w:b/>
          <w:sz w:val="32"/>
          <w:szCs w:val="32"/>
        </w:rPr>
        <w:t>РЕАЛИЗАЦИИ МУНИЦИПАЛЬНОЙ ПРОГРАММЫ</w:t>
      </w:r>
    </w:p>
    <w:tbl>
      <w:tblPr>
        <w:tblW w:w="147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052"/>
        <w:gridCol w:w="1055"/>
        <w:gridCol w:w="728"/>
        <w:gridCol w:w="1701"/>
        <w:gridCol w:w="1134"/>
        <w:gridCol w:w="1134"/>
        <w:gridCol w:w="992"/>
        <w:gridCol w:w="1276"/>
        <w:gridCol w:w="851"/>
        <w:gridCol w:w="1275"/>
        <w:gridCol w:w="1560"/>
      </w:tblGrid>
      <w:tr w:rsidR="005D3D12" w:rsidRPr="00994A82" w:rsidTr="00994A82">
        <w:trPr>
          <w:trHeight w:val="240"/>
        </w:trPr>
        <w:tc>
          <w:tcPr>
            <w:tcW w:w="14701" w:type="dxa"/>
            <w:gridSpan w:val="12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 xml:space="preserve">Наименование программы (подпрограммы) </w:t>
            </w:r>
          </w:p>
        </w:tc>
      </w:tr>
      <w:tr w:rsidR="005D3D12" w:rsidRPr="00994A82" w:rsidTr="00994A82">
        <w:trPr>
          <w:trHeight w:val="240"/>
        </w:trPr>
        <w:tc>
          <w:tcPr>
            <w:tcW w:w="14701" w:type="dxa"/>
            <w:gridSpan w:val="12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 xml:space="preserve">Реквизиты программы </w:t>
            </w:r>
          </w:p>
        </w:tc>
      </w:tr>
      <w:tr w:rsidR="005D3D12" w:rsidRPr="00994A82" w:rsidTr="00994A82">
        <w:trPr>
          <w:trHeight w:val="240"/>
        </w:trPr>
        <w:tc>
          <w:tcPr>
            <w:tcW w:w="14701" w:type="dxa"/>
            <w:gridSpan w:val="12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 xml:space="preserve">Муниципальный заказчик-координатор </w:t>
            </w:r>
          </w:p>
        </w:tc>
      </w:tr>
      <w:tr w:rsidR="005D3D12" w:rsidRPr="00994A82" w:rsidTr="00994A82">
        <w:trPr>
          <w:trHeight w:val="240"/>
        </w:trPr>
        <w:tc>
          <w:tcPr>
            <w:tcW w:w="14701" w:type="dxa"/>
            <w:gridSpan w:val="12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 xml:space="preserve">Сроки и этапы реализации программы </w:t>
            </w:r>
          </w:p>
        </w:tc>
      </w:tr>
      <w:tr w:rsidR="005D3D12" w:rsidRPr="00994A82" w:rsidTr="00994A82">
        <w:trPr>
          <w:cantSplit/>
          <w:trHeight w:val="2783"/>
        </w:trPr>
        <w:tc>
          <w:tcPr>
            <w:tcW w:w="1943" w:type="dxa"/>
            <w:vMerge w:val="restart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52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Наименование</w:t>
            </w:r>
            <w:r w:rsidRPr="00994A82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055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Категория расходов</w:t>
            </w:r>
          </w:p>
        </w:tc>
        <w:tc>
          <w:tcPr>
            <w:tcW w:w="728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Уточненный план бюджетных ассигнований на год, тыс.рублей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Уточненный план бюджетных ассигнований на отчетный период,</w:t>
            </w:r>
          </w:p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Фактическое поступление на счет за отчетный период,</w:t>
            </w:r>
          </w:p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Исполнение финансирования за отчетный период (кассовые расходы),</w:t>
            </w:r>
          </w:p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 xml:space="preserve"> тыс. рублей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Причины неисполнения фактического поступления на счет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  <w:textDirection w:val="btLr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Результаты проведения мероприятия (индикаторы целей и непосредственные результаты</w:t>
            </w:r>
          </w:p>
        </w:tc>
      </w:tr>
      <w:tr w:rsidR="005D3D12" w:rsidRPr="00994A82" w:rsidTr="00994A82">
        <w:trPr>
          <w:trHeight w:val="240"/>
        </w:trPr>
        <w:tc>
          <w:tcPr>
            <w:tcW w:w="1943" w:type="dxa"/>
            <w:vMerge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факт</w:t>
            </w:r>
          </w:p>
        </w:tc>
      </w:tr>
      <w:tr w:rsidR="005D3D12" w:rsidRPr="00994A82" w:rsidTr="00994A82">
        <w:trPr>
          <w:trHeight w:val="240"/>
        </w:trPr>
        <w:tc>
          <w:tcPr>
            <w:tcW w:w="4778" w:type="dxa"/>
            <w:gridSpan w:val="4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Муниципальная программа, в целом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Всего, в т.ч.: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4778" w:type="dxa"/>
            <w:gridSpan w:val="4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ФБ*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4778" w:type="dxa"/>
            <w:gridSpan w:val="4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ОБ*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4778" w:type="dxa"/>
            <w:gridSpan w:val="4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МБ*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4778" w:type="dxa"/>
            <w:gridSpan w:val="4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ПИ*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4778" w:type="dxa"/>
            <w:gridSpan w:val="4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Подпрограмма 1, всего в т.ч.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Всего, в т.ч.: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4778" w:type="dxa"/>
            <w:gridSpan w:val="4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4778" w:type="dxa"/>
            <w:gridSpan w:val="4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4778" w:type="dxa"/>
            <w:gridSpan w:val="4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4778" w:type="dxa"/>
            <w:gridSpan w:val="4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ПИ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052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Всего, в т.ч.: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ПИ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lastRenderedPageBreak/>
              <w:t>Основное мероприятие 2</w:t>
            </w:r>
          </w:p>
        </w:tc>
        <w:tc>
          <w:tcPr>
            <w:tcW w:w="1052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Всего, в т.ч.: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ПИ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4778" w:type="dxa"/>
            <w:gridSpan w:val="4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Подпрограмма 2, всего в т.ч.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Всего, в т.ч.: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4778" w:type="dxa"/>
            <w:gridSpan w:val="4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4778" w:type="dxa"/>
            <w:gridSpan w:val="4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4778" w:type="dxa"/>
            <w:gridSpan w:val="4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679"/>
        </w:trPr>
        <w:tc>
          <w:tcPr>
            <w:tcW w:w="4778" w:type="dxa"/>
            <w:gridSpan w:val="4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ПИ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052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Всего, в т.ч.: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ПИ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1052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Всего, в т.ч.: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994A82">
        <w:trPr>
          <w:trHeight w:val="240"/>
        </w:trPr>
        <w:tc>
          <w:tcPr>
            <w:tcW w:w="1943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ПИ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D3D12" w:rsidRPr="00994A82" w:rsidRDefault="005D3D12" w:rsidP="00994A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D3D12" w:rsidRPr="00994A82" w:rsidRDefault="005D3D12" w:rsidP="00994A82">
      <w:pPr>
        <w:pStyle w:val="a3"/>
        <w:rPr>
          <w:rFonts w:ascii="Times New Roman" w:hAnsi="Times New Roman" w:cs="Times New Roman"/>
        </w:rPr>
        <w:sectPr w:rsidR="005D3D12" w:rsidRPr="00994A82" w:rsidSect="00994A82">
          <w:headerReference w:type="default" r:id="rId12"/>
          <w:headerReference w:type="first" r:id="rId13"/>
          <w:type w:val="nextColumn"/>
          <w:pgSz w:w="16838" w:h="11906" w:orient="landscape" w:code="9"/>
          <w:pgMar w:top="851" w:right="851" w:bottom="851" w:left="1418" w:header="284" w:footer="284" w:gutter="0"/>
          <w:pgNumType w:start="1"/>
          <w:cols w:space="708"/>
          <w:titlePg/>
          <w:docGrid w:linePitch="360"/>
        </w:sectPr>
      </w:pPr>
      <w:r w:rsidRPr="00994A82">
        <w:rPr>
          <w:rFonts w:ascii="Times New Roman" w:hAnsi="Times New Roman" w:cs="Times New Roman"/>
        </w:rPr>
        <w:t>*ФБ – федеральный бюджет, ОБ – областной бюджет, МБ – местный бюджет, ПИ – прочие источники ______________________</w:t>
      </w:r>
    </w:p>
    <w:p w:rsidR="005D3D12" w:rsidRPr="00994A82" w:rsidRDefault="005D3D12" w:rsidP="00994A82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94A82">
        <w:rPr>
          <w:rFonts w:ascii="Times New Roman" w:hAnsi="Times New Roman" w:cs="Times New Roman"/>
          <w:b/>
          <w:sz w:val="32"/>
          <w:szCs w:val="32"/>
        </w:rPr>
        <w:lastRenderedPageBreak/>
        <w:t>Приложение 3</w:t>
      </w:r>
    </w:p>
    <w:p w:rsidR="005D3D12" w:rsidRPr="00994A82" w:rsidRDefault="005D3D12" w:rsidP="00994A82">
      <w:pPr>
        <w:pStyle w:val="a3"/>
        <w:jc w:val="right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к Порядку</w:t>
      </w:r>
    </w:p>
    <w:p w:rsidR="005D3D12" w:rsidRPr="00994A82" w:rsidRDefault="005D3D12" w:rsidP="00994A82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94A82">
        <w:rPr>
          <w:rFonts w:ascii="Times New Roman" w:hAnsi="Times New Roman" w:cs="Times New Roman"/>
          <w:b/>
          <w:color w:val="000000"/>
          <w:sz w:val="32"/>
          <w:szCs w:val="32"/>
        </w:rPr>
        <w:t>Формат годового отчета по исполнению</w:t>
      </w:r>
      <w:r w:rsidR="00994A82" w:rsidRPr="00994A8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94A82">
        <w:rPr>
          <w:rFonts w:ascii="Times New Roman" w:hAnsi="Times New Roman" w:cs="Times New Roman"/>
          <w:b/>
          <w:color w:val="000000"/>
          <w:sz w:val="32"/>
          <w:szCs w:val="32"/>
        </w:rPr>
        <w:t>муниципальной программы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58A9"/>
          <w:shd w:val="clear" w:color="auto" w:fill="ECE9D8"/>
        </w:rPr>
        <w:t xml:space="preserve"> </w:t>
      </w:r>
      <w:r w:rsidRPr="00994A82">
        <w:rPr>
          <w:rFonts w:ascii="Times New Roman" w:hAnsi="Times New Roman" w:cs="Times New Roman"/>
          <w:color w:val="000000"/>
        </w:rPr>
        <w:t>Раздел 1 отчета. Результаты использования бюджетных ассигнований районного бюджета и иных средств на реализацию мероприятий муниципальной программы.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При представлении сведений об использовании бюджетных ассигнований районного бюджета и иных средств на реализацию мероприятий муниципальной программы в разрезе подпрограмм, реализация которых предусмотрена в отчетном году, необходимо представить: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а) данные о кассовых расходах федерального, областного и районного бюджетов, бюджетов государственных внебюджетных фондов и фактических расходах государственных корпораций, акционерных обществ с государственным участием, общественных, научных и иных организаций - по формам согласно таблицам 1.1 и 1.2.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Таблица 1.1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 xml:space="preserve">Отчет об использовании бюджетных ассигнований бюджета </w:t>
      </w:r>
      <w:r w:rsidR="00994A82">
        <w:rPr>
          <w:rFonts w:ascii="Times New Roman" w:hAnsi="Times New Roman" w:cs="Times New Roman"/>
          <w:color w:val="000000"/>
        </w:rPr>
        <w:t xml:space="preserve"> р.п.Воскресенское </w:t>
      </w:r>
      <w:r w:rsidRPr="00994A82">
        <w:rPr>
          <w:rFonts w:ascii="Times New Roman" w:hAnsi="Times New Roman" w:cs="Times New Roman"/>
          <w:color w:val="000000"/>
        </w:rPr>
        <w:t>Воскресенского муниципального района на реализацию муниципальной программы</w:t>
      </w:r>
    </w:p>
    <w:tbl>
      <w:tblPr>
        <w:tblW w:w="9891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20"/>
        <w:gridCol w:w="2034"/>
        <w:gridCol w:w="2064"/>
        <w:gridCol w:w="1480"/>
        <w:gridCol w:w="1457"/>
        <w:gridCol w:w="1236"/>
      </w:tblGrid>
      <w:tr w:rsidR="005D3D12" w:rsidRPr="00994A82" w:rsidTr="00891AB5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Статус 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Ответственный </w:t>
            </w:r>
          </w:p>
        </w:tc>
        <w:tc>
          <w:tcPr>
            <w:tcW w:w="41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Расходы (тыс. руб.), годы </w:t>
            </w:r>
          </w:p>
        </w:tc>
      </w:tr>
      <w:tr w:rsidR="005D3D12" w:rsidRPr="00994A82" w:rsidTr="00891AB5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муниципальной программы, подпрограммы муниципальной программы </w:t>
            </w:r>
          </w:p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исполнитель, соисполнители, заказчик-координатор </w:t>
            </w:r>
          </w:p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сводная бюджетная роспись, план на 1 января отчетного года 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сводная бюджетная роспись на отчетную дату*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кассовое исполнение </w:t>
            </w:r>
          </w:p>
        </w:tc>
      </w:tr>
      <w:tr w:rsidR="005D3D12" w:rsidRPr="00994A82" w:rsidTr="00891AB5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</w:tr>
      <w:tr w:rsidR="005D3D12" w:rsidRPr="00994A82" w:rsidTr="00891AB5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муниципальный заказчик-координатор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соисполнитель 1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Подпрограмма 1 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муниципальный заказчик-координатор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соисполнитель 1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Основное мероприятие 1 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исполнитель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Основное мероприятие 2 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исполнитель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Подпрограмма "Обеспечение реализации муниципальной программы"**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муниципальный заказчик-координатор 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365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соисполнитель 1 </w:t>
            </w:r>
          </w:p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365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соисполнитель 2 </w:t>
            </w:r>
          </w:p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* Для годового отчета - 31 декабря отчетного года.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** Под обеспечением реализации муниципальной программы понимается деятельность, не направленная на реализацию основных мероприятий подпрограмм.</w:t>
      </w:r>
    </w:p>
    <w:p w:rsidR="00891AB5" w:rsidRDefault="00891AB5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891AB5" w:rsidRDefault="00891AB5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891AB5" w:rsidRDefault="00891AB5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891AB5" w:rsidRDefault="00891AB5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891AB5" w:rsidRDefault="00891AB5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891AB5" w:rsidRDefault="00891AB5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891AB5" w:rsidRDefault="00891AB5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lastRenderedPageBreak/>
        <w:t>Таблица 1.2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Информация о расходах районного и областного бюджетов, федерального бюджета, а также средств юридических лиц на реализацию муниципальной программы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Воскресенского муниципального района</w:t>
      </w:r>
    </w:p>
    <w:tbl>
      <w:tblPr>
        <w:tblW w:w="1003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095"/>
        <w:gridCol w:w="1984"/>
        <w:gridCol w:w="3686"/>
        <w:gridCol w:w="1275"/>
        <w:gridCol w:w="993"/>
      </w:tblGrid>
      <w:tr w:rsidR="005D3D12" w:rsidRPr="00994A82" w:rsidTr="00891AB5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Статус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Источники ресурсного обеспечения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План*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Факти-ческие расходы</w:t>
            </w:r>
          </w:p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**</w:t>
            </w:r>
          </w:p>
        </w:tc>
      </w:tr>
      <w:tr w:rsidR="005D3D12" w:rsidRPr="00994A82" w:rsidTr="00891AB5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</w:tr>
      <w:tr w:rsidR="005D3D12" w:rsidRPr="00994A82" w:rsidTr="00891AB5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Всего (1)+(2)+(3)+(4)+(5)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(1) расходы районного бюджета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(2) расходы областного бюджета Нижегородской области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(3) федеральный бюджет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(4) бюджеты поселений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(5) прочие источники (средства предприятий, собственные средства населения, средства внебюджетных фондов - расшифровать)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Подпрограмма 1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Всего (1)+(2)+(3)+(4)+(5)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(1) расходы районного бюджета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(2) расходы областного бюджета Нижегородской области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(3) федеральный бюджет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(4) бюджеты поселений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(5) прочие источники (средства предприятий, собственные средства населения, средства внебюджетных фондов - расшифровать)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2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* В соответствии с муниципальной программой.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** Кассовые расходы бюджета Нижегородской области, бюджета Воскресенского муниципального района Нижегородской области, бюджетов поселений Воскресенского муниципального района, федерального бюджета, фактические расходы за счет прочих источников.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94A82">
        <w:rPr>
          <w:rFonts w:ascii="Times New Roman" w:hAnsi="Times New Roman" w:cs="Times New Roman"/>
          <w:b/>
          <w:color w:val="000000"/>
          <w:sz w:val="32"/>
          <w:szCs w:val="32"/>
        </w:rPr>
        <w:t>Раздел 2 отчета. Результаты реализации мероприятий в разрезе подпрограмм муниципальной программы.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Описание включает: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- описание результатов реализации наиболее значимых мероприятий подпрограмм;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- перечень нереализованных или реализованных частично мероприятий подпрограмм (из числа предусмотренных к реализации в отчетном году) с указанием причин их реализации не в полном объеме;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- анализ факторов и мер, повлиявших на их реализацию;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К описанию результатов реализации мероприятий подпрограмм в отчетном году прикладывается информация по форме согласно таблице 2.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891AB5" w:rsidRDefault="00891AB5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891AB5" w:rsidRDefault="00891AB5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891AB5" w:rsidRDefault="00891AB5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891AB5" w:rsidRDefault="00891AB5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891AB5" w:rsidRDefault="00891AB5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891AB5" w:rsidRDefault="00891AB5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lastRenderedPageBreak/>
        <w:t>Таблица 2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Сведения о степени выполнения мероприятий</w:t>
      </w:r>
      <w:r w:rsidR="00994A82">
        <w:rPr>
          <w:rFonts w:ascii="Times New Roman" w:hAnsi="Times New Roman" w:cs="Times New Roman"/>
          <w:color w:val="000000"/>
        </w:rPr>
        <w:t xml:space="preserve"> </w:t>
      </w:r>
      <w:r w:rsidRPr="00994A82">
        <w:rPr>
          <w:rFonts w:ascii="Times New Roman" w:hAnsi="Times New Roman" w:cs="Times New Roman"/>
          <w:color w:val="000000"/>
        </w:rPr>
        <w:t>подпрограмм муниципальной программы</w:t>
      </w:r>
    </w:p>
    <w:tbl>
      <w:tblPr>
        <w:tblW w:w="1003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6"/>
        <w:gridCol w:w="2064"/>
        <w:gridCol w:w="1417"/>
        <w:gridCol w:w="900"/>
        <w:gridCol w:w="801"/>
        <w:gridCol w:w="900"/>
        <w:gridCol w:w="801"/>
        <w:gridCol w:w="900"/>
        <w:gridCol w:w="900"/>
        <w:gridCol w:w="894"/>
      </w:tblGrid>
      <w:tr w:rsidR="005D3D12" w:rsidRPr="00994A82" w:rsidTr="00891AB5">
        <w:trPr>
          <w:trHeight w:val="1675"/>
        </w:trPr>
        <w:tc>
          <w:tcPr>
            <w:tcW w:w="4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№ п/п </w:t>
            </w:r>
          </w:p>
        </w:tc>
        <w:tc>
          <w:tcPr>
            <w:tcW w:w="20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Наименование мероприятий подпрограмм, показателей (индикаторов)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Плановый срок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Фактический срок 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Непосред-ственные результаты </w:t>
            </w:r>
          </w:p>
        </w:tc>
        <w:tc>
          <w:tcPr>
            <w:tcW w:w="8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Проблемы, возникшие в ходе реализации мероприятия*</w:t>
            </w:r>
          </w:p>
        </w:tc>
      </w:tr>
      <w:tr w:rsidR="005D3D12" w:rsidRPr="00994A82" w:rsidTr="00891AB5">
        <w:trPr>
          <w:cantSplit/>
          <w:trHeight w:val="1973"/>
        </w:trPr>
        <w:tc>
          <w:tcPr>
            <w:tcW w:w="4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начала реализации 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окончания реализации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начала реализации 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окончания реализации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запланированные значения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достигнутые значения </w:t>
            </w:r>
          </w:p>
        </w:tc>
        <w:tc>
          <w:tcPr>
            <w:tcW w:w="8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rPr>
          <w:trHeight w:val="418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  <w:tr w:rsidR="005D3D12" w:rsidRPr="00994A82" w:rsidTr="00891AB5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7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Подпрограмма муниципальной программы 1</w:t>
            </w:r>
          </w:p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Основное мероприятие 1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Наименование непосредственного результата 1.1 (для граф 8, 9)</w:t>
            </w:r>
          </w:p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Основное мероприятие 2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7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*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94A82">
        <w:rPr>
          <w:rFonts w:ascii="Times New Roman" w:hAnsi="Times New Roman" w:cs="Times New Roman"/>
          <w:b/>
          <w:color w:val="000000"/>
          <w:sz w:val="32"/>
          <w:szCs w:val="32"/>
        </w:rPr>
        <w:t>Раздел 3 отчета. Итоги реализации муниципальной программы, достигнутые за отчетный год.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При описании итогов реализации муниципальной программы, достигнутых за отчетный год, следует привести: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- непосредственные результаты, достигнутые в отчетном году;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- характеристику вклада непосредственных результатов в решение задач и достижение целей муниципальной программы;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- сведения о достижении плановых значений индикаторов достижения целей муниципальной программы, подпрограмм муниципальной программы, (указываются согласно таблице 3, с обоснованием отклонений по индикаторам, плановые значения по которым не достигнуты);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- сведения о достижении оценки планируемой эффективности муниципальной программы;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- анализ факторов, повлиявших на ход реализации муниципальной программы;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- анализ фактических и вероятных последствий влияния указанных факторов на основные параметры муниципальной программы.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Таблица 3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Сведения о достижении значений индикаторов и непосредственных результатов</w:t>
      </w:r>
    </w:p>
    <w:tbl>
      <w:tblPr>
        <w:tblW w:w="9891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6"/>
        <w:gridCol w:w="2489"/>
        <w:gridCol w:w="1379"/>
        <w:gridCol w:w="1418"/>
        <w:gridCol w:w="900"/>
        <w:gridCol w:w="1123"/>
        <w:gridCol w:w="2126"/>
      </w:tblGrid>
      <w:tr w:rsidR="005D3D12" w:rsidRPr="00994A82" w:rsidTr="00891AB5">
        <w:tc>
          <w:tcPr>
            <w:tcW w:w="4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№ п/п </w:t>
            </w:r>
          </w:p>
        </w:tc>
        <w:tc>
          <w:tcPr>
            <w:tcW w:w="24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Ед. измерения </w:t>
            </w:r>
          </w:p>
        </w:tc>
        <w:tc>
          <w:tcPr>
            <w:tcW w:w="3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Обоснование отклонений значений индикатора/</w:t>
            </w:r>
          </w:p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непосредственного результата на конец отчетного года </w:t>
            </w:r>
          </w:p>
        </w:tc>
      </w:tr>
      <w:tr w:rsidR="005D3D12" w:rsidRPr="00994A82" w:rsidTr="00891AB5">
        <w:tc>
          <w:tcPr>
            <w:tcW w:w="45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год, предшест-вующий отчетному*</w:t>
            </w:r>
          </w:p>
        </w:tc>
        <w:tc>
          <w:tcPr>
            <w:tcW w:w="2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отчетный год 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4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план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факт 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</w:tr>
      <w:tr w:rsidR="005D3D12" w:rsidRPr="00994A82" w:rsidTr="00891AB5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Индикатор 1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Индикатор 2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Непосредственный результат 1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Непосредственный результат 2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Подпрограмма муниципальной программы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Индикатор 1.1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Индикатор 1.2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Непосредственный результат 1.1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Непосредственный результат 1.2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891AB5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* Приводится фактическое значение индикатора или непосредственного результата за год, предшествующий отчетному.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94A82">
        <w:rPr>
          <w:rFonts w:ascii="Times New Roman" w:hAnsi="Times New Roman" w:cs="Times New Roman"/>
          <w:b/>
          <w:color w:val="000000"/>
          <w:sz w:val="32"/>
          <w:szCs w:val="32"/>
        </w:rPr>
        <w:t>Раздел 4 отчета. Информация об изменениях, внесенных ответственным исполнителем в муниципальную программу.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Раздел должен содержать перечень изменений, внесенных ответственным исполнителем в муниципальную программу, их обоснование.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94A82">
        <w:rPr>
          <w:rFonts w:ascii="Times New Roman" w:hAnsi="Times New Roman" w:cs="Times New Roman"/>
          <w:b/>
          <w:color w:val="000000"/>
          <w:sz w:val="32"/>
          <w:szCs w:val="32"/>
        </w:rPr>
        <w:t>Раздел 5 отчета. Предложения по дальнейшей реализации муниципальной программы.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 и их обоснование.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При необходимости отдел экономики администрации района запрашивает у муниципального заказчика-координатора муниципальной программы дополнительную информацию, необходимую для проведения мониторинга.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  <w:sectPr w:rsidR="005D3D12" w:rsidRPr="00994A82" w:rsidSect="00994A82">
          <w:type w:val="nextColumn"/>
          <w:pgSz w:w="11906" w:h="16838" w:code="9"/>
          <w:pgMar w:top="851" w:right="851" w:bottom="851" w:left="1418" w:header="284" w:footer="284" w:gutter="0"/>
          <w:pgNumType w:start="15"/>
          <w:cols w:space="708"/>
          <w:titlePg/>
          <w:docGrid w:linePitch="360"/>
        </w:sectPr>
      </w:pPr>
    </w:p>
    <w:p w:rsidR="005D3D12" w:rsidRPr="00994A82" w:rsidRDefault="00994A82" w:rsidP="00A428D7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94A82">
        <w:rPr>
          <w:rFonts w:ascii="Times New Roman" w:hAnsi="Times New Roman" w:cs="Times New Roman"/>
          <w:b/>
          <w:sz w:val="32"/>
          <w:szCs w:val="32"/>
        </w:rPr>
        <w:lastRenderedPageBreak/>
        <w:t>У</w:t>
      </w:r>
      <w:r w:rsidR="005D3D12" w:rsidRPr="00994A82">
        <w:rPr>
          <w:rFonts w:ascii="Times New Roman" w:hAnsi="Times New Roman" w:cs="Times New Roman"/>
          <w:b/>
          <w:sz w:val="32"/>
          <w:szCs w:val="32"/>
        </w:rPr>
        <w:t>тверждены</w:t>
      </w:r>
    </w:p>
    <w:p w:rsidR="00994A82" w:rsidRDefault="005D3D12" w:rsidP="00A428D7">
      <w:pPr>
        <w:pStyle w:val="a3"/>
        <w:jc w:val="right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постановлением администрации р.п.Воскресенское</w:t>
      </w:r>
    </w:p>
    <w:p w:rsidR="005D3D12" w:rsidRPr="00994A82" w:rsidRDefault="005D3D12" w:rsidP="00A428D7">
      <w:pPr>
        <w:pStyle w:val="a3"/>
        <w:jc w:val="right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 xml:space="preserve"> Воскресенского муниципального района Нижегородской области</w:t>
      </w:r>
    </w:p>
    <w:p w:rsidR="005D3D12" w:rsidRPr="00994A82" w:rsidRDefault="005D3D12" w:rsidP="00A428D7">
      <w:pPr>
        <w:pStyle w:val="a3"/>
        <w:jc w:val="right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от 20.03.2017 г. №56</w:t>
      </w:r>
    </w:p>
    <w:p w:rsidR="005D3D12" w:rsidRPr="00994A82" w:rsidRDefault="005D3D12" w:rsidP="00891A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A82">
        <w:rPr>
          <w:rFonts w:ascii="Times New Roman" w:hAnsi="Times New Roman" w:cs="Times New Roman"/>
          <w:b/>
          <w:sz w:val="32"/>
          <w:szCs w:val="32"/>
        </w:rPr>
        <w:t>МЕТОДИЧЕСКИЕ РЕКОМЕНДАЦИИ ПО РАЗРАБОТКЕ И РЕАЛИЗАЦИИ МУНИЦИПАЛЬНЫХ ПРОГРАММ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Муниципальная программа должна: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- быть направлена на решение актуальных проблем;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- быть обоснованной по потребности в ресурсах и структуры источников для достижения целей муниципальной программы, возможности привлечения средств внебюджетных источников;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- иметь эффективный механизм реализации, управления реализацией и контроля за ходом выполнения;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- иметь методику оценки эффективности реализации муниципальной программы;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- соответствовать полномочиям, функциям муниципального заказчика, соисполнителей.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Макет муниципальной программы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4A82">
        <w:rPr>
          <w:rFonts w:ascii="Times New Roman" w:hAnsi="Times New Roman" w:cs="Times New Roman"/>
          <w:b/>
          <w:sz w:val="32"/>
          <w:szCs w:val="32"/>
        </w:rPr>
        <w:t>1.Паспорт муниципальной программы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6096"/>
      </w:tblGrid>
      <w:tr w:rsidR="005D3D12" w:rsidRPr="00994A82" w:rsidTr="005D3D12">
        <w:trPr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5D3D12">
        <w:trPr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Основание для разработки (наименование, номер и дата правового акта)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5D3D12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 xml:space="preserve">Муниципальный заказчик-координатор программы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5D3D12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Подпрограммы программы (при наличии)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5D3D12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 xml:space="preserve">Соисполнители программы </w:t>
            </w:r>
          </w:p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5D3D12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Цели программы</w:t>
            </w:r>
          </w:p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5D3D12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Задачи программы</w:t>
            </w:r>
          </w:p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5D3D12">
        <w:trPr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5D3D12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Объемы и источники финансирования программы (в разбивке по подпрограммам)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8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9"/>
              <w:gridCol w:w="992"/>
              <w:gridCol w:w="992"/>
              <w:gridCol w:w="992"/>
              <w:gridCol w:w="1599"/>
              <w:gridCol w:w="2126"/>
            </w:tblGrid>
            <w:tr w:rsidR="005D3D12" w:rsidRPr="00994A82" w:rsidTr="005D3D12">
              <w:tc>
                <w:tcPr>
                  <w:tcW w:w="1489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D12" w:rsidRPr="00994A82" w:rsidRDefault="005D3D12" w:rsidP="004531DC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994A82">
                    <w:rPr>
                      <w:rFonts w:ascii="Times New Roman" w:hAnsi="Times New Roman" w:cs="Times New Roman"/>
                    </w:rPr>
                    <w:t>Источ-ники финанси-рования</w:t>
                  </w:r>
                </w:p>
              </w:tc>
              <w:tc>
                <w:tcPr>
                  <w:tcW w:w="670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D12" w:rsidRPr="00994A82" w:rsidRDefault="005D3D12" w:rsidP="004531DC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994A82">
                    <w:rPr>
                      <w:rFonts w:ascii="Times New Roman" w:hAnsi="Times New Roman" w:cs="Times New Roman"/>
                    </w:rPr>
                    <w:t>Годы</w:t>
                  </w:r>
                </w:p>
              </w:tc>
            </w:tr>
            <w:tr w:rsidR="005D3D12" w:rsidRPr="00994A82" w:rsidTr="005D3D12">
              <w:trPr>
                <w:gridAfter w:val="1"/>
                <w:wAfter w:w="2126" w:type="dxa"/>
                <w:trHeight w:val="786"/>
              </w:trPr>
              <w:tc>
                <w:tcPr>
                  <w:tcW w:w="148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D12" w:rsidRPr="00994A82" w:rsidRDefault="005D3D12" w:rsidP="004531DC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3D12" w:rsidRPr="00994A82" w:rsidRDefault="005D3D12" w:rsidP="004531DC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994A82">
                    <w:rPr>
                      <w:rFonts w:ascii="Times New Roman" w:hAnsi="Times New Roman" w:cs="Times New Roman"/>
                    </w:rPr>
                    <w:t>20__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D12" w:rsidRPr="00994A82" w:rsidRDefault="005D3D12" w:rsidP="004531DC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994A82">
                    <w:rPr>
                      <w:rFonts w:ascii="Times New Roman" w:hAnsi="Times New Roman" w:cs="Times New Roman"/>
                    </w:rPr>
                    <w:t>20__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3D12" w:rsidRPr="00994A82" w:rsidRDefault="005D3D12" w:rsidP="004531DC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994A82">
                    <w:rPr>
                      <w:rFonts w:ascii="Times New Roman" w:hAnsi="Times New Roman" w:cs="Times New Roman"/>
                    </w:rPr>
                    <w:t>20__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3D12" w:rsidRPr="00994A82" w:rsidRDefault="005D3D12" w:rsidP="004531DC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994A82">
                    <w:rPr>
                      <w:rFonts w:ascii="Times New Roman" w:hAnsi="Times New Roman" w:cs="Times New Roman"/>
                    </w:rPr>
                    <w:t>Всего за период реализации</w:t>
                  </w:r>
                </w:p>
              </w:tc>
            </w:tr>
            <w:tr w:rsidR="005D3D12" w:rsidRPr="00994A82" w:rsidTr="005D3D12">
              <w:trPr>
                <w:gridAfter w:val="1"/>
                <w:wAfter w:w="2126" w:type="dxa"/>
              </w:trPr>
              <w:tc>
                <w:tcPr>
                  <w:tcW w:w="1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3D12" w:rsidRPr="00994A82" w:rsidRDefault="005D3D12" w:rsidP="004531DC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994A82">
                    <w:rPr>
                      <w:rFonts w:ascii="Times New Roman" w:hAnsi="Times New Roman" w:cs="Times New Roman"/>
                    </w:rPr>
                    <w:t>ФБ*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3D12" w:rsidRPr="00994A82" w:rsidRDefault="005D3D12" w:rsidP="004531DC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D12" w:rsidRPr="00994A82" w:rsidRDefault="005D3D12" w:rsidP="004531DC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3D12" w:rsidRPr="00994A82" w:rsidRDefault="005D3D12" w:rsidP="004531DC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3D12" w:rsidRPr="00994A82" w:rsidRDefault="005D3D12" w:rsidP="004531DC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3D12" w:rsidRPr="00994A82" w:rsidTr="005D3D12">
              <w:trPr>
                <w:gridAfter w:val="1"/>
                <w:wAfter w:w="2126" w:type="dxa"/>
              </w:trPr>
              <w:tc>
                <w:tcPr>
                  <w:tcW w:w="1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3D12" w:rsidRPr="00994A82" w:rsidRDefault="005D3D12" w:rsidP="004531DC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994A82">
                    <w:rPr>
                      <w:rFonts w:ascii="Times New Roman" w:hAnsi="Times New Roman" w:cs="Times New Roman"/>
                    </w:rPr>
                    <w:t>ОБ*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3D12" w:rsidRPr="00994A82" w:rsidRDefault="005D3D12" w:rsidP="004531DC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D12" w:rsidRPr="00994A82" w:rsidRDefault="005D3D12" w:rsidP="004531DC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3D12" w:rsidRPr="00994A82" w:rsidRDefault="005D3D12" w:rsidP="004531DC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3D12" w:rsidRPr="00994A82" w:rsidRDefault="005D3D12" w:rsidP="004531DC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3D12" w:rsidRPr="00994A82" w:rsidTr="005D3D12">
              <w:trPr>
                <w:gridAfter w:val="1"/>
                <w:wAfter w:w="2126" w:type="dxa"/>
              </w:trPr>
              <w:tc>
                <w:tcPr>
                  <w:tcW w:w="1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3D12" w:rsidRPr="00994A82" w:rsidRDefault="005D3D12" w:rsidP="004531DC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994A82">
                    <w:rPr>
                      <w:rFonts w:ascii="Times New Roman" w:hAnsi="Times New Roman" w:cs="Times New Roman"/>
                    </w:rPr>
                    <w:t>МБ*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3D12" w:rsidRPr="00994A82" w:rsidRDefault="005D3D12" w:rsidP="004531DC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D12" w:rsidRPr="00994A82" w:rsidRDefault="005D3D12" w:rsidP="004531DC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3D12" w:rsidRPr="00994A82" w:rsidRDefault="005D3D12" w:rsidP="004531DC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3D12" w:rsidRPr="00994A82" w:rsidRDefault="005D3D12" w:rsidP="004531DC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3D12" w:rsidRPr="00994A82" w:rsidTr="005D3D12">
              <w:trPr>
                <w:gridAfter w:val="1"/>
                <w:wAfter w:w="2126" w:type="dxa"/>
              </w:trPr>
              <w:tc>
                <w:tcPr>
                  <w:tcW w:w="1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3D12" w:rsidRPr="00994A82" w:rsidRDefault="005D3D12" w:rsidP="004531DC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994A82">
                    <w:rPr>
                      <w:rFonts w:ascii="Times New Roman" w:hAnsi="Times New Roman" w:cs="Times New Roman"/>
                    </w:rPr>
                    <w:t>ПИ*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3D12" w:rsidRPr="00994A82" w:rsidRDefault="005D3D12" w:rsidP="004531DC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D12" w:rsidRPr="00994A82" w:rsidRDefault="005D3D12" w:rsidP="004531DC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3D12" w:rsidRPr="00994A82" w:rsidRDefault="005D3D12" w:rsidP="004531DC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3D12" w:rsidRPr="00994A82" w:rsidRDefault="005D3D12" w:rsidP="004531DC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3D12" w:rsidRPr="00994A82" w:rsidTr="005D3D12">
              <w:trPr>
                <w:gridAfter w:val="1"/>
                <w:wAfter w:w="2126" w:type="dxa"/>
              </w:trPr>
              <w:tc>
                <w:tcPr>
                  <w:tcW w:w="1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3D12" w:rsidRPr="00994A82" w:rsidRDefault="005D3D12" w:rsidP="004531DC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994A82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3D12" w:rsidRPr="00994A82" w:rsidRDefault="005D3D12" w:rsidP="004531DC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D12" w:rsidRPr="00994A82" w:rsidRDefault="005D3D12" w:rsidP="004531DC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3D12" w:rsidRPr="00994A82" w:rsidRDefault="005D3D12" w:rsidP="004531DC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3D12" w:rsidRPr="00994A82" w:rsidRDefault="005D3D12" w:rsidP="004531DC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5D3D12">
        <w:trPr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Индикаторы достижения цели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5D3D12">
        <w:trPr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Показатели непосредственных результатов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 xml:space="preserve">*ФБ – федеральный бюджет, ОБ – областной бюджет, МБ – местный бюджет, ПИ – прочие источники 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1.1.Цели, задачи, индикаторы и непосредственные результаты, а также этапы и сроки реализации муниципальной программы указываются в соответствии с требованиями, указанными в разделе 2 "Текстовая часть муниципальной программы".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 xml:space="preserve">1.2.Объем бюджетных ассигнований указывается в тысячах рублей с точностью до </w:t>
      </w:r>
      <w:r w:rsidRPr="00994A82">
        <w:rPr>
          <w:rFonts w:ascii="Times New Roman" w:hAnsi="Times New Roman" w:cs="Times New Roman"/>
        </w:rPr>
        <w:t>одного знака после запятой.</w:t>
      </w:r>
      <w:r w:rsidRPr="00994A82">
        <w:rPr>
          <w:rFonts w:ascii="Times New Roman" w:hAnsi="Times New Roman" w:cs="Times New Roman"/>
          <w:color w:val="000000"/>
        </w:rPr>
        <w:t xml:space="preserve"> Указывается общий объем средств на реализацию муниципальной программы, как в целом, так и по каждой подпрограмме, по годам реализации и источникам финансирования.</w:t>
      </w:r>
    </w:p>
    <w:p w:rsidR="00891AB5" w:rsidRDefault="00891AB5" w:rsidP="004531D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4A82">
        <w:rPr>
          <w:rFonts w:ascii="Times New Roman" w:hAnsi="Times New Roman" w:cs="Times New Roman"/>
          <w:b/>
          <w:sz w:val="32"/>
          <w:szCs w:val="32"/>
        </w:rPr>
        <w:lastRenderedPageBreak/>
        <w:t>2.Текст программы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2.1.Содер</w:t>
      </w:r>
      <w:r w:rsidR="00C51919" w:rsidRPr="00994A82">
        <w:rPr>
          <w:rFonts w:ascii="Times New Roman" w:hAnsi="Times New Roman" w:cs="Times New Roman"/>
          <w:color w:val="000000"/>
        </w:rPr>
        <w:t>ж</w:t>
      </w:r>
      <w:r w:rsidRPr="00994A82">
        <w:rPr>
          <w:rFonts w:ascii="Times New Roman" w:hAnsi="Times New Roman" w:cs="Times New Roman"/>
          <w:color w:val="000000"/>
        </w:rPr>
        <w:t>ание проблемы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Этот пункт программы должен содержать краткий анализ сложившейся ситуации в рассматриваемой сфере, постановку проблемы, сформулированной на основе анализа достижимости стратегических целей по основным направлениям социально-экономического развития территории муниципального образования и деятельности органов местного самоуправления, анализ причин возникновения данной проблемы на основе статистических данных, любой ведомственной отчетности, результатов социологического опроса и др. (с указанием источника), результаты, достигнутые в предыдущих программах по этому вопросу, обоснование необходимости решения данной проблемы программными методами, прогноз развития сложившейся проблемной ситуации без использования программно-целевого метода.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Анализ проводится на основании количественной оценки, содержащей значения целевых индикаторов на момент разработки программы (</w:t>
      </w:r>
      <w:hyperlink w:anchor="sub_327" w:history="1">
        <w:r w:rsidRPr="00994A82">
          <w:rPr>
            <w:rFonts w:ascii="Times New Roman" w:hAnsi="Times New Roman" w:cs="Times New Roman"/>
          </w:rPr>
          <w:t>пункт 2.</w:t>
        </w:r>
      </w:hyperlink>
      <w:r w:rsidRPr="00994A82">
        <w:rPr>
          <w:rFonts w:ascii="Times New Roman" w:hAnsi="Times New Roman" w:cs="Times New Roman"/>
        </w:rPr>
        <w:t>6.</w:t>
      </w:r>
      <w:r w:rsidRPr="00994A82">
        <w:rPr>
          <w:rFonts w:ascii="Times New Roman" w:hAnsi="Times New Roman" w:cs="Times New Roman"/>
          <w:color w:val="26282F"/>
        </w:rPr>
        <w:t xml:space="preserve"> «Индикаторы достижения цели (целей) программы»</w:t>
      </w:r>
      <w:r w:rsidRPr="00994A82">
        <w:rPr>
          <w:rFonts w:ascii="Times New Roman" w:hAnsi="Times New Roman" w:cs="Times New Roman"/>
        </w:rPr>
        <w:t xml:space="preserve"> макета программы).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Данный пункт должен содержать обоснование сроков и продолжительности отдельных этапов реализации программы.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2.2.Цели и задачи программы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 xml:space="preserve">Цель (цели) программы – краткое описание ожидаемых конечных, общественно значимых результатов реализации программы. 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Формулировка цели (целей) должна быть краткой и ясной и не должна содержать специальных терминов, указаний на задачи или результаты программы.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Цели должны быть потенциально достижимы и количественно оценены, должны соответствовать стратегическим приоритетам Воскресенского муниципального района Нижегородской области, полномочиям органов исполнительной власти.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Достижение цели (целей) муниципальной программы должно означать решение проблемы к концу реализации программы или достижение конкретного этапа решения проблемы.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Задача программы – это отдельное (конкретное) направление деятельности, объединяющее совокупность взаимосвязанных мероприятий и направленное на достижение целевых индикаторов программы.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 wp14:anchorId="5F5A9F88" wp14:editId="32A70836">
                <wp:extent cx="5841365" cy="2740025"/>
                <wp:effectExtent l="5715" t="13970" r="10795" b="825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2740025"/>
                          <a:chOff x="0" y="0"/>
                          <a:chExt cx="8634" cy="431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34" cy="4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_s2130"/>
                        <wps:cNvCnPr/>
                        <wps:spPr bwMode="auto">
                          <a:xfrm flipH="1" flipV="1">
                            <a:off x="3655" y="617"/>
                            <a:ext cx="2648" cy="30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_s2129"/>
                        <wps:cNvCnPr/>
                        <wps:spPr bwMode="auto">
                          <a:xfrm flipH="1" flipV="1">
                            <a:off x="6313" y="1541"/>
                            <a:ext cx="326" cy="246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_s2127"/>
                        <wps:cNvCnPr/>
                        <wps:spPr bwMode="auto">
                          <a:xfrm flipH="1" flipV="1">
                            <a:off x="6313" y="1542"/>
                            <a:ext cx="326" cy="153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_s2125"/>
                        <wps:cNvCnPr/>
                        <wps:spPr bwMode="auto">
                          <a:xfrm flipH="1" flipV="1">
                            <a:off x="6313" y="1541"/>
                            <a:ext cx="326" cy="60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_s2119"/>
                        <wps:cNvCnPr/>
                        <wps:spPr bwMode="auto">
                          <a:xfrm flipV="1">
                            <a:off x="3654" y="617"/>
                            <a:ext cx="0" cy="30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_s2118"/>
                        <wps:cNvCnPr/>
                        <wps:spPr bwMode="auto">
                          <a:xfrm flipH="1" flipV="1">
                            <a:off x="3654" y="1541"/>
                            <a:ext cx="324" cy="246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_s2116"/>
                        <wps:cNvCnPr/>
                        <wps:spPr bwMode="auto">
                          <a:xfrm flipH="1" flipV="1">
                            <a:off x="3654" y="1542"/>
                            <a:ext cx="324" cy="153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_s2114"/>
                        <wps:cNvCnPr/>
                        <wps:spPr bwMode="auto">
                          <a:xfrm flipH="1" flipV="1">
                            <a:off x="3654" y="1541"/>
                            <a:ext cx="324" cy="60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_s2108"/>
                        <wps:cNvCnPr/>
                        <wps:spPr bwMode="auto">
                          <a:xfrm flipV="1">
                            <a:off x="997" y="617"/>
                            <a:ext cx="2652" cy="30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_s2107"/>
                        <wps:cNvCnPr/>
                        <wps:spPr bwMode="auto">
                          <a:xfrm flipH="1" flipV="1">
                            <a:off x="996" y="1541"/>
                            <a:ext cx="320" cy="246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_s2105"/>
                        <wps:cNvCnPr/>
                        <wps:spPr bwMode="auto">
                          <a:xfrm flipH="1" flipV="1">
                            <a:off x="996" y="1542"/>
                            <a:ext cx="320" cy="153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_s2103"/>
                        <wps:cNvCnPr/>
                        <wps:spPr bwMode="auto">
                          <a:xfrm flipH="1" flipV="1">
                            <a:off x="996" y="1541"/>
                            <a:ext cx="320" cy="60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2658" y="0"/>
                            <a:ext cx="1988" cy="611"/>
                            <a:chOff x="2658" y="0"/>
                            <a:chExt cx="1988" cy="611"/>
                          </a:xfrm>
                        </wpg:grpSpPr>
                        <wps:wsp>
                          <wps:cNvPr id="17" name="_s20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8" y="0"/>
                              <a:ext cx="1988" cy="6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5" y="27"/>
                              <a:ext cx="1928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A82" w:rsidRDefault="00994A82" w:rsidP="005D3D12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Цель (цели)</w:t>
                                </w:r>
                              </w:p>
                              <w:p w:rsidR="00994A82" w:rsidRDefault="00994A82" w:rsidP="005D3D12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программы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0" y="925"/>
                            <a:ext cx="1987" cy="611"/>
                            <a:chOff x="0" y="925"/>
                            <a:chExt cx="1987" cy="611"/>
                          </a:xfrm>
                        </wpg:grpSpPr>
                        <wps:wsp>
                          <wps:cNvPr id="20" name="_s209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25"/>
                              <a:ext cx="1987" cy="6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" y="952"/>
                              <a:ext cx="1927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A82" w:rsidRDefault="00994A82" w:rsidP="005D3D12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Задача 1 программы (цель подпрограммы)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1328" y="1851"/>
                            <a:ext cx="1987" cy="611"/>
                            <a:chOff x="1328" y="1851"/>
                            <a:chExt cx="1987" cy="611"/>
                          </a:xfrm>
                        </wpg:grpSpPr>
                        <wps:wsp>
                          <wps:cNvPr id="23" name="_s2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1851"/>
                              <a:ext cx="1987" cy="6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5" y="1878"/>
                              <a:ext cx="1927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A82" w:rsidRDefault="00994A82" w:rsidP="005D3D12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Мероприятие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1328" y="2777"/>
                            <a:ext cx="1987" cy="611"/>
                            <a:chOff x="1328" y="2777"/>
                            <a:chExt cx="1987" cy="611"/>
                          </a:xfrm>
                        </wpg:grpSpPr>
                        <wps:wsp>
                          <wps:cNvPr id="26" name="_s2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2777"/>
                              <a:ext cx="1987" cy="6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5" y="2804"/>
                              <a:ext cx="1927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A82" w:rsidRDefault="00994A82" w:rsidP="005D3D12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Мероприятие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1328" y="3702"/>
                            <a:ext cx="1987" cy="611"/>
                            <a:chOff x="1328" y="3702"/>
                            <a:chExt cx="1987" cy="611"/>
                          </a:xfrm>
                        </wpg:grpSpPr>
                        <wps:wsp>
                          <wps:cNvPr id="29" name="_s2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3702"/>
                              <a:ext cx="1987" cy="6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5" y="3729"/>
                              <a:ext cx="1927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A82" w:rsidRDefault="00994A82" w:rsidP="005D3D12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Мероприятие…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2657" y="925"/>
                            <a:ext cx="1988" cy="611"/>
                            <a:chOff x="2657" y="925"/>
                            <a:chExt cx="1988" cy="611"/>
                          </a:xfrm>
                        </wpg:grpSpPr>
                        <wps:wsp>
                          <wps:cNvPr id="32" name="_s2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7" y="925"/>
                              <a:ext cx="1988" cy="6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4" y="952"/>
                              <a:ext cx="1928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A82" w:rsidRDefault="00994A82" w:rsidP="005D3D12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Задача 2 программы (цель подпрограммы)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3986" y="1851"/>
                            <a:ext cx="1988" cy="611"/>
                            <a:chOff x="3986" y="1851"/>
                            <a:chExt cx="1988" cy="611"/>
                          </a:xfrm>
                        </wpg:grpSpPr>
                        <wps:wsp>
                          <wps:cNvPr id="35" name="_s2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6" y="1851"/>
                              <a:ext cx="1988" cy="6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3" y="1878"/>
                              <a:ext cx="1928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A82" w:rsidRDefault="00994A82" w:rsidP="005D3D12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Мероприятие 1</w:t>
                                </w:r>
                              </w:p>
                              <w:p w:rsidR="00994A82" w:rsidRDefault="00994A82" w:rsidP="005D3D1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3986" y="2777"/>
                            <a:ext cx="1988" cy="611"/>
                            <a:chOff x="3986" y="2777"/>
                            <a:chExt cx="1988" cy="611"/>
                          </a:xfrm>
                        </wpg:grpSpPr>
                        <wps:wsp>
                          <wps:cNvPr id="38" name="_s2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6" y="2777"/>
                              <a:ext cx="1988" cy="6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3" y="2804"/>
                              <a:ext cx="1928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A82" w:rsidRDefault="00994A82" w:rsidP="005D3D12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Мероприятие 2</w:t>
                                </w:r>
                              </w:p>
                              <w:p w:rsidR="00994A82" w:rsidRDefault="00994A82" w:rsidP="005D3D12"/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986" y="3702"/>
                            <a:ext cx="1988" cy="611"/>
                            <a:chOff x="3986" y="3702"/>
                            <a:chExt cx="1988" cy="611"/>
                          </a:xfrm>
                        </wpg:grpSpPr>
                        <wps:wsp>
                          <wps:cNvPr id="41" name="_s2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6" y="3702"/>
                              <a:ext cx="1988" cy="6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3" y="3729"/>
                              <a:ext cx="1928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A82" w:rsidRDefault="00994A82" w:rsidP="005D3D12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Мероприятие…</w:t>
                                </w:r>
                              </w:p>
                              <w:p w:rsidR="00994A82" w:rsidRDefault="00994A82" w:rsidP="005D3D12"/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5316" y="925"/>
                            <a:ext cx="1988" cy="611"/>
                            <a:chOff x="5316" y="925"/>
                            <a:chExt cx="1988" cy="611"/>
                          </a:xfrm>
                        </wpg:grpSpPr>
                        <wps:wsp>
                          <wps:cNvPr id="44" name="_s2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925"/>
                              <a:ext cx="1988" cy="6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3" y="952"/>
                              <a:ext cx="1928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A82" w:rsidRDefault="00994A82" w:rsidP="005D3D12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Задача 3 программы (цель подпрограммы)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6645" y="1851"/>
                            <a:ext cx="1988" cy="611"/>
                            <a:chOff x="6645" y="1851"/>
                            <a:chExt cx="1988" cy="611"/>
                          </a:xfrm>
                        </wpg:grpSpPr>
                        <wps:wsp>
                          <wps:cNvPr id="47" name="_s2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5" y="1851"/>
                              <a:ext cx="1988" cy="6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72" y="1878"/>
                              <a:ext cx="1928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A82" w:rsidRDefault="00994A82" w:rsidP="005D3D12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Мероприятие 1</w:t>
                                </w:r>
                              </w:p>
                              <w:p w:rsidR="00994A82" w:rsidRDefault="00994A82" w:rsidP="005D3D12"/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6645" y="2777"/>
                            <a:ext cx="1987" cy="611"/>
                            <a:chOff x="6645" y="2777"/>
                            <a:chExt cx="1987" cy="611"/>
                          </a:xfrm>
                        </wpg:grpSpPr>
                        <wps:wsp>
                          <wps:cNvPr id="50" name="_s2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5" y="2777"/>
                              <a:ext cx="1987" cy="6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72" y="2804"/>
                              <a:ext cx="1927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A82" w:rsidRDefault="00994A82" w:rsidP="005D3D12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Мероприятие 2</w:t>
                                </w:r>
                              </w:p>
                              <w:p w:rsidR="00994A82" w:rsidRDefault="00994A82" w:rsidP="005D3D12"/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6645" y="3702"/>
                            <a:ext cx="1987" cy="611"/>
                            <a:chOff x="6645" y="3702"/>
                            <a:chExt cx="1987" cy="611"/>
                          </a:xfrm>
                        </wpg:grpSpPr>
                        <wps:wsp>
                          <wps:cNvPr id="53" name="_s2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5" y="3702"/>
                              <a:ext cx="1987" cy="6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72" y="3729"/>
                              <a:ext cx="1927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A82" w:rsidRDefault="00994A82" w:rsidP="005D3D12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Мероприятие…</w:t>
                                </w:r>
                              </w:p>
                              <w:p w:rsidR="00994A82" w:rsidRDefault="00994A82" w:rsidP="005D3D12"/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59.95pt;height:215.75pt;mso-position-horizontal-relative:char;mso-position-vertical-relative:line" coordsize="8634,4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">
                <v:rect id="Rectangle 3" o:spid="_x0000_s1027" style="position:absolute;width:8634;height:4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BmcAA&#10;AADaAAAADwAAAGRycy9kb3ducmV2LnhtbESPwWrDMBBE74H8g9hAb7HsFkp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MBmcAAAADaAAAADwAAAAAAAAAAAAAAAACYAgAAZHJzL2Rvd25y&#10;ZXYueG1sUEsFBgAAAAAEAAQA9QAAAIUDAAAAAA==&#10;" filled="f" stroked="f">
                  <v:stroke joinstyle="round"/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2130" o:spid="_x0000_s1028" type="#_x0000_t34" style="position:absolute;left:3655;top:617;width:2648;height:30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R9E8MAAADaAAAADwAAAGRycy9kb3ducmV2LnhtbESPQWsCMRSE7wX/Q3gFL4tmK6XK1ihS&#10;lOqxKtLjY/O6WXbzsiRRt/31Rih4HGbmG2a+7G0rLuRD7VjByzgHQVw6XXOl4HjYjGYgQkTW2Dom&#10;Bb8UYLkYPM2x0O7KX3TZx0okCIcCFZgYu0LKUBqyGMauI07ej/MWY5K+ktrjNcFtKyd5/iYt1pwW&#10;DHb0Yahs9mer4K/JXOY/ZbOtd9PT2u6syb4nSg2f+9U7iEh9fIT/21ut4BXuV9IN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EfRPDAAAA2gAAAA8AAAAAAAAAAAAA&#10;AAAAoQIAAGRycy9kb3ducmV2LnhtbFBLBQYAAAAABAAEAPkAAACRAwAAAAA=&#10;" strokeweight=".79mm"/>
                <v:shape id="_s2129" o:spid="_x0000_s1029" type="#_x0000_t34" style="position:absolute;left:6313;top:1541;width:326;height:246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jYiMMAAADaAAAADwAAAGRycy9kb3ducmV2LnhtbESPQWsCMRSE7wX/Q3gFL4tmK7TK1ihS&#10;lOqxKtLjY/O6WXbzsiRRt/31Rih4HGbmG2a+7G0rLuRD7VjByzgHQVw6XXOl4HjYjGYgQkTW2Dom&#10;Bb8UYLkYPM2x0O7KX3TZx0okCIcCFZgYu0LKUBqyGMauI07ej/MWY5K+ktrjNcFtKyd5/iYt1pwW&#10;DHb0Yahs9mer4K/JXOY/ZbOtd9PT2u6syb4nSg2f+9U7iEh9fIT/21ut4BXuV9IN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I2IjDAAAA2gAAAA8AAAAAAAAAAAAA&#10;AAAAoQIAAGRycy9kb3ducmV2LnhtbFBLBQYAAAAABAAEAPkAAACRAwAAAAA=&#10;" strokeweight=".79mm"/>
                <v:shape id="_s2127" o:spid="_x0000_s1030" type="#_x0000_t34" style="position:absolute;left:6313;top:1542;width:326;height:153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pG/8IAAADaAAAADwAAAGRycy9kb3ducmV2LnhtbESPQWsCMRSE7wX/Q3iCl0WzerCyGqWI&#10;pXqsSunxsXndLLt5WZKoq7/eFAo9DjPzDbPa9LYVV/KhdqxgOslBEJdO11wpOJ/exwsQISJrbB2T&#10;gjsF2KwHLysstLvxJ12PsRIJwqFABSbGrpAylIYshonriJP347zFmKSvpPZ4S3Dbylmez6XFmtOC&#10;wY62hsrmeLEKHk3mMv8hm319eP3a2YM12fdMqdGwf1uCiNTH//Bfe68VzOH3SroB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lpG/8IAAADaAAAADwAAAAAAAAAAAAAA&#10;AAChAgAAZHJzL2Rvd25yZXYueG1sUEsFBgAAAAAEAAQA+QAAAJADAAAAAA==&#10;" strokeweight=".79mm"/>
                <v:shape id="_s2125" o:spid="_x0000_s1031" type="#_x0000_t34" style="position:absolute;left:6313;top:1541;width:326;height:608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bjZMIAAADaAAAADwAAAGRycy9kb3ducmV2LnhtbESPQWsCMRSE7wX/Q3iCl0WzeqiyGqWI&#10;pXqsSunxsXndLLt5WZKoq7/eFAo9DjPzDbPa9LYVV/KhdqxgOslBEJdO11wpOJ/exwsQISJrbB2T&#10;gjsF2KwHLysstLvxJ12PsRIJwqFABSbGrpAylIYshonriJP347zFmKSvpPZ4S3Dbylmev0qLNacF&#10;gx1tDZXN8WIVPJrMZf5DNvv6MP/a2YM12fdMqdGwf1uCiNTH//Bfe68VzOH3SroB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RbjZMIAAADaAAAADwAAAAAAAAAAAAAA&#10;AAChAgAAZHJzL2Rvd25yZXYueG1sUEsFBgAAAAAEAAQA+QAAAJADAAAAAA==&#10;" strokeweight=".79mm"/>
                <v:shape id="_s2119" o:spid="_x0000_s1032" type="#_x0000_t34" style="position:absolute;left:3654;top:617;width:0;height:30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Ln8AAAADaAAAADwAAAGRycy9kb3ducmV2LnhtbERPy4rCMBTdC/5DuII7TUdlkI5Rig9Q&#10;ZBY+QGZ3Se60xeamNKnWvzeLgVkeznux6mwlHtT40rGCj3ECglg7U3Ku4HrZjeYgfEA2WDkmBS/y&#10;sFr2ewtMjXvyiR7nkIsYwj5FBUUIdSql1wVZ9GNXE0fu1zUWQ4RNLk2DzxhuKzlJkk9pseTYUGBN&#10;64L0/dxaBdvv2fHWbg4/GZ3KNquknt4nWqnhoMu+QATqwr/4z703CuLWeCXeAL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qi5/AAAAA2gAAAA8AAAAAAAAAAAAAAAAA&#10;oQIAAGRycy9kb3ducmV2LnhtbFBLBQYAAAAABAAEAPkAAACOAwAAAAA=&#10;" strokeweight=".79mm"/>
                <v:shape id="_s2118" o:spid="_x0000_s1033" type="#_x0000_t34" style="position:absolute;left:3654;top:1541;width:324;height:246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XSjcMAAADaAAAADwAAAGRycy9kb3ducmV2LnhtbESPQWsCMRSE7wX/Q3gFL4tm66HVrVGk&#10;KNVjVaTHx+Z1s+zmZUmibvvrjVDwOMzMN8x82dtWXMiH2rGCl3EOgrh0uuZKwfGwGU1BhIissXVM&#10;Cn4pwHIxeJpjod2Vv+iyj5VIEA4FKjAxdoWUoTRkMYxdR5y8H+ctxiR9JbXHa4LbVk7y/FVarDkt&#10;GOzow1DZ7M9WwV+Tucx/ymZb795Oa7uzJvueKDV87lfvICL18RH+b2+1ghncr6Qb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F0o3DAAAA2gAAAA8AAAAAAAAAAAAA&#10;AAAAoQIAAGRycy9kb3ducmV2LnhtbFBLBQYAAAAABAAEAPkAAACRAwAAAAA=&#10;" strokeweight=".79mm"/>
                <v:shape id="_s2116" o:spid="_x0000_s1034" type="#_x0000_t34" style="position:absolute;left:3654;top:1542;width:324;height:153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ql8QAAADbAAAADwAAAGRycy9kb3ducmV2LnhtbESPQU/DMAyF70j8h8hIXKotZQdA3bJq&#10;QiC2IxtCHK3Ga6o2TpWErvDr8QGJm633/N7nTT37QU0UUxfYwN2yBEXcBNtxa+D99LJ4BJUyssUh&#10;MBn4pgT19vpqg5UNF36j6ZhbJSGcKjTgch4rrVPjyGNahpFYtHOIHrOssdU24kXC/aBXZXmvPXYs&#10;DQ5HenLU9Mcvb+CnL0IRX3W/7w4PH8/+4F3xuTLm9mberUFlmvO/+e96bwVf6OUXGUB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2qXxAAAANsAAAAPAAAAAAAAAAAA&#10;AAAAAKECAABkcnMvZG93bnJldi54bWxQSwUGAAAAAAQABAD5AAAAkgMAAAAA&#10;" strokeweight=".79mm"/>
                <v:shape id="_s2114" o:spid="_x0000_s1035" type="#_x0000_t34" style="position:absolute;left:3654;top:1541;width:324;height:608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PDMEAAADbAAAADwAAAGRycy9kb3ducmV2LnhtbERPTWsCMRC9C/0PYQq9LJrVg8pqFCmV&#10;6rEq4nHYjJtlN5MlibrtrzeFQm/zeJ+zXPe2FXfyoXasYDzKQRCXTtdcKTgdt8M5iBCRNbaOScE3&#10;BVivXgZLLLR78BfdD7ESKYRDgQpMjF0hZSgNWQwj1xEn7uq8xZigr6T2+EjhtpWTPJ9KizWnBoMd&#10;vRsqm8PNKvhpMpf5T9ns6v3s/GH31mSXiVJvr/1mASJSH//Ff+6dTvPH8PtLOk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J88MwQAAANsAAAAPAAAAAAAAAAAAAAAA&#10;AKECAABkcnMvZG93bnJldi54bWxQSwUGAAAAAAQABAD5AAAAjwMAAAAA&#10;" strokeweight=".79mm"/>
                <v:shape id="_s2108" o:spid="_x0000_s1036" type="#_x0000_t34" style="position:absolute;left:997;top:617;width:2652;height:30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/aWcIAAADbAAAADwAAAGRycy9kb3ducmV2LnhtbERPTWvCQBC9F/oflil4q5vGIiW6SmgV&#10;LOJBK4i3YXeaBLOzIbvR+O9dQfA2j/c503lva3Gm1leOFXwMExDE2pmKCwX7v+X7FwgfkA3WjknB&#10;lTzMZ68vU8yMu/CWzrtQiBjCPkMFZQhNJqXXJVn0Q9cQR+7ftRZDhG0hTYuXGG5rmSbJWFqsODaU&#10;2NB3Sfq066yCxeZzfeh+fo85basur6UenVKt1OCtzycgAvXhKX64VybOT+H+Sz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/aWcIAAADbAAAADwAAAAAAAAAAAAAA&#10;AAChAgAAZHJzL2Rvd25yZXYueG1sUEsFBgAAAAAEAAQA+QAAAJADAAAAAA==&#10;" strokeweight=".79mm"/>
                <v:shape id="_s2107" o:spid="_x0000_s1037" type="#_x0000_t34" style="position:absolute;left:996;top:1541;width:320;height:246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04MEAAADbAAAADwAAAGRycy9kb3ducmV2LnhtbERPTWsCMRC9F/wPYQpeFs3WQpWtUaQo&#10;1WNVpMdhM90su5ksSdRtf70RCt7m8T5nvuxtKy7kQ+1Ywcs4B0FcOl1zpeB42IxmIEJE1tg6JgW/&#10;FGC5GDzNsdDuyl902cdKpBAOBSowMXaFlKE0ZDGMXUecuB/nLcYEfSW1x2sKt62c5PmbtFhzajDY&#10;0YehstmfrYK/JnOZ/5TNtt5NT2u7syb7nig1fO5X7yAi9fEh/ndvdZr/Cvdf0gFy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ufTgwQAAANsAAAAPAAAAAAAAAAAAAAAA&#10;AKECAABkcnMvZG93bnJldi54bWxQSwUGAAAAAAQABAD5AAAAjwMAAAAA&#10;" strokeweight=".79mm"/>
                <v:shape id="_s2105" o:spid="_x0000_s1038" type="#_x0000_t34" style="position:absolute;left:996;top:1542;width:320;height:153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slMEAAADbAAAADwAAAGRycy9kb3ducmV2LnhtbERPTWsCMRC9F/wPYQpeFs1WSpWtUaQo&#10;1WNVpMdhM90su5ksSdRtf70RCt7m8T5nvuxtKy7kQ+1Ywcs4B0FcOl1zpeB42IxmIEJE1tg6JgW/&#10;FGC5GDzNsdDuyl902cdKpBAOBSowMXaFlKE0ZDGMXUecuB/nLcYEfSW1x2sKt62c5PmbtFhzajDY&#10;0YehstmfrYK/JnOZ/5TNtt5NT2u7syb7nig1fO5X7yAi9fEh/ndvdZr/Cvdf0gFy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UGyUwQAAANsAAAAPAAAAAAAAAAAAAAAA&#10;AKECAABkcnMvZG93bnJldi54bWxQSwUGAAAAAAQABAD5AAAAjwMAAAAA&#10;" strokeweight=".79mm"/>
                <v:shape id="_s2103" o:spid="_x0000_s1039" type="#_x0000_t34" style="position:absolute;left:996;top:1541;width:320;height:608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JD8EAAADbAAAADwAAAGRycy9kb3ducmV2LnhtbERPTWsCMRC9F/wPYQpeFs1WaJWtUaQo&#10;1WNVpMdhM90su5ksSdRtf70RCt7m8T5nvuxtKy7kQ+1Ywcs4B0FcOl1zpeB42IxmIEJE1tg6JgW/&#10;FGC5GDzNsdDuyl902cdKpBAOBSowMXaFlKE0ZDGMXUecuB/nLcYEfSW1x2sKt62c5PmbtFhzajDY&#10;0YehstmfrYK/JnOZ/5TNtt5NT2u7syb7nig1fO5X7yAi9fEh/ndvdZr/Cvdf0gFy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HMkPwQAAANsAAAAPAAAAAAAAAAAAAAAA&#10;AKECAABkcnMvZG93bnJldi54bWxQSwUGAAAAAAQABAD5AAAAjwMAAAAA&#10;" strokeweight=".79mm"/>
                <v:group id="Group 16" o:spid="_x0000_s1040" style="position:absolute;left:2658;width:1988;height:611" coordorigin="2658" coordsize="1988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_s2086" o:spid="_x0000_s1041" style="position:absolute;left:2658;width:1988;height: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FRcMA&#10;AADbAAAADwAAAGRycy9kb3ducmV2LnhtbERPTWvCQBC9F/wPyxR6qxsLbSS6higUhB5qVdDjkJ1m&#10;g9nZkN2apL++KxS8zeN9zjIfbCOu1PnasYLZNAFBXDpdc6XgeHh/noPwAVlj45gUjOQhX00elphp&#10;1/MXXfehEjGEfYYKTAhtJqUvDVn0U9cSR+7bdRZDhF0ldYd9DLeNfEmSN2mx5thgsKWNofKy/7EK&#10;dpexWG9+P5vXpJ2d5Tb9OBmZKvX0OBQLEIGGcBf/u7c6zk/h9ks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qFRcMAAADbAAAADwAAAAAAAAAAAAAAAACYAgAAZHJzL2Rv&#10;d25yZXYueG1sUEsFBgAAAAAEAAQA9QAAAIgDAAAAAA==&#10;" fillcolor="#bbe0e3" strokeweight=".26mm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42" type="#_x0000_t202" style="position:absolute;left:2685;top:27;width:1928;height: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x38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Ayi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Dx38MAAADb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994A82" w:rsidRDefault="00994A82" w:rsidP="005D3D1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Цель (цели)</w:t>
                          </w:r>
                        </w:p>
                        <w:p w:rsidR="00994A82" w:rsidRDefault="00994A82" w:rsidP="005D3D1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программы</w:t>
                          </w:r>
                        </w:p>
                      </w:txbxContent>
                    </v:textbox>
                  </v:shape>
                </v:group>
                <v:group id="Group 19" o:spid="_x0000_s1043" style="position:absolute;top:925;width:1987;height:611" coordorigin=",925" coordsize="1987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_s2099" o:spid="_x0000_s1044" style="position:absolute;top:925;width:1987;height: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/XjMMA&#10;AADbAAAADwAAAGRycy9kb3ducmV2LnhtbERPz2vCMBS+D/Y/hDfwNtMKm1KNpQqC4GGbCtvx0Tyb&#10;0ualNJlt99cvh8GOH9/vTT7aVtyp97VjBek8AUFcOl1zpeB6OTyvQPiArLF1TAom8pBvHx82mGk3&#10;8Afdz6ESMYR9hgpMCF0mpS8NWfRz1xFH7uZ6iyHCvpK6xyGG21YukuRVWqw5NhjsaG+obM7fVsF7&#10;MxW7/c9b+5J06Zc8Lk+fRi6Vmj2NxRpEoDH8i//cR61gEdfH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/XjMMAAADbAAAADwAAAAAAAAAAAAAAAACYAgAAZHJzL2Rv&#10;d25yZXYueG1sUEsFBgAAAAAEAAQA9QAAAIgDAAAAAA==&#10;" fillcolor="#bbe0e3" strokeweight=".26mm">
                    <v:stroke joinstyle="miter"/>
                  </v:roundrect>
                  <v:shape id="Text Box 21" o:spid="_x0000_s1045" type="#_x0000_t202" style="position:absolute;left:27;top:952;width:1927;height: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S/8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oy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aS/8AAAADbAAAADwAAAAAAAAAAAAAAAACYAgAAZHJzL2Rvd25y&#10;ZXYueG1sUEsFBgAAAAAEAAQA9QAAAIUDAAAAAA==&#10;" filled="f" stroked="f">
                    <v:stroke joinstyle="round"/>
                    <v:textbox inset="0,0,0,0">
                      <w:txbxContent>
                        <w:p w:rsidR="00994A82" w:rsidRDefault="00994A82" w:rsidP="005D3D1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Задача 1 программы (цель подпрограммы)</w:t>
                          </w:r>
                        </w:p>
                      </w:txbxContent>
                    </v:textbox>
                  </v:shape>
                </v:group>
                <v:group id="Group 22" o:spid="_x0000_s1046" style="position:absolute;left:1328;top:1851;width:1987;height:611" coordorigin="1328,1851" coordsize="1987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oundrect id="_s2102" o:spid="_x0000_s1047" style="position:absolute;left:1328;top:1851;width:1987;height: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1J+8QA&#10;AADbAAAADwAAAGRycy9kb3ducmV2LnhtbESPQYvCMBSE78L+h/AWvGmqoi7VKK4gCB503QU9Pppn&#10;U2xeSpPV6q83guBxmJlvmOm8saW4UO0Lxwp63QQEceZ0wbmCv99V5wuED8gaS8ek4EYe5rOP1hRT&#10;7a78Q5d9yEWEsE9RgQmhSqX0mSGLvusq4uidXG0xRFnnUtd4jXBbyn6SjKTFguOCwYqWhrLz/t8q&#10;2J1vi+/lfVsOk6p3lOvx5mDkWKn2Z7OYgAjUhHf41V5rBf0B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dSfvEAAAA2wAAAA8AAAAAAAAAAAAAAAAAmAIAAGRycy9k&#10;b3ducmV2LnhtbFBLBQYAAAAABAAEAPUAAACJAwAAAAA=&#10;" fillcolor="#bbe0e3" strokeweight=".26mm">
                    <v:stroke joinstyle="miter"/>
                  </v:roundrect>
                  <v:shape id="Text Box 24" o:spid="_x0000_s1048" type="#_x0000_t202" style="position:absolute;left:1355;top:1878;width:1927;height: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xZ8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ExZ8MAAADb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994A82" w:rsidRDefault="00994A82" w:rsidP="005D3D1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Мероприятие 1</w:t>
                          </w:r>
                        </w:p>
                      </w:txbxContent>
                    </v:textbox>
                  </v:shape>
                </v:group>
                <v:group id="Group 25" o:spid="_x0000_s1049" style="position:absolute;left:1328;top:2777;width:1987;height:611" coordorigin="1328,2777" coordsize="1987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oundrect id="_s2104" o:spid="_x0000_s1050" style="position:absolute;left:1328;top:2777;width:1987;height: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qY8QA&#10;AADbAAAADwAAAGRycy9kb3ducmV2LnhtbESPT4vCMBTE78J+h/AW9mZThVWpRnEFQfDgv4X1+Gje&#10;NsXmpTRRq5/eCILHYWZ+w0xmra3EhRpfOlbQS1IQxLnTJRcKfg/L7giED8gaK8ek4EYeZtOPzgQz&#10;7a68o8s+FCJC2GeowIRQZ1L63JBFn7iaOHr/rrEYomwKqRu8RritZD9NB9JiyXHBYE0LQ/lpf7YK&#10;tqfb/Gdx31Tfad07ytVw/WfkUKmvz3Y+BhGoDe/wq73SCvoDeH6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q6mPEAAAA2wAAAA8AAAAAAAAAAAAAAAAAmAIAAGRycy9k&#10;b3ducmV2LnhtbFBLBQYAAAAABAAEAPUAAACJAwAAAAA=&#10;" fillcolor="#bbe0e3" strokeweight=".26mm">
                    <v:stroke joinstyle="miter"/>
                  </v:roundrect>
                  <v:shape id="Text Box 27" o:spid="_x0000_s1051" type="#_x0000_t202" style="position:absolute;left:1355;top:2804;width:1927;height: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EMQA&#10;AADbAAAADwAAAGRycy9kb3ducmV2LnhtbESPQWvCQBSE7wX/w/IEL8Vs9NCWmFViRNtLD0n9AY/s&#10;Mwlm34bsqtFf7xYKPQ4z8w2TbkbTiSsNrrWsYBHFIIgrq1uuFRx/9vMPEM4ja+wsk4I7OdisJy8p&#10;JtreuKBr6WsRIOwSVNB43ydSuqohgy6yPXHwTnYw6IMcaqkHvAW46eQyjt+kwZbDQoM95Q1V5/Ji&#10;FFBW2Mf32R1Msd3lh1PL9Co/lZpNx2wFwtPo/8N/7S+tYPkO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rxDEAAAA2wAAAA8AAAAAAAAAAAAAAAAAmAIAAGRycy9k&#10;b3ducmV2LnhtbFBLBQYAAAAABAAEAPUAAACJAwAAAAA=&#10;" filled="f" stroked="f">
                    <v:stroke joinstyle="round"/>
                    <v:textbox inset="0,0,0,0">
                      <w:txbxContent>
                        <w:p w:rsidR="00994A82" w:rsidRDefault="00994A82" w:rsidP="005D3D1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Мероприятие 2</w:t>
                          </w:r>
                        </w:p>
                      </w:txbxContent>
                    </v:textbox>
                  </v:shape>
                </v:group>
                <v:group id="Group 28" o:spid="_x0000_s1052" style="position:absolute;left:1328;top:3702;width:1987;height:611" coordorigin="1328,3702" coordsize="1987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oundrect id="_s2106" o:spid="_x0000_s1053" style="position:absolute;left:1328;top:3702;width:1987;height: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+EcQA&#10;AADbAAAADwAAAGRycy9kb3ducmV2LnhtbESPT4vCMBTE78J+h/AWvGmqoO5Wo7iCIHjwzy7o8dE8&#10;m2LzUpqsVj+9EQSPw8z8hpnMGluKC9W+cKyg101AEGdOF5wr+Ptddr5A+ICssXRMCm7kYTb9aE0w&#10;1e7KO7rsQy4ihH2KCkwIVSqlzwxZ9F1XEUfv5GqLIco6l7rGa4TbUvaTZCgtFhwXDFa0MJSd9/9W&#10;wfZ8m/8s7ptykFS9o1yN1gcjR0q1P5v5GESgJrzDr/ZKK+h/w/NL/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1fhHEAAAA2wAAAA8AAAAAAAAAAAAAAAAAmAIAAGRycy9k&#10;b3ducmV2LnhtbFBLBQYAAAAABAAEAPUAAACJAwAAAAA=&#10;" fillcolor="#bbe0e3" strokeweight=".26mm">
                    <v:stroke joinstyle="miter"/>
                  </v:roundrect>
                  <v:shape id="Text Box 30" o:spid="_x0000_s1054" type="#_x0000_t202" style="position:absolute;left:1355;top:3729;width:1927;height: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hub0A&#10;AADbAAAADwAAAGRycy9kb3ducmV2LnhtbERPSwrCMBDdC94hjOBGNFVBpBrFD342LqoeYGjGtthM&#10;ShO1enqzEFw+3n++bEwpnlS7wrKC4SACQZxaXXCm4HrZ9acgnEfWWFomBW9ysFy0W3OMtX1xQs+z&#10;z0QIYRejgtz7KpbSpTkZdANbEQfuZmuDPsA6k7rGVwg3pRxF0UQaLDg05FjRJqf0fn4YBbRK7Od0&#10;d3uTrLeb/a1g6smDUt1Os5qB8NT4v/jnPmoF4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2Ohub0AAADbAAAADwAAAAAAAAAAAAAAAACYAgAAZHJzL2Rvd25yZXYu&#10;eG1sUEsFBgAAAAAEAAQA9QAAAIIDAAAAAA==&#10;" filled="f" stroked="f">
                    <v:stroke joinstyle="round"/>
                    <v:textbox inset="0,0,0,0">
                      <w:txbxContent>
                        <w:p w:rsidR="00994A82" w:rsidRDefault="00994A82" w:rsidP="005D3D1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Мероприятие…</w:t>
                          </w:r>
                        </w:p>
                      </w:txbxContent>
                    </v:textbox>
                  </v:shape>
                </v:group>
                <v:group id="Group 31" o:spid="_x0000_s1055" style="position:absolute;left:2657;top:925;width:1988;height:611" coordorigin="2657,925" coordsize="1988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oundrect id="_s2109" o:spid="_x0000_s1056" style="position:absolute;left:2657;top:925;width:1988;height: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h6vcQA&#10;AADbAAAADwAAAGRycy9kb3ducmV2LnhtbESPQYvCMBSE78L+h/AWvGmqoi7VKK4gCB503QU9Pppn&#10;U2xeSpPV6q83guBxmJlvmOm8saW4UO0Lxwp63QQEceZ0wbmCv99V5wuED8gaS8ek4EYe5rOP1hRT&#10;7a78Q5d9yEWEsE9RgQmhSqX0mSGLvusq4uidXG0xRFnnUtd4jXBbyn6SjKTFguOCwYqWhrLz/t8q&#10;2J1vi+/lfVsOk6p3lOvx5mDkWKn2Z7OYgAjUhHf41V5rBYM+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Ier3EAAAA2wAAAA8AAAAAAAAAAAAAAAAAmAIAAGRycy9k&#10;b3ducmV2LnhtbFBLBQYAAAAABAAEAPUAAACJAwAAAAA=&#10;" fillcolor="#bbe0e3" strokeweight=".26mm">
                    <v:stroke joinstyle="miter"/>
                  </v:roundrect>
                  <v:shape id="Text Box 33" o:spid="_x0000_s1057" type="#_x0000_t202" style="position:absolute;left:2684;top:952;width:1928;height: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/zsQA&#10;AADbAAAADwAAAGRycy9kb3ducmV2LnhtbESP3WrCQBSE7wu+w3KE3hTdtIEi0TX4g6k3vUj0AQ7Z&#10;YxKSPRuyW40+fVco9HKYmW+YVTqaTlxpcI1lBe/zCARxaXXDlYLz6TBbgHAeWWNnmRTcyUG6nrys&#10;MNH2xjldC1+JAGGXoILa+z6R0pU1GXRz2xMH72IHgz7IoZJ6wFuAm05+RNGnNNhwWKixp11NZVv8&#10;GAW0ye3ju3WZybf7XXZpmN7kl1Kv03GzBOFp9P/hv/ZRK4hjeH4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xP87EAAAA2wAAAA8AAAAAAAAAAAAAAAAAmAIAAGRycy9k&#10;b3ducmV2LnhtbFBLBQYAAAAABAAEAPUAAACJAwAAAAA=&#10;" filled="f" stroked="f">
                    <v:stroke joinstyle="round"/>
                    <v:textbox inset="0,0,0,0">
                      <w:txbxContent>
                        <w:p w:rsidR="00994A82" w:rsidRDefault="00994A82" w:rsidP="005D3D1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Задача 2 программы (цель подпрограммы)</w:t>
                          </w:r>
                        </w:p>
                      </w:txbxContent>
                    </v:textbox>
                  </v:shape>
                </v:group>
                <v:group id="Group 34" o:spid="_x0000_s1058" style="position:absolute;left:3986;top:1851;width:1988;height:611" coordorigin="3986,1851" coordsize="1988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oundrect id="_s2113" o:spid="_x0000_s1059" style="position:absolute;left:3986;top:1851;width:1988;height: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iycQA&#10;AADbAAAADwAAAGRycy9kb3ducmV2LnhtbESPT4vCMBTE74LfITzBm6YqrlKNooIg7GHXP6DHR/Ns&#10;is1LaaLW/fSbhQWPw8z8hpkvG1uKB9W+cKxg0E9AEGdOF5wrOB23vSkIH5A1lo5JwYs8LBft1hxT&#10;7Z68p8ch5CJC2KeowIRQpVL6zJBF33cVcfSurrYYoqxzqWt8Rrgt5TBJPqTFguOCwYo2hrLb4W4V&#10;fN9eq/Xm56scJ9XgIneTz7ORE6W6nWY1AxGoCe/wf3unFYzG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4snEAAAA2wAAAA8AAAAAAAAAAAAAAAAAmAIAAGRycy9k&#10;b3ducmV2LnhtbFBLBQYAAAAABAAEAPUAAACJAwAAAAA=&#10;" fillcolor="#bbe0e3" strokeweight=".26mm">
                    <v:stroke joinstyle="miter"/>
                  </v:roundrect>
                  <v:shape id="Text Box 36" o:spid="_x0000_s1060" type="#_x0000_t202" style="position:absolute;left:4013;top:1878;width:1928;height: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cVsQA&#10;AADbAAAADwAAAGRycy9kb3ducmV2LnhtbESPQWuDQBSE74X+h+UVeilxbQMSrBtJE2Jz6UGTH/Bw&#10;X1R034q7TWx/fTcQ6HGYmW+YLJ/NIC40uc6ygtcoBkFcW91xo+B03C9WIJxH1jhYJgU/5CBfPz5k&#10;mGp75ZIulW9EgLBLUUHr/ZhK6eqWDLrIjsTBO9vJoA9yaqSe8BrgZpBvcZxIgx2HhRZH2rZU99W3&#10;UUCb0v5+9a4w5cduW5w7phf5qdTz07x5B+Fp9v/he/ugFSwTuH0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GnFbEAAAA2wAAAA8AAAAAAAAAAAAAAAAAmAIAAGRycy9k&#10;b3ducmV2LnhtbFBLBQYAAAAABAAEAPUAAACJAwAAAAA=&#10;" filled="f" stroked="f">
                    <v:stroke joinstyle="round"/>
                    <v:textbox inset="0,0,0,0">
                      <w:txbxContent>
                        <w:p w:rsidR="00994A82" w:rsidRDefault="00994A82" w:rsidP="005D3D1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Мероприятие 1</w:t>
                          </w:r>
                        </w:p>
                        <w:p w:rsidR="00994A82" w:rsidRDefault="00994A82" w:rsidP="005D3D12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37" o:spid="_x0000_s1061" style="position:absolute;left:3986;top:2777;width:1988;height:611" coordorigin="3986,2777" coordsize="1988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oundrect id="_s2115" o:spid="_x0000_s1062" style="position:absolute;left:3986;top:2777;width:1988;height: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NV8AA&#10;AADbAAAADwAAAGRycy9kb3ducmV2LnhtbERPy4rCMBTdC/5DuII7TVV80DGKCoLgwifMLC/NnabY&#10;3JQmap2vnywEl4fzni8bW4oH1b5wrGDQT0AQZ04XnCu4Xra9GQgfkDWWjknBizwsF+3WHFPtnnyi&#10;xznkIoawT1GBCaFKpfSZIYu+7yriyP262mKIsM6lrvEZw20ph0kykRYLjg0GK9oYym7nu1VwvL1W&#10;683foRwn1eBH7qb7byOnSnU7zeoLRKAmfMRv904rGMWx8Uv8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BNV8AAAADbAAAADwAAAAAAAAAAAAAAAACYAgAAZHJzL2Rvd25y&#10;ZXYueG1sUEsFBgAAAAAEAAQA9QAAAIUDAAAAAA==&#10;" fillcolor="#bbe0e3" strokeweight=".26mm">
                    <v:stroke joinstyle="miter"/>
                  </v:roundrect>
                  <v:shape id="Text Box 39" o:spid="_x0000_s1063" type="#_x0000_t202" style="position:absolute;left:4013;top:2804;width:1928;height: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IJMQA&#10;AADbAAAADwAAAGRycy9kb3ducmV2LnhtbESPzWrDMBCE74G+g9hCLqGR00BoXcvGTUnSSw9O+wCL&#10;tf7B1spYSuL26aNAIcdhZr5hkmwyvTjT6FrLClbLCARxaXXLtYKf793TCwjnkTX2lknBLznI0odZ&#10;grG2Fy7ofPS1CBB2MSpovB9iKV3ZkEG3tANx8Co7GvRBjrXUI14C3PTyOYo20mDLYaHBgbYNld3x&#10;ZBRQXti/r87tTfH+sd1XLdNCHpSaP075GwhPk7+H/9ufWsH6FW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ZCCTEAAAA2wAAAA8AAAAAAAAAAAAAAAAAmAIAAGRycy9k&#10;b3ducmV2LnhtbFBLBQYAAAAABAAEAPUAAACJAwAAAAA=&#10;" filled="f" stroked="f">
                    <v:stroke joinstyle="round"/>
                    <v:textbox inset="0,0,0,0">
                      <w:txbxContent>
                        <w:p w:rsidR="00994A82" w:rsidRDefault="00994A82" w:rsidP="005D3D1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Мероприятие 2</w:t>
                          </w:r>
                        </w:p>
                        <w:p w:rsidR="00994A82" w:rsidRDefault="00994A82" w:rsidP="005D3D12"/>
                      </w:txbxContent>
                    </v:textbox>
                  </v:shape>
                </v:group>
                <v:group id="Group 40" o:spid="_x0000_s1064" style="position:absolute;left:3986;top:3702;width:1988;height:611" coordorigin="3986,3702" coordsize="1988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oundrect id="_s2117" o:spid="_x0000_s1065" style="position:absolute;left:3986;top:3702;width:1988;height: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yXt8UA&#10;AADbAAAADwAAAGRycy9kb3ducmV2LnhtbESPQWvCQBSE7wX/w/IK3uomolVS16CCIHhoq4I9PrKv&#10;2ZDs25BdNfrru4VCj8PMfMMs8t424kqdrxwrSEcJCOLC6YpLBafj9mUOwgdkjY1jUnAnD/ly8LTA&#10;TLsbf9L1EEoRIewzVGBCaDMpfWHIoh+5ljh6366zGKLsSqk7vEW4beQ4SV6lxYrjgsGWNoaK+nCx&#10;Cj7q+2q9ebw306RNv+Rutj8bOVNq+Nyv3kAE6sN/+K+90wom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Je3xQAAANsAAAAPAAAAAAAAAAAAAAAAAJgCAABkcnMv&#10;ZG93bnJldi54bWxQSwUGAAAAAAQABAD1AAAAigMAAAAA&#10;" fillcolor="#bbe0e3" strokeweight=".26mm">
                    <v:stroke joinstyle="miter"/>
                  </v:roundrect>
                  <v:shape id="Text Box 42" o:spid="_x0000_s1066" type="#_x0000_t202" style="position:absolute;left:4013;top:3729;width:1928;height: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pKM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vpKMMAAADb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994A82" w:rsidRDefault="00994A82" w:rsidP="005D3D1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Мероприятие…</w:t>
                          </w:r>
                        </w:p>
                        <w:p w:rsidR="00994A82" w:rsidRDefault="00994A82" w:rsidP="005D3D12"/>
                      </w:txbxContent>
                    </v:textbox>
                  </v:shape>
                </v:group>
                <v:group id="Group 43" o:spid="_x0000_s1067" style="position:absolute;left:5316;top:925;width:1988;height:611" coordorigin="5316,925" coordsize="1988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roundrect id="_s2120" o:spid="_x0000_s1068" style="position:absolute;left:5316;top:925;width:1988;height: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0L8QA&#10;AADbAAAADwAAAGRycy9kb3ducmV2LnhtbESPT4vCMBTE78J+h/AWvGnq4p+lGsUVBMGDrrugx0fz&#10;bIrNS2miVj+9EQSPw8z8hpnMGluKC9W+cKyg101AEGdOF5wr+P9bdr5B+ICssXRMCm7kYTb9aE0w&#10;1e7Kv3TZhVxECPsUFZgQqlRKnxmy6LuuIo7e0dUWQ5R1LnWN1wi3pfxKkqG0WHBcMFjRwlB22p2t&#10;gu3pNv9Z3DflIKl6B7karfdGjpRqfzbzMYhATXiHX+2VVtDvw/NL/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rNC/EAAAA2wAAAA8AAAAAAAAAAAAAAAAAmAIAAGRycy9k&#10;b3ducmV2LnhtbFBLBQYAAAAABAAEAPUAAACJAwAAAAA=&#10;" fillcolor="#bbe0e3" strokeweight=".26mm">
                    <v:stroke joinstyle="miter"/>
                  </v:roundrect>
                  <v:shape id="Text Box 45" o:spid="_x0000_s1069" type="#_x0000_t202" style="position:absolute;left:5343;top:952;width:1928;height: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xXMQA&#10;AADbAAAADwAAAGRycy9kb3ducmV2LnhtbESPzWrDMBCE74G+g9hCLqGRU5J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ScVzEAAAA2wAAAA8AAAAAAAAAAAAAAAAAmAIAAGRycy9k&#10;b3ducmV2LnhtbFBLBQYAAAAABAAEAPUAAACJAwAAAAA=&#10;" filled="f" stroked="f">
                    <v:stroke joinstyle="round"/>
                    <v:textbox inset="0,0,0,0">
                      <w:txbxContent>
                        <w:p w:rsidR="00994A82" w:rsidRDefault="00994A82" w:rsidP="005D3D1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Задача 3 программы (цель подпрограммы)</w:t>
                          </w:r>
                        </w:p>
                      </w:txbxContent>
                    </v:textbox>
                  </v:shape>
                </v:group>
                <v:group id="Group 46" o:spid="_x0000_s1070" style="position:absolute;left:6645;top:1851;width:1988;height:611" coordorigin="6645,1851" coordsize="1988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oundrect id="_s2124" o:spid="_x0000_s1071" style="position:absolute;left:6645;top:1851;width:1988;height: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mqWMUA&#10;AADbAAAADwAAAGRycy9kb3ducmV2LnhtbESPT4vCMBTE7wt+h/CEva2p4lqpRlFBEPaw6x/Q46N5&#10;NsXmpTRR6376zYLgcZiZ3zDTeWsrcaPGl44V9HsJCOLc6ZILBYf9+mMMwgdkjZVjUvAgD/NZ522K&#10;mXZ33tJtFwoRIewzVGBCqDMpfW7Iou+5mjh6Z9dYDFE2hdQN3iPcVnKQJCNpseS4YLCmlaH8srta&#10;BT+Xx2K5+v2uPpO6f5Kb9OtoZKrUe7ddTEAEasMr/GxvtIJhCv9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apYxQAAANsAAAAPAAAAAAAAAAAAAAAAAJgCAABkcnMv&#10;ZG93bnJldi54bWxQSwUGAAAAAAQABAD1AAAAigMAAAAA&#10;" fillcolor="#bbe0e3" strokeweight=".26mm">
                    <v:stroke joinstyle="miter"/>
                  </v:roundrect>
                  <v:shape id="Text Box 48" o:spid="_x0000_s1072" type="#_x0000_t202" style="position:absolute;left:6672;top:1878;width:1928;height: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ewr0A&#10;AADbAAAADwAAAGRycy9kb3ducmV2LnhtbERPSwrCMBDdC94hjOBGNFVEpBrFD342LqoeYGjGtthM&#10;ShO1enqzEFw+3n++bEwpnlS7wrKC4SACQZxaXXCm4HrZ9acgnEfWWFomBW9ysFy0W3OMtX1xQs+z&#10;z0QIYRejgtz7KpbSpTkZdANbEQfuZmuDPsA6k7rGVwg3pRxF0UQaLDg05FjRJqf0fn4YBbRK7Od0&#10;d3uTrLeb/a1g6smDUt1Os5qB8NT4v/jnPmoF4zA2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RPewr0AAADbAAAADwAAAAAAAAAAAAAAAACYAgAAZHJzL2Rvd25yZXYu&#10;eG1sUEsFBgAAAAAEAAQA9QAAAIIDAAAAAA==&#10;" filled="f" stroked="f">
                    <v:stroke joinstyle="round"/>
                    <v:textbox inset="0,0,0,0">
                      <w:txbxContent>
                        <w:p w:rsidR="00994A82" w:rsidRDefault="00994A82" w:rsidP="005D3D1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Мероприятие 1</w:t>
                          </w:r>
                        </w:p>
                        <w:p w:rsidR="00994A82" w:rsidRDefault="00994A82" w:rsidP="005D3D12"/>
                      </w:txbxContent>
                    </v:textbox>
                  </v:shape>
                </v:group>
                <v:group id="Group 49" o:spid="_x0000_s1073" style="position:absolute;left:6645;top:2777;width:1987;height:611" coordorigin="6645,2777" coordsize="1987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oundrect id="_s2126" o:spid="_x0000_s1074" style="position:absolute;left:6645;top:2777;width:1987;height: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k8cMA&#10;AADbAAAADwAAAGRycy9kb3ducmV2LnhtbERPz2vCMBS+D/Y/hDfYbaYVnFKNpQqCsMM2Fbbjo3k2&#10;pc1LaaJt99cvh8GOH9/vTT7aVtyp97VjBeksAUFcOl1zpeByPrysQPiArLF1TAom8pBvHx82mGk3&#10;8CfdT6ESMYR9hgpMCF0mpS8NWfQz1xFH7up6iyHCvpK6xyGG21bOk+RVWqw5NhjsaG+obE43q+Cj&#10;mYrd/ue9XSRd+i2Py7cvI5dKPT+NxRpEoDH8i//cR61gEdfH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mk8cMAAADbAAAADwAAAAAAAAAAAAAAAACYAgAAZHJzL2Rv&#10;d25yZXYueG1sUEsFBgAAAAAEAAQA9QAAAIgDAAAAAA==&#10;" fillcolor="#bbe0e3" strokeweight=".26mm">
                    <v:stroke joinstyle="miter"/>
                  </v:roundrect>
                  <v:shape id="Text Box 51" o:spid="_x0000_s1075" type="#_x0000_t202" style="position:absolute;left:6672;top:2804;width:1927;height: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hgsQA&#10;AADbAAAADwAAAGRycy9kb3ducmV2LnhtbESP3WrCQBSE74W+w3IK3ohuFCo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4YLEAAAA2wAAAA8AAAAAAAAAAAAAAAAAmAIAAGRycy9k&#10;b3ducmV2LnhtbFBLBQYAAAAABAAEAPUAAACJAwAAAAA=&#10;" filled="f" stroked="f">
                    <v:stroke joinstyle="round"/>
                    <v:textbox inset="0,0,0,0">
                      <w:txbxContent>
                        <w:p w:rsidR="00994A82" w:rsidRDefault="00994A82" w:rsidP="005D3D1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Мероприятие 2</w:t>
                          </w:r>
                        </w:p>
                        <w:p w:rsidR="00994A82" w:rsidRDefault="00994A82" w:rsidP="005D3D12"/>
                      </w:txbxContent>
                    </v:textbox>
                  </v:shape>
                </v:group>
                <v:group id="Group 52" o:spid="_x0000_s1076" style="position:absolute;left:6645;top:3702;width:1987;height:611" coordorigin="6645,3702" coordsize="1987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roundrect id="_s2128" o:spid="_x0000_s1077" style="position:absolute;left:6645;top:3702;width:1987;height: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6hsQA&#10;AADbAAAADwAAAGRycy9kb3ducmV2LnhtbESPT4vCMBTE74LfITzBm6YqrlKNooIg7GHXP6DHR/Ns&#10;is1LaaLW/fSbhQWPw8z8hpkvG1uKB9W+cKxg0E9AEGdOF5wrOB23vSkIH5A1lo5JwYs8LBft1hxT&#10;7Z68p8ch5CJC2KeowIRQpVL6zJBF33cVcfSurrYYoqxzqWt8Rrgt5TBJPqTFguOCwYo2hrLb4W4V&#10;fN9eq/Xm56scJ9XgIneTz7ORE6W6nWY1AxGoCe/wf3unFYxH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bOobEAAAA2wAAAA8AAAAAAAAAAAAAAAAAmAIAAGRycy9k&#10;b3ducmV2LnhtbFBLBQYAAAAABAAEAPUAAACJAwAAAAA=&#10;" fillcolor="#bbe0e3" strokeweight=".26mm">
                    <v:stroke joinstyle="miter"/>
                  </v:roundrect>
                  <v:shape id="Text Box 54" o:spid="_x0000_s1078" type="#_x0000_t202" style="position:absolute;left:6672;top:3729;width:1927;height: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CGsQA&#10;AADbAAAADwAAAGRycy9kb3ducmV2LnhtbESPzWrDMBCE74G+g9hCLqGRU5JSXMvGTUnSSw9O+wCL&#10;tf7B1spYSuL26aNAIcdhZr5hkmwyvTjT6FrLClbLCARxaXXLtYKf793TKwjnkTX2lknBLznI0odZ&#10;grG2Fy7ofPS1CBB2MSpovB9iKV3ZkEG3tANx8Co7GvRBjrXUI14C3PTyOYpepMGWw0KDA20bKrvj&#10;ySigvLB/X53bm+L9Y7uvWqaFPCg1f5zyNxCeJn8P/7c/tYLNG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HQhrEAAAA2wAAAA8AAAAAAAAAAAAAAAAAmAIAAGRycy9k&#10;b3ducmV2LnhtbFBLBQYAAAAABAAEAPUAAACJAwAAAAA=&#10;" filled="f" stroked="f">
                    <v:stroke joinstyle="round"/>
                    <v:textbox inset="0,0,0,0">
                      <w:txbxContent>
                        <w:p w:rsidR="00994A82" w:rsidRDefault="00994A82" w:rsidP="005D3D1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Мероприятие…</w:t>
                          </w:r>
                        </w:p>
                        <w:p w:rsidR="00994A82" w:rsidRDefault="00994A82" w:rsidP="005D3D12"/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994A82">
        <w:rPr>
          <w:rFonts w:ascii="Times New Roman" w:hAnsi="Times New Roman" w:cs="Times New Roman"/>
        </w:rPr>
        <w:t xml:space="preserve"> 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Показателем правильной формулировки задач является возможность разработки конкретных мероприятий по их решению.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Задачи муниципальной программы должны являться целями подпрограмм.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В качестве задач муниципальной программы не должна отражаться цель подпрограммы "Обеспечение реализации муниципальной программы".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2.3.Сроки и этапы реализации муниципальной программы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Срок реализации программы должен быть определен исходя из необходимого времени, в течение которого есть реальная возможность осуществить намеченные программой мероприятия, решить поставленные задачи и достичь намеченные цели.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lastRenderedPageBreak/>
        <w:t>При необходимости срок может быть разделен на несколько этапов, каждый из которых соответствует решению какой-либо определенной задачи. Для каждого из этапов необходимо определить промежуточные результаты реализации программы.</w:t>
      </w:r>
    </w:p>
    <w:tbl>
      <w:tblPr>
        <w:tblW w:w="101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60"/>
        <w:gridCol w:w="2889"/>
        <w:gridCol w:w="3672"/>
      </w:tblGrid>
      <w:tr w:rsidR="005D3D12" w:rsidRPr="00994A82" w:rsidTr="00C51919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Наименование этапа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Промежуточные результаты</w:t>
            </w:r>
          </w:p>
        </w:tc>
      </w:tr>
      <w:tr w:rsidR="005D3D12" w:rsidRPr="00994A82" w:rsidTr="00C5191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2.4.Перечень основных мероприятий муниципальной программы.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Информация об основных мероприятиях муниципальной программы отражается по форме согласно таблице 1.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Таблица 1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Перечень основных мероприятий муниципальной 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65"/>
        <w:gridCol w:w="870"/>
        <w:gridCol w:w="851"/>
        <w:gridCol w:w="992"/>
        <w:gridCol w:w="1276"/>
        <w:gridCol w:w="992"/>
        <w:gridCol w:w="851"/>
        <w:gridCol w:w="850"/>
        <w:gridCol w:w="851"/>
      </w:tblGrid>
      <w:tr w:rsidR="005D3D12" w:rsidRPr="00994A82" w:rsidTr="004531DC">
        <w:trPr>
          <w:cantSplit/>
          <w:trHeight w:val="4660"/>
        </w:trPr>
        <w:tc>
          <w:tcPr>
            <w:tcW w:w="675" w:type="dxa"/>
            <w:vMerge w:val="restart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870" w:type="dxa"/>
            <w:vMerge w:val="restart"/>
            <w:shd w:val="clear" w:color="auto" w:fill="auto"/>
            <w:textDirection w:val="btL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Категория расходов (кап.вложения, НИОКР и прочие расходы)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Сроки выполнения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Муниципальный заказчик-координатор/соисполнители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Объем финансирования (по годам, в разрезе источников)</w:t>
            </w:r>
          </w:p>
        </w:tc>
      </w:tr>
      <w:tr w:rsidR="005D3D12" w:rsidRPr="00994A82" w:rsidTr="004531DC">
        <w:tc>
          <w:tcPr>
            <w:tcW w:w="675" w:type="dxa"/>
            <w:vMerge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vMerge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1 год</w:t>
            </w: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2 год</w:t>
            </w:r>
          </w:p>
        </w:tc>
        <w:tc>
          <w:tcPr>
            <w:tcW w:w="850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3 год</w:t>
            </w: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5D3D12" w:rsidRPr="00994A82" w:rsidTr="004531DC">
        <w:tc>
          <w:tcPr>
            <w:tcW w:w="5353" w:type="dxa"/>
            <w:gridSpan w:val="5"/>
            <w:vMerge w:val="restart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Цель программы </w:t>
            </w:r>
          </w:p>
        </w:tc>
        <w:tc>
          <w:tcPr>
            <w:tcW w:w="1276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Всего, в т.ч</w:t>
            </w:r>
          </w:p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4531DC">
        <w:tc>
          <w:tcPr>
            <w:tcW w:w="5353" w:type="dxa"/>
            <w:gridSpan w:val="5"/>
            <w:vMerge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ФБ*</w:t>
            </w:r>
          </w:p>
        </w:tc>
        <w:tc>
          <w:tcPr>
            <w:tcW w:w="992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4531DC">
        <w:tc>
          <w:tcPr>
            <w:tcW w:w="5353" w:type="dxa"/>
            <w:gridSpan w:val="5"/>
            <w:vMerge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ОБ*</w:t>
            </w:r>
          </w:p>
        </w:tc>
        <w:tc>
          <w:tcPr>
            <w:tcW w:w="992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4531DC">
        <w:tc>
          <w:tcPr>
            <w:tcW w:w="5353" w:type="dxa"/>
            <w:gridSpan w:val="5"/>
            <w:vMerge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МБ*</w:t>
            </w:r>
          </w:p>
        </w:tc>
        <w:tc>
          <w:tcPr>
            <w:tcW w:w="992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4531DC">
        <w:tc>
          <w:tcPr>
            <w:tcW w:w="5353" w:type="dxa"/>
            <w:gridSpan w:val="5"/>
            <w:vMerge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ПИ*</w:t>
            </w:r>
          </w:p>
        </w:tc>
        <w:tc>
          <w:tcPr>
            <w:tcW w:w="992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4531DC">
        <w:tc>
          <w:tcPr>
            <w:tcW w:w="5353" w:type="dxa"/>
            <w:gridSpan w:val="5"/>
            <w:vMerge w:val="restart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Задача 1 программы</w:t>
            </w:r>
          </w:p>
        </w:tc>
        <w:tc>
          <w:tcPr>
            <w:tcW w:w="1276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Всего, в т.ч</w:t>
            </w:r>
          </w:p>
        </w:tc>
        <w:tc>
          <w:tcPr>
            <w:tcW w:w="992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4531DC">
        <w:tc>
          <w:tcPr>
            <w:tcW w:w="5353" w:type="dxa"/>
            <w:gridSpan w:val="5"/>
            <w:vMerge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992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4531DC">
        <w:tc>
          <w:tcPr>
            <w:tcW w:w="5353" w:type="dxa"/>
            <w:gridSpan w:val="5"/>
            <w:vMerge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4531DC">
        <w:tc>
          <w:tcPr>
            <w:tcW w:w="5353" w:type="dxa"/>
            <w:gridSpan w:val="5"/>
            <w:vMerge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4531DC">
        <w:tc>
          <w:tcPr>
            <w:tcW w:w="5353" w:type="dxa"/>
            <w:gridSpan w:val="5"/>
            <w:vMerge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ПИ</w:t>
            </w:r>
          </w:p>
        </w:tc>
        <w:tc>
          <w:tcPr>
            <w:tcW w:w="992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4531DC">
        <w:tc>
          <w:tcPr>
            <w:tcW w:w="5353" w:type="dxa"/>
            <w:gridSpan w:val="5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Мероприятие 1.1.</w:t>
            </w:r>
          </w:p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Всего, в т.ч</w:t>
            </w:r>
          </w:p>
        </w:tc>
        <w:tc>
          <w:tcPr>
            <w:tcW w:w="992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4531DC">
        <w:tc>
          <w:tcPr>
            <w:tcW w:w="675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992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4531DC">
        <w:tc>
          <w:tcPr>
            <w:tcW w:w="675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4531DC">
        <w:tc>
          <w:tcPr>
            <w:tcW w:w="675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4531DC">
        <w:tc>
          <w:tcPr>
            <w:tcW w:w="675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ПИ</w:t>
            </w:r>
          </w:p>
        </w:tc>
        <w:tc>
          <w:tcPr>
            <w:tcW w:w="992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4531DC">
        <w:tc>
          <w:tcPr>
            <w:tcW w:w="5353" w:type="dxa"/>
            <w:gridSpan w:val="5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Мероприятие 1.2.</w:t>
            </w:r>
          </w:p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Всего, в т.ч</w:t>
            </w:r>
          </w:p>
        </w:tc>
        <w:tc>
          <w:tcPr>
            <w:tcW w:w="992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4531DC">
        <w:tc>
          <w:tcPr>
            <w:tcW w:w="675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992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4531DC">
        <w:tc>
          <w:tcPr>
            <w:tcW w:w="675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4531DC">
        <w:tc>
          <w:tcPr>
            <w:tcW w:w="675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4531DC">
        <w:tc>
          <w:tcPr>
            <w:tcW w:w="675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ПИ</w:t>
            </w:r>
          </w:p>
        </w:tc>
        <w:tc>
          <w:tcPr>
            <w:tcW w:w="992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lastRenderedPageBreak/>
        <w:t xml:space="preserve">*ФБ – федеральный бюджет, ОБ – областной бюджет, МБ – местный бюджет, ПИ – прочие источники 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Мероприятия должны представлять собой перечень конкретных действий соисполнителей программы и не должны формулироваться в формате задач типа "создать условия", "расширить", "углубить" и т.п.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Исключено дублирование мероприятий других муниципальных программ.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Не выполненные по разным причинам, в том числе из-за отсутствия финансирования мероприятия в текущем году могут быть перенесены на последующие годы только путем внесения в установленном порядке изменений в муниципальную программу.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2.5.Объемы и источники финансирования муниципальной программы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Финансовой основой реализации муниципальной программы являются средства бюджета</w:t>
      </w:r>
      <w:r w:rsidR="00A428D7">
        <w:rPr>
          <w:rFonts w:ascii="Times New Roman" w:hAnsi="Times New Roman" w:cs="Times New Roman"/>
        </w:rPr>
        <w:t xml:space="preserve"> поселения</w:t>
      </w:r>
      <w:r w:rsidRPr="00994A82">
        <w:rPr>
          <w:rFonts w:ascii="Times New Roman" w:hAnsi="Times New Roman" w:cs="Times New Roman"/>
        </w:rPr>
        <w:t>. Возможность привлечения дополнительных средств для финансирования муниципальной программы учитывается как прогноз софинансирования на основе соглашений (договоров) между участниками финансового обеспечения муниципальной программы.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Таблица 2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Структура финансирования (тыс. руб.)</w:t>
      </w: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275"/>
        <w:gridCol w:w="1559"/>
      </w:tblGrid>
      <w:tr w:rsidR="005D3D12" w:rsidRPr="00994A82" w:rsidTr="005D3D12">
        <w:trPr>
          <w:trHeight w:val="238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Объем финансирования</w:t>
            </w:r>
          </w:p>
        </w:tc>
      </w:tr>
      <w:tr w:rsidR="005D3D12" w:rsidRPr="00994A82" w:rsidTr="005D3D12">
        <w:trPr>
          <w:trHeight w:val="238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5D3D12" w:rsidRPr="00994A82" w:rsidTr="005D3D12">
        <w:trPr>
          <w:trHeight w:val="357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20_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20_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20_</w:t>
            </w:r>
          </w:p>
        </w:tc>
      </w:tr>
      <w:tr w:rsidR="005D3D12" w:rsidRPr="00994A82" w:rsidTr="005D3D12">
        <w:trPr>
          <w:trHeight w:val="3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Федеральный бюджет (на условиях софинансирования), в том числе:</w:t>
            </w:r>
          </w:p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- капитальные вложения</w:t>
            </w:r>
          </w:p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- прочие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5D3D12">
        <w:trPr>
          <w:trHeight w:val="3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Областной бюджет (на условиях софинансирования), в том числе:</w:t>
            </w:r>
          </w:p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- капитальные вложения</w:t>
            </w:r>
          </w:p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- прочие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5D3D12">
        <w:trPr>
          <w:trHeight w:val="23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Бюджет муниципального района, в том числе:</w:t>
            </w:r>
          </w:p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- капитальные вложения</w:t>
            </w:r>
          </w:p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- прочие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5D3D12">
        <w:trPr>
          <w:trHeight w:val="23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Прочие источники, в том числе:</w:t>
            </w:r>
          </w:p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- капитальные вложения</w:t>
            </w:r>
          </w:p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- прочие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3D12" w:rsidRPr="00994A82" w:rsidTr="005D3D12">
        <w:trPr>
          <w:trHeight w:val="23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Посредством программы на мероприятия могут привлекаться на условиях софинансирования средства федерального и областного бюджетов, а также дополнительные финансовые ресурсы (прочие источники) - средства организаций.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 xml:space="preserve">Включение в муниципальную программу иных источников финансирования помимо бюджета </w:t>
      </w:r>
      <w:r w:rsidR="00A428D7">
        <w:rPr>
          <w:rFonts w:ascii="Times New Roman" w:hAnsi="Times New Roman" w:cs="Times New Roman"/>
        </w:rPr>
        <w:t xml:space="preserve">поселения </w:t>
      </w:r>
      <w:r w:rsidRPr="00994A82">
        <w:rPr>
          <w:rFonts w:ascii="Times New Roman" w:hAnsi="Times New Roman" w:cs="Times New Roman"/>
        </w:rPr>
        <w:t>возможно только при документальном их подтверждении (подписанные соглашения, договоры, гарантийные письма, утверждённые государственные программы).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2.6.Индикаторы достижения цели и непосредственные результаты реализации муниципальной программы (индикаторы достижения задач).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Индикаторы приводятся по муниципальной программе и каждой подпрограмме муниципальной программы (при наличии). Индикаторы достижения цели подпрограмм должны быть увязаны с индикаторами, характеризующими достижение цели (целей) муниципальной программы.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В число используемых индикаторов целесообразно включать: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а)показатели для оценки эффективности деятельности органов местного самоуправления, определенные правовыми актами Российской Федерации:</w:t>
      </w:r>
    </w:p>
    <w:p w:rsidR="005D3D12" w:rsidRPr="00994A82" w:rsidRDefault="00CA22D7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hyperlink r:id="rId14" w:history="1">
        <w:r w:rsidR="005D3D12" w:rsidRPr="00994A82">
          <w:rPr>
            <w:rFonts w:ascii="Times New Roman" w:hAnsi="Times New Roman" w:cs="Times New Roman"/>
            <w:color w:val="000000"/>
          </w:rPr>
          <w:t>Указом</w:t>
        </w:r>
      </w:hyperlink>
      <w:r w:rsidR="005D3D12" w:rsidRPr="00994A82">
        <w:rPr>
          <w:rFonts w:ascii="Times New Roman" w:hAnsi="Times New Roman" w:cs="Times New Roman"/>
          <w:color w:val="000000"/>
        </w:rPr>
        <w:t xml:space="preserve">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районов";</w:t>
      </w:r>
    </w:p>
    <w:p w:rsidR="005D3D12" w:rsidRPr="00994A82" w:rsidRDefault="00CA22D7" w:rsidP="004531DC">
      <w:pPr>
        <w:pStyle w:val="a3"/>
        <w:jc w:val="both"/>
        <w:rPr>
          <w:rFonts w:ascii="Times New Roman" w:hAnsi="Times New Roman" w:cs="Times New Roman"/>
        </w:rPr>
      </w:pPr>
      <w:hyperlink r:id="rId15" w:history="1">
        <w:r w:rsidR="005D3D12" w:rsidRPr="00994A82">
          <w:rPr>
            <w:rFonts w:ascii="Times New Roman" w:hAnsi="Times New Roman" w:cs="Times New Roman"/>
            <w:color w:val="000000"/>
          </w:rPr>
          <w:t>постановлением</w:t>
        </w:r>
      </w:hyperlink>
      <w:r w:rsidR="005D3D12" w:rsidRPr="00994A82">
        <w:rPr>
          <w:rFonts w:ascii="Times New Roman" w:hAnsi="Times New Roman" w:cs="Times New Roman"/>
          <w:color w:val="000000"/>
        </w:rPr>
        <w:t xml:space="preserve"> Прави</w:t>
      </w:r>
      <w:r w:rsidR="005D3D12" w:rsidRPr="00994A82">
        <w:rPr>
          <w:rFonts w:ascii="Times New Roman" w:hAnsi="Times New Roman" w:cs="Times New Roman"/>
        </w:rPr>
        <w:t>тельства Российской Федерации от 17.12.2012 N 1317 "О мерах по реализации Указа Президента Российской Федерации от 28.04.2008 N 607";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б)показатели, аналогичные индикаторам государственных программ Нижегородской области, реализуемых в соответствующей сфере деятельности;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lastRenderedPageBreak/>
        <w:t>в)сводные показатели муниципальных заданий на оказание муниципальных услуг (выполнение работ).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Индикаторы достижения цели и непосредственные результаты должны иметь запланированные по годам количественные значения, измеряемые или рассчитываемые по утвержденным методикам или по методикам, предложенным разработчиком программы (должна прилагаться), и определяться на основе данных государственного статистического наблюдения и отчетности администрации</w:t>
      </w:r>
      <w:r w:rsidR="00A428D7">
        <w:rPr>
          <w:rFonts w:ascii="Times New Roman" w:hAnsi="Times New Roman" w:cs="Times New Roman"/>
          <w:color w:val="000000"/>
        </w:rPr>
        <w:t xml:space="preserve"> р.п.Воскресенское </w:t>
      </w:r>
      <w:r w:rsidRPr="00994A82">
        <w:rPr>
          <w:rFonts w:ascii="Times New Roman" w:hAnsi="Times New Roman" w:cs="Times New Roman"/>
          <w:color w:val="000000"/>
        </w:rPr>
        <w:t xml:space="preserve"> Воскресенского муниципального района Нижегородской области.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Информация о составе и значениях индикаторов и непосредственных результатов приводится по форме согласно таблице 3.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Таблица 3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Сведения об индикаторах и непосредственных результатах</w:t>
      </w:r>
    </w:p>
    <w:tbl>
      <w:tblPr>
        <w:tblW w:w="10065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28"/>
        <w:gridCol w:w="2591"/>
        <w:gridCol w:w="900"/>
        <w:gridCol w:w="1152"/>
        <w:gridCol w:w="783"/>
        <w:gridCol w:w="851"/>
        <w:gridCol w:w="850"/>
        <w:gridCol w:w="993"/>
        <w:gridCol w:w="1417"/>
      </w:tblGrid>
      <w:tr w:rsidR="005D3D12" w:rsidRPr="00994A82" w:rsidTr="005D3D12">
        <w:trPr>
          <w:trHeight w:val="624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№ п/п </w:t>
            </w: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Наименование индикатора/ непосредственного результата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Ед. измерения </w:t>
            </w:r>
          </w:p>
        </w:tc>
        <w:tc>
          <w:tcPr>
            <w:tcW w:w="60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Значение индикатора/непосредственного результата </w:t>
            </w:r>
          </w:p>
        </w:tc>
      </w:tr>
      <w:tr w:rsidR="005D3D12" w:rsidRPr="00994A82" w:rsidTr="005D3D12">
        <w:trPr>
          <w:cantSplit/>
          <w:trHeight w:val="3692"/>
        </w:trPr>
        <w:tc>
          <w:tcPr>
            <w:tcW w:w="5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На момент разработки программы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1 год реализации Программы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2 год реализации Программы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3 год реализации Программы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По окончании реализации программы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4A82">
              <w:rPr>
                <w:rFonts w:ascii="Times New Roman" w:hAnsi="Times New Roman" w:cs="Times New Roman"/>
              </w:rPr>
              <w:t>Без программного вмешательства (после предполагаемого срока реализации программы)</w:t>
            </w:r>
          </w:p>
        </w:tc>
      </w:tr>
      <w:tr w:rsidR="005D3D12" w:rsidRPr="00994A82" w:rsidTr="005D3D12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</w:tr>
      <w:tr w:rsidR="005D3D12" w:rsidRPr="00994A82" w:rsidTr="005D3D12"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5D3D12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Индикатор 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5D3D12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Индикатор 2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5D3D12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5D3D12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Непосредственный результат 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5D3D12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Непосредственный результат 2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5D3D12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5D3D12"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Подпрограмма 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5D3D12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Индикатор 1.1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5D3D12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Индикатор 1.2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5D3D12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5D3D12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Непосредственный результат 1.1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5D3D12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Непосредственный результат 1.2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5D3D12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….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2.7.Оценка эффективности реализации муниципальной программы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bookmarkStart w:id="3" w:name="sub_3210"/>
      <w:r w:rsidRPr="00994A82">
        <w:rPr>
          <w:rFonts w:ascii="Times New Roman" w:hAnsi="Times New Roman" w:cs="Times New Roman"/>
        </w:rPr>
        <w:t>Данный раздел содержит описание социальных, культурных, экономических и экологических последствий, которые могут возникнуть при реализации муниципальной программы, общую оценку вклада муниципальной программы в социально-экономическое развитие района, а также оценку эффективности расходования бюджетных средств и результативности реализации муниципальной программы. Должен быть представлен расчёт эффективности реализации муниципальной программы с обоснованием полученных значений.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lastRenderedPageBreak/>
        <w:t>Эффективность - категория, характеризуемая системой показателей, отражающих соотношение затрат и результатов применительно к интересам участников программы.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Различаются следующие виды эффективности.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Экономическая эффективность, под которой понимается соотношение показателей непосредственных результатов реализации программных мероприятий с затратами на их достижение.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Общественная эффективность, под которой понимается отношение индикаторов целей программы к показателям непосредственных результатов реализации программных мероприятий.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Общественно-экономическая эффективность, под которой понимается соотношение величины достигнутого и планируемого в результате реализации муниципальной программы индикатора цели программы и величины затрат на его достижение.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В случае невозможности расчета показателей экономической, общественной, либо общественно-экономической эффективности приводится соответствующее обоснование и описание альтернативной методики оценки эффективности реализации муниципальной программы.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Примеры расчета экономической, общественной и общественно-экономической эффективности приведены ниже.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Использованные в примерах цифры являются условными.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1. Общественная эффективность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Пример 1</w:t>
      </w:r>
    </w:p>
    <w:tbl>
      <w:tblPr>
        <w:tblW w:w="10065" w:type="dxa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678"/>
        <w:gridCol w:w="1701"/>
        <w:gridCol w:w="1985"/>
        <w:gridCol w:w="1701"/>
      </w:tblGrid>
      <w:tr w:rsidR="005D3D12" w:rsidRPr="00994A82" w:rsidTr="005D3D12">
        <w:trPr>
          <w:trHeight w:val="773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На момент разработки программы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20__ год реализации программы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20__ год реализации программы</w:t>
            </w:r>
          </w:p>
        </w:tc>
      </w:tr>
      <w:tr w:rsidR="005D3D12" w:rsidRPr="00994A82" w:rsidTr="005D3D12">
        <w:trPr>
          <w:trHeight w:val="688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Индикатор цели программы (А):</w:t>
            </w:r>
          </w:p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Доля пенсионеров, участвующих в общественно-значимых мероприятиях, к общему количеству пенсионеров по старости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0,15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0,18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0,21 </w:t>
            </w:r>
          </w:p>
        </w:tc>
      </w:tr>
      <w:tr w:rsidR="005D3D12" w:rsidRPr="00994A82" w:rsidTr="005D3D12">
        <w:trPr>
          <w:trHeight w:val="510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Показатель непосредственного результата (В):</w:t>
            </w:r>
          </w:p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Количество проведенных мероприятий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</w:tr>
      <w:tr w:rsidR="005D3D12" w:rsidRPr="00994A82" w:rsidTr="005D3D12">
        <w:trPr>
          <w:trHeight w:val="24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Общественная эффективность (Эо=А/В)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0,02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0,03 </w:t>
            </w:r>
          </w:p>
        </w:tc>
      </w:tr>
    </w:tbl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noProof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Интерпретация: Общественная эффективность имеет положительную динамику. Проведение мероприятий по чествованию пенсионеров позволит повысить социальный статус различных категорий граждан старшего поколения.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Пример 2</w:t>
      </w:r>
    </w:p>
    <w:tbl>
      <w:tblPr>
        <w:tblW w:w="10065" w:type="dxa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678"/>
        <w:gridCol w:w="1701"/>
        <w:gridCol w:w="1985"/>
        <w:gridCol w:w="1701"/>
      </w:tblGrid>
      <w:tr w:rsidR="005D3D12" w:rsidRPr="00994A82" w:rsidTr="005D3D12">
        <w:trPr>
          <w:trHeight w:val="728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На момент разработки программы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1 год реализации программы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2 год реализации программы</w:t>
            </w:r>
          </w:p>
        </w:tc>
      </w:tr>
      <w:tr w:rsidR="005D3D12" w:rsidRPr="00994A82" w:rsidTr="005D3D12">
        <w:trPr>
          <w:trHeight w:val="728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Индикатор цели программы (А):</w:t>
            </w:r>
          </w:p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количество новых проектов, в рамках которых привлечены иностранные инвестиции, ед.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20 </w:t>
            </w:r>
          </w:p>
        </w:tc>
      </w:tr>
      <w:tr w:rsidR="005D3D12" w:rsidRPr="00994A82" w:rsidTr="005D3D12">
        <w:trPr>
          <w:trHeight w:val="728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Показатель непосредственного результата (В):</w:t>
            </w:r>
          </w:p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количество проведенных мероприятий по привлечению иностранных инвестиций, ед.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18 </w:t>
            </w:r>
          </w:p>
        </w:tc>
      </w:tr>
      <w:tr w:rsidR="005D3D12" w:rsidRPr="00994A82" w:rsidTr="005D3D12">
        <w:trPr>
          <w:trHeight w:val="233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Общественная эффективность (Эо=А/В)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125%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111%</w:t>
            </w:r>
          </w:p>
        </w:tc>
      </w:tr>
    </w:tbl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noProof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Интерпретация: общественная эффективность является положительной, однако имеет тенденцию к снижению по годам, так как с течением времени количество проектов с участием иностранных инвестиций, которым способствовало проведение мероприятий, снижается. Необходимо повысить эффективность проводимых мероприятий или рассмотреть иные методы привлечения инвестиций.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2.Общественно-экономическая эффективность</w:t>
      </w:r>
    </w:p>
    <w:tbl>
      <w:tblPr>
        <w:tblW w:w="10065" w:type="dxa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678"/>
        <w:gridCol w:w="1701"/>
        <w:gridCol w:w="1985"/>
        <w:gridCol w:w="1701"/>
      </w:tblGrid>
      <w:tr w:rsidR="005D3D12" w:rsidRPr="00994A82" w:rsidTr="005D3D12">
        <w:trPr>
          <w:trHeight w:val="659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На момент разработки программы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1 год реализации программы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2 год реализации программы</w:t>
            </w:r>
          </w:p>
        </w:tc>
      </w:tr>
      <w:tr w:rsidR="005D3D12" w:rsidRPr="00994A82" w:rsidTr="005D3D12">
        <w:trPr>
          <w:trHeight w:val="871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Индикатор цели программы (А):</w:t>
            </w:r>
          </w:p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Доля учреждений социальной инфраструктуры, обладающих элементами доступности для инвалидов, %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75,0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85,0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95,0 </w:t>
            </w:r>
          </w:p>
        </w:tc>
      </w:tr>
      <w:tr w:rsidR="005D3D12" w:rsidRPr="00994A82" w:rsidTr="005D3D12">
        <w:trPr>
          <w:trHeight w:val="659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Затраты (В):</w:t>
            </w:r>
          </w:p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Объем расходов на мероприятия программы тыс. руб.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12186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7065 </w:t>
            </w:r>
          </w:p>
        </w:tc>
      </w:tr>
      <w:tr w:rsidR="005D3D12" w:rsidRPr="00994A82" w:rsidTr="005D3D12">
        <w:trPr>
          <w:trHeight w:val="449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lastRenderedPageBreak/>
              <w:t>Общественно-экономическая эффективность (Эо=А/В)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0,007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0,013 </w:t>
            </w:r>
          </w:p>
        </w:tc>
      </w:tr>
    </w:tbl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noProof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 xml:space="preserve">Интерпретация: положительная динамика общественно-экономической эффективности достигается за счет того, что при увеличении количества учреждений социальной инфраструктуры, обладающих элементами доступности, происходит уменьшение расходов бюджета </w:t>
      </w:r>
      <w:r w:rsidR="00A428D7">
        <w:rPr>
          <w:rFonts w:ascii="Times New Roman" w:hAnsi="Times New Roman" w:cs="Times New Roman"/>
          <w:color w:val="000000"/>
        </w:rPr>
        <w:t xml:space="preserve">поселения </w:t>
      </w:r>
      <w:r w:rsidRPr="00994A82">
        <w:rPr>
          <w:rFonts w:ascii="Times New Roman" w:hAnsi="Times New Roman" w:cs="Times New Roman"/>
          <w:color w:val="000000"/>
        </w:rPr>
        <w:t>на мероприятия по повышению доступности социальных учреждений.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Примечание: для многих программ социальной сферы общественно-экономическая эффективность может быть отрицательной. Это не значит, что они не должны быть реализованы, но по возможности желательно выбирать такие методы реализации программ, при которых показатель общественно-экономической эффективности максимален.</w:t>
      </w:r>
    </w:p>
    <w:p w:rsidR="005D3D12" w:rsidRPr="004531DC" w:rsidRDefault="005D3D12" w:rsidP="004531DC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531DC">
        <w:rPr>
          <w:rFonts w:ascii="Times New Roman" w:hAnsi="Times New Roman" w:cs="Times New Roman"/>
          <w:b/>
          <w:color w:val="000000"/>
          <w:sz w:val="32"/>
          <w:szCs w:val="32"/>
        </w:rPr>
        <w:t>3.Экономическая эффективность:</w:t>
      </w:r>
    </w:p>
    <w:tbl>
      <w:tblPr>
        <w:tblW w:w="10065" w:type="dxa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678"/>
        <w:gridCol w:w="1701"/>
        <w:gridCol w:w="1985"/>
        <w:gridCol w:w="1701"/>
      </w:tblGrid>
      <w:tr w:rsidR="005D3D12" w:rsidRPr="00994A82" w:rsidTr="005D3D12">
        <w:trPr>
          <w:trHeight w:val="843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На момент разработки программы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1 год реализации программы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2 год реализации программы</w:t>
            </w:r>
          </w:p>
        </w:tc>
      </w:tr>
      <w:tr w:rsidR="005D3D12" w:rsidRPr="00994A82" w:rsidTr="005D3D12">
        <w:trPr>
          <w:trHeight w:val="1113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Показатель непосредственного результата (А):</w:t>
            </w:r>
          </w:p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количество площадей в учреждениях, оснащенных системой пожарной безопасности, кв. м.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13 401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14 585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15 482 </w:t>
            </w:r>
          </w:p>
        </w:tc>
      </w:tr>
      <w:tr w:rsidR="005D3D12" w:rsidRPr="00994A82" w:rsidTr="005D3D12">
        <w:trPr>
          <w:trHeight w:val="1131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Затраты (В):</w:t>
            </w:r>
          </w:p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Объем бюджетных средств, выделяемых на мероприятие по монтажу систем пожарной безопасности, тыс. руб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111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153,5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141 </w:t>
            </w:r>
          </w:p>
        </w:tc>
      </w:tr>
      <w:tr w:rsidR="005D3D12" w:rsidRPr="00994A82" w:rsidTr="005D3D12">
        <w:trPr>
          <w:trHeight w:val="28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Экономическая эффективность </w:t>
            </w:r>
          </w:p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(Эо = А/В)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95,0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109,8 </w:t>
            </w:r>
          </w:p>
        </w:tc>
      </w:tr>
    </w:tbl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 xml:space="preserve">Интерпретация: экономическая эффективность мероприятий по монтажу систем пожарной безопасности положительная и возрастает по годам. При увеличении количества площадей в учреждениях, оснащенных системой пожарной безопасности, происходит уменьшение расходов бюджета </w:t>
      </w:r>
      <w:r w:rsidR="00A428D7">
        <w:rPr>
          <w:rFonts w:ascii="Times New Roman" w:hAnsi="Times New Roman" w:cs="Times New Roman"/>
          <w:color w:val="000000"/>
        </w:rPr>
        <w:t xml:space="preserve">поселения </w:t>
      </w:r>
      <w:r w:rsidRPr="00994A82">
        <w:rPr>
          <w:rFonts w:ascii="Times New Roman" w:hAnsi="Times New Roman" w:cs="Times New Roman"/>
          <w:color w:val="000000"/>
        </w:rPr>
        <w:t>на мероприятия муниципальной программы.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В случае невозможности расчёта показателей экономической, общественной либо общественно-экономической эффективности приводится соответствующее обоснование и описание альтернативной методики оценки эффективности реализации муниципальной программы.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2.8.Внешние факторы, негативно влияющие на реализацию программы, и мероприятия по их снижению</w:t>
      </w:r>
    </w:p>
    <w:bookmarkEnd w:id="3"/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В данном разделе указываются внешние факторы, которые могут негативно повлиять на реализацию программы. Под внешними факторами подразумеваются явления, на которые заказчик программы не может повлиять самостоятельно.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К возможным внешним факторам относятся: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- отсутствие финансирования (неполное финансирование) из различных источников, предусмотренных программой;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- изменения действующего законодательства;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- рост числа обслуживаемого контингента;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- форс-мажорные обстоятельства.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В программе должны быть представлены механизмы минимизации негативного влияния внешних факторов.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>3.Подпрограммы муниципальной программы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3.1.Подпрограмма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3.2.Требования к структуре и содержанию разделов подпрограмм муниципальной программы аналогичны требованиям, предъявляемым к структуре и содержанию разделов муниципальной программы.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  <w:r w:rsidRPr="00994A82">
        <w:rPr>
          <w:rFonts w:ascii="Times New Roman" w:hAnsi="Times New Roman" w:cs="Times New Roman"/>
        </w:rPr>
        <w:t xml:space="preserve">Требования к структуре подпрограммы «Обеспечение реализации государственной программы» определены </w:t>
      </w:r>
      <w:hyperlink w:anchor="P1692" w:history="1">
        <w:r w:rsidRPr="00994A82">
          <w:rPr>
            <w:rFonts w:ascii="Times New Roman" w:hAnsi="Times New Roman" w:cs="Times New Roman"/>
            <w:color w:val="000000"/>
          </w:rPr>
          <w:t>разделом 4</w:t>
        </w:r>
      </w:hyperlink>
      <w:r w:rsidRPr="00994A82">
        <w:rPr>
          <w:rFonts w:ascii="Times New Roman" w:hAnsi="Times New Roman" w:cs="Times New Roman"/>
          <w:color w:val="000000"/>
        </w:rPr>
        <w:t xml:space="preserve"> н</w:t>
      </w:r>
      <w:r w:rsidRPr="00994A82">
        <w:rPr>
          <w:rFonts w:ascii="Times New Roman" w:hAnsi="Times New Roman" w:cs="Times New Roman"/>
        </w:rPr>
        <w:t>астоящих Методических рекомендаций.</w:t>
      </w:r>
    </w:p>
    <w:p w:rsidR="00891AB5" w:rsidRDefault="00891AB5" w:rsidP="004531DC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D3D12" w:rsidRPr="004531DC" w:rsidRDefault="005D3D12" w:rsidP="004531DC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531DC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4.Подпрограмма "Обеспечение реализации муниципальной программы"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</w:rPr>
        <w:t>4.1.Под обеспечением реализации муниципальной программы понимается деятельность, не направленная на реализацию основных мероприятий подпрограмм. В подпрограмму включаются расходы, направленные на обеспечение создания условий для реализации муниципальной программы (</w:t>
      </w:r>
      <w:r w:rsidRPr="00994A82">
        <w:rPr>
          <w:rFonts w:ascii="Times New Roman" w:hAnsi="Times New Roman" w:cs="Times New Roman"/>
          <w:color w:val="000000"/>
        </w:rPr>
        <w:t xml:space="preserve">содержание </w:t>
      </w:r>
      <w:r w:rsidR="00A428D7">
        <w:rPr>
          <w:rFonts w:ascii="Times New Roman" w:hAnsi="Times New Roman" w:cs="Times New Roman"/>
          <w:color w:val="000000"/>
        </w:rPr>
        <w:t>администрации, являющей</w:t>
      </w:r>
      <w:r w:rsidRPr="00994A82">
        <w:rPr>
          <w:rFonts w:ascii="Times New Roman" w:hAnsi="Times New Roman" w:cs="Times New Roman"/>
          <w:color w:val="000000"/>
        </w:rPr>
        <w:t>ся муниц</w:t>
      </w:r>
      <w:r w:rsidR="00A428D7">
        <w:rPr>
          <w:rFonts w:ascii="Times New Roman" w:hAnsi="Times New Roman" w:cs="Times New Roman"/>
          <w:color w:val="000000"/>
        </w:rPr>
        <w:t>ипальным заказчиком -координатором</w:t>
      </w:r>
      <w:r w:rsidRPr="00994A82">
        <w:rPr>
          <w:rFonts w:ascii="Times New Roman" w:hAnsi="Times New Roman" w:cs="Times New Roman"/>
          <w:color w:val="000000"/>
        </w:rPr>
        <w:t xml:space="preserve"> муниципальной программы). 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 xml:space="preserve">4.2.Расходы на содержание </w:t>
      </w:r>
      <w:r w:rsidR="00A428D7">
        <w:rPr>
          <w:rFonts w:ascii="Times New Roman" w:hAnsi="Times New Roman" w:cs="Times New Roman"/>
          <w:color w:val="000000"/>
        </w:rPr>
        <w:t>администрации поселения, являющейся соисполнителем</w:t>
      </w:r>
      <w:r w:rsidRPr="00994A82">
        <w:rPr>
          <w:rFonts w:ascii="Times New Roman" w:hAnsi="Times New Roman" w:cs="Times New Roman"/>
          <w:color w:val="000000"/>
        </w:rPr>
        <w:t xml:space="preserve"> муниципальной программы, в муниципальную программу не включаются. 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4.3.Подпрограмма "Обеспечение реализации муниципальной программы" включает в себя паспорт подпрограммы, аналогичный паспорту муниципальной программы, и расходы на обеспечение создания условий для реализации муниципальной программы в целях их обоснования представляются по форме согласно таблице 4, аналитически распределенные муниципальным заказчиком-координатором по подпрограммам муниципальной программы.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Таблица 4</w:t>
      </w:r>
    </w:p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94A82">
        <w:rPr>
          <w:rFonts w:ascii="Times New Roman" w:hAnsi="Times New Roman" w:cs="Times New Roman"/>
          <w:color w:val="000000"/>
        </w:rPr>
        <w:t>Аналитическое распределение средств районного бюджета</w:t>
      </w:r>
      <w:r w:rsidR="004531DC">
        <w:rPr>
          <w:rFonts w:ascii="Times New Roman" w:hAnsi="Times New Roman" w:cs="Times New Roman"/>
          <w:color w:val="000000"/>
        </w:rPr>
        <w:t xml:space="preserve"> </w:t>
      </w:r>
      <w:r w:rsidRPr="00994A82">
        <w:rPr>
          <w:rFonts w:ascii="Times New Roman" w:hAnsi="Times New Roman" w:cs="Times New Roman"/>
          <w:color w:val="000000"/>
        </w:rPr>
        <w:t>подпрограммы "Обеспечение реализации муниципальной программы"</w:t>
      </w:r>
      <w:r w:rsidR="004531DC">
        <w:rPr>
          <w:rFonts w:ascii="Times New Roman" w:hAnsi="Times New Roman" w:cs="Times New Roman"/>
          <w:color w:val="000000"/>
        </w:rPr>
        <w:t xml:space="preserve"> </w:t>
      </w:r>
      <w:r w:rsidRPr="00994A82">
        <w:rPr>
          <w:rFonts w:ascii="Times New Roman" w:hAnsi="Times New Roman" w:cs="Times New Roman"/>
          <w:color w:val="000000"/>
        </w:rPr>
        <w:t>по подпрограммам (тыс. руб.)</w:t>
      </w:r>
    </w:p>
    <w:tbl>
      <w:tblPr>
        <w:tblW w:w="1022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992"/>
        <w:gridCol w:w="850"/>
        <w:gridCol w:w="851"/>
        <w:gridCol w:w="1134"/>
        <w:gridCol w:w="1151"/>
        <w:gridCol w:w="1134"/>
        <w:gridCol w:w="850"/>
      </w:tblGrid>
      <w:tr w:rsidR="005D3D12" w:rsidRPr="00994A82" w:rsidTr="005D3D12"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программы/ подпрограммы муниципальной программы</w:t>
            </w: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Код бюджетной классификации </w:t>
            </w:r>
          </w:p>
        </w:tc>
        <w:tc>
          <w:tcPr>
            <w:tcW w:w="34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Расходы (тыс. руб.), годы 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5D3D12" w:rsidRPr="00994A82" w:rsidTr="005D3D12"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ГРБС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РзПр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ЦСР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ВР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очередной год 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первый год планового периода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второй год планового периода </w:t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5D3D12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5D3D12" w:rsidRPr="00994A82" w:rsidTr="005D3D12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Муниципальная программа  (всего)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5D3D12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Подпрограмма 1 (всего)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5D3D12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Подпрограмма 2 (всего)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D12" w:rsidRPr="00994A82" w:rsidTr="005D3D12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4A82">
              <w:rPr>
                <w:rFonts w:ascii="Times New Roman" w:hAnsi="Times New Roman" w:cs="Times New Roman"/>
                <w:color w:val="000000"/>
              </w:rPr>
              <w:t>…….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D12" w:rsidRPr="00994A82" w:rsidRDefault="005D3D12" w:rsidP="004531D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D3D12" w:rsidRPr="00994A82" w:rsidRDefault="005D3D12" w:rsidP="004531DC">
      <w:pPr>
        <w:pStyle w:val="a3"/>
        <w:jc w:val="both"/>
        <w:rPr>
          <w:rFonts w:ascii="Times New Roman" w:hAnsi="Times New Roman" w:cs="Times New Roman"/>
        </w:rPr>
      </w:pPr>
    </w:p>
    <w:p w:rsidR="00796F3E" w:rsidRPr="00994A82" w:rsidRDefault="00796F3E" w:rsidP="004531DC">
      <w:pPr>
        <w:pStyle w:val="a3"/>
        <w:jc w:val="both"/>
        <w:rPr>
          <w:rFonts w:ascii="Times New Roman" w:hAnsi="Times New Roman" w:cs="Times New Roman"/>
        </w:rPr>
      </w:pPr>
    </w:p>
    <w:sectPr w:rsidR="00796F3E" w:rsidRPr="00994A82" w:rsidSect="00994A82">
      <w:type w:val="nextColumn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D7" w:rsidRDefault="00CA22D7">
      <w:r>
        <w:separator/>
      </w:r>
    </w:p>
  </w:endnote>
  <w:endnote w:type="continuationSeparator" w:id="0">
    <w:p w:rsidR="00CA22D7" w:rsidRDefault="00CA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D7" w:rsidRDefault="00CA22D7">
      <w:r>
        <w:separator/>
      </w:r>
    </w:p>
  </w:footnote>
  <w:footnote w:type="continuationSeparator" w:id="0">
    <w:p w:rsidR="00CA22D7" w:rsidRDefault="00CA2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82" w:rsidRDefault="00994A82" w:rsidP="005D3D12">
    <w:pPr>
      <w:pStyle w:val="affff5"/>
      <w:framePr w:wrap="around" w:vAnchor="text" w:hAnchor="margin" w:xAlign="center" w:y="1"/>
      <w:rPr>
        <w:rStyle w:val="affffa"/>
      </w:rPr>
    </w:pPr>
    <w:r>
      <w:rPr>
        <w:rStyle w:val="affffa"/>
      </w:rPr>
      <w:fldChar w:fldCharType="begin"/>
    </w:r>
    <w:r>
      <w:rPr>
        <w:rStyle w:val="affffa"/>
      </w:rPr>
      <w:instrText xml:space="preserve">PAGE  </w:instrText>
    </w:r>
    <w:r>
      <w:rPr>
        <w:rStyle w:val="affffa"/>
      </w:rPr>
      <w:fldChar w:fldCharType="end"/>
    </w:r>
  </w:p>
  <w:p w:rsidR="00994A82" w:rsidRDefault="00994A82">
    <w:pPr>
      <w:pStyle w:val="aff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82" w:rsidRDefault="00994A82">
    <w:pPr>
      <w:pStyle w:val="affff5"/>
      <w:jc w:val="center"/>
    </w:pPr>
    <w:r>
      <w:fldChar w:fldCharType="begin"/>
    </w:r>
    <w:r>
      <w:instrText>PAGE   \* MERGEFORMAT</w:instrText>
    </w:r>
    <w:r>
      <w:fldChar w:fldCharType="separate"/>
    </w:r>
    <w:r w:rsidR="00371824">
      <w:rPr>
        <w:noProof/>
      </w:rPr>
      <w:t>3</w:t>
    </w:r>
    <w:r>
      <w:fldChar w:fldCharType="end"/>
    </w:r>
  </w:p>
  <w:p w:rsidR="00994A82" w:rsidRDefault="00994A82">
    <w:pPr>
      <w:pStyle w:val="afff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82" w:rsidRDefault="00994A82">
    <w:pPr>
      <w:pStyle w:val="affff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94A82" w:rsidRPr="00A7799A" w:rsidRDefault="00994A82" w:rsidP="005D3D12">
    <w:pPr>
      <w:pStyle w:val="afff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82" w:rsidRDefault="00994A82">
    <w:pPr>
      <w:pStyle w:val="affff5"/>
      <w:jc w:val="center"/>
    </w:pPr>
    <w:r>
      <w:fldChar w:fldCharType="begin"/>
    </w:r>
    <w:r>
      <w:instrText>PAGE   \* MERGEFORMAT</w:instrText>
    </w:r>
    <w:r>
      <w:fldChar w:fldCharType="separate"/>
    </w:r>
    <w:r w:rsidR="00371824">
      <w:rPr>
        <w:noProof/>
      </w:rPr>
      <w:t>26</w:t>
    </w:r>
    <w:r>
      <w:fldChar w:fldCharType="end"/>
    </w:r>
  </w:p>
  <w:p w:rsidR="00994A82" w:rsidRDefault="00994A82">
    <w:pPr>
      <w:pStyle w:val="affff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82" w:rsidRDefault="00994A82">
    <w:pPr>
      <w:pStyle w:val="affff5"/>
      <w:jc w:val="center"/>
    </w:pPr>
    <w:r>
      <w:fldChar w:fldCharType="begin"/>
    </w:r>
    <w:r>
      <w:instrText>PAGE   \* MERGEFORMAT</w:instrText>
    </w:r>
    <w:r>
      <w:fldChar w:fldCharType="separate"/>
    </w:r>
    <w:r w:rsidR="00371824">
      <w:rPr>
        <w:noProof/>
      </w:rPr>
      <w:t>15</w:t>
    </w:r>
    <w:r>
      <w:fldChar w:fldCharType="end"/>
    </w:r>
  </w:p>
  <w:p w:rsidR="00994A82" w:rsidRDefault="00994A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3436AF"/>
    <w:multiLevelType w:val="hybridMultilevel"/>
    <w:tmpl w:val="612C4DCE"/>
    <w:lvl w:ilvl="0" w:tplc="05087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F5977D3"/>
    <w:multiLevelType w:val="multilevel"/>
    <w:tmpl w:val="B1801636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</w:rPr>
    </w:lvl>
  </w:abstractNum>
  <w:abstractNum w:abstractNumId="3">
    <w:nsid w:val="132239C4"/>
    <w:multiLevelType w:val="hybridMultilevel"/>
    <w:tmpl w:val="BEC8A768"/>
    <w:lvl w:ilvl="0" w:tplc="691E45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CD55DCA"/>
    <w:multiLevelType w:val="hybridMultilevel"/>
    <w:tmpl w:val="E3A855F6"/>
    <w:lvl w:ilvl="0" w:tplc="1EAAA9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AD97A5B"/>
    <w:multiLevelType w:val="multilevel"/>
    <w:tmpl w:val="A63E37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6">
    <w:nsid w:val="2C0C1353"/>
    <w:multiLevelType w:val="hybridMultilevel"/>
    <w:tmpl w:val="FD1A8778"/>
    <w:lvl w:ilvl="0" w:tplc="2A3A53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405496"/>
    <w:multiLevelType w:val="multilevel"/>
    <w:tmpl w:val="83E087A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44B069CD"/>
    <w:multiLevelType w:val="hybridMultilevel"/>
    <w:tmpl w:val="2F0A1C8E"/>
    <w:lvl w:ilvl="0" w:tplc="7AAA50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FB3BBA"/>
    <w:multiLevelType w:val="hybridMultilevel"/>
    <w:tmpl w:val="9E6E7E64"/>
    <w:lvl w:ilvl="0" w:tplc="E5DA84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1">
    <w:nsid w:val="63E77243"/>
    <w:multiLevelType w:val="hybridMultilevel"/>
    <w:tmpl w:val="46A2371C"/>
    <w:lvl w:ilvl="0" w:tplc="7B76FE2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67916E0C"/>
    <w:multiLevelType w:val="hybridMultilevel"/>
    <w:tmpl w:val="3D2634D8"/>
    <w:lvl w:ilvl="0" w:tplc="C9B82D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2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1C"/>
    <w:rsid w:val="001277FB"/>
    <w:rsid w:val="0025254C"/>
    <w:rsid w:val="00371824"/>
    <w:rsid w:val="00437722"/>
    <w:rsid w:val="00443E09"/>
    <w:rsid w:val="004531DC"/>
    <w:rsid w:val="00480B2D"/>
    <w:rsid w:val="0048441C"/>
    <w:rsid w:val="005672CC"/>
    <w:rsid w:val="005808E5"/>
    <w:rsid w:val="005C0090"/>
    <w:rsid w:val="005D3D12"/>
    <w:rsid w:val="00694033"/>
    <w:rsid w:val="00796F3E"/>
    <w:rsid w:val="00851510"/>
    <w:rsid w:val="00891AB5"/>
    <w:rsid w:val="00910156"/>
    <w:rsid w:val="00994A82"/>
    <w:rsid w:val="009C111F"/>
    <w:rsid w:val="00A428D7"/>
    <w:rsid w:val="00AB69C1"/>
    <w:rsid w:val="00BB249C"/>
    <w:rsid w:val="00C51919"/>
    <w:rsid w:val="00CA22D7"/>
    <w:rsid w:val="00E127BB"/>
    <w:rsid w:val="00F55857"/>
    <w:rsid w:val="00F9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D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D3D1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5D3D12"/>
    <w:pPr>
      <w:outlineLvl w:val="2"/>
    </w:pPr>
  </w:style>
  <w:style w:type="paragraph" w:styleId="4">
    <w:name w:val="heading 4"/>
    <w:basedOn w:val="3"/>
    <w:next w:val="a"/>
    <w:link w:val="40"/>
    <w:qFormat/>
    <w:rsid w:val="005D3D1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254C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2525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52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D3D1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3D1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3D1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3D12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5D3D12"/>
  </w:style>
  <w:style w:type="character" w:customStyle="1" w:styleId="a6">
    <w:name w:val="Цветовое выделение"/>
    <w:rsid w:val="005D3D12"/>
    <w:rPr>
      <w:b/>
      <w:color w:val="26282F"/>
      <w:sz w:val="26"/>
    </w:rPr>
  </w:style>
  <w:style w:type="character" w:customStyle="1" w:styleId="a7">
    <w:name w:val="Гипертекстовая ссылка"/>
    <w:rsid w:val="005D3D12"/>
    <w:rPr>
      <w:b/>
      <w:color w:val="106BBE"/>
      <w:sz w:val="26"/>
    </w:rPr>
  </w:style>
  <w:style w:type="character" w:customStyle="1" w:styleId="a8">
    <w:name w:val="Активная гипертекстовая ссылка"/>
    <w:rsid w:val="005D3D12"/>
    <w:rPr>
      <w:b/>
      <w:color w:val="106BBE"/>
      <w:sz w:val="26"/>
      <w:u w:val="single"/>
    </w:rPr>
  </w:style>
  <w:style w:type="paragraph" w:customStyle="1" w:styleId="a9">
    <w:name w:val="Внимание"/>
    <w:basedOn w:val="a"/>
    <w:next w:val="a"/>
    <w:rsid w:val="005D3D1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paragraph" w:customStyle="1" w:styleId="aa">
    <w:name w:val="Внимание: криминал!!"/>
    <w:basedOn w:val="a9"/>
    <w:next w:val="a"/>
    <w:rsid w:val="005D3D1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b">
    <w:name w:val="Внимание: недобросовестность!"/>
    <w:basedOn w:val="a9"/>
    <w:next w:val="a"/>
    <w:rsid w:val="005D3D1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c">
    <w:name w:val="Выделение для Базового Поиска"/>
    <w:rsid w:val="005D3D12"/>
    <w:rPr>
      <w:b/>
      <w:color w:val="0058A9"/>
      <w:sz w:val="26"/>
    </w:rPr>
  </w:style>
  <w:style w:type="character" w:customStyle="1" w:styleId="ad">
    <w:name w:val="Выделение для Базового Поиска (курсив)"/>
    <w:rsid w:val="005D3D12"/>
    <w:rPr>
      <w:b/>
      <w:i/>
      <w:color w:val="0058A9"/>
      <w:sz w:val="26"/>
    </w:rPr>
  </w:style>
  <w:style w:type="paragraph" w:customStyle="1" w:styleId="ae">
    <w:name w:val="Основное меню (преемственное)"/>
    <w:basedOn w:val="a"/>
    <w:next w:val="a"/>
    <w:rsid w:val="005D3D12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">
    <w:name w:val="Заголовок"/>
    <w:basedOn w:val="ae"/>
    <w:next w:val="a"/>
    <w:rsid w:val="005D3D12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0">
    <w:name w:val="Заголовок группы контролов"/>
    <w:basedOn w:val="a"/>
    <w:next w:val="a"/>
    <w:rsid w:val="005D3D12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rsid w:val="005D3D12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2">
    <w:name w:val="Заголовок приложения"/>
    <w:basedOn w:val="a"/>
    <w:next w:val="a"/>
    <w:rsid w:val="005D3D12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3">
    <w:name w:val="Заголовок распахивающейся части диалога"/>
    <w:basedOn w:val="a"/>
    <w:next w:val="a"/>
    <w:rsid w:val="005D3D12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</w:rPr>
  </w:style>
  <w:style w:type="character" w:customStyle="1" w:styleId="af4">
    <w:name w:val="Заголовок своего сообщения"/>
    <w:rsid w:val="005D3D12"/>
    <w:rPr>
      <w:rFonts w:cs="Times New Roman"/>
      <w:b/>
      <w:bCs/>
      <w:color w:val="26282F"/>
      <w:sz w:val="26"/>
      <w:szCs w:val="26"/>
    </w:rPr>
  </w:style>
  <w:style w:type="paragraph" w:customStyle="1" w:styleId="af5">
    <w:name w:val="Заголовок статьи"/>
    <w:basedOn w:val="a"/>
    <w:next w:val="a"/>
    <w:rsid w:val="005D3D1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6">
    <w:name w:val="Заголовок чужого сообщения"/>
    <w:rsid w:val="005D3D12"/>
    <w:rPr>
      <w:b/>
      <w:color w:val="FF0000"/>
      <w:sz w:val="26"/>
    </w:rPr>
  </w:style>
  <w:style w:type="paragraph" w:customStyle="1" w:styleId="af7">
    <w:name w:val="Заголовок ЭР (левое окно)"/>
    <w:basedOn w:val="a"/>
    <w:next w:val="a"/>
    <w:rsid w:val="005D3D1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8">
    <w:name w:val="Заголовок ЭР (правое окно)"/>
    <w:basedOn w:val="af7"/>
    <w:next w:val="a"/>
    <w:rsid w:val="005D3D1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9">
    <w:name w:val="Интерактивный заголовок"/>
    <w:basedOn w:val="af"/>
    <w:next w:val="a"/>
    <w:rsid w:val="005D3D12"/>
    <w:rPr>
      <w:b w:val="0"/>
      <w:bCs w:val="0"/>
      <w:color w:val="auto"/>
      <w:u w:val="single"/>
      <w:shd w:val="clear" w:color="auto" w:fill="auto"/>
    </w:rPr>
  </w:style>
  <w:style w:type="paragraph" w:customStyle="1" w:styleId="afa">
    <w:name w:val="Текст информации об изменениях"/>
    <w:basedOn w:val="a"/>
    <w:next w:val="a"/>
    <w:rsid w:val="005D3D12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  <w:sz w:val="20"/>
      <w:szCs w:val="20"/>
    </w:rPr>
  </w:style>
  <w:style w:type="paragraph" w:customStyle="1" w:styleId="afb">
    <w:name w:val="Информация об изменениях"/>
    <w:basedOn w:val="afa"/>
    <w:next w:val="a"/>
    <w:rsid w:val="005D3D1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c">
    <w:name w:val="Текст (справка)"/>
    <w:basedOn w:val="a"/>
    <w:next w:val="a"/>
    <w:rsid w:val="005D3D12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d">
    <w:name w:val="Комментарий"/>
    <w:basedOn w:val="afc"/>
    <w:next w:val="a"/>
    <w:rsid w:val="005D3D1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rsid w:val="005D3D12"/>
    <w:pPr>
      <w:spacing w:before="0"/>
    </w:pPr>
    <w:rPr>
      <w:i/>
      <w:iCs/>
    </w:rPr>
  </w:style>
  <w:style w:type="paragraph" w:customStyle="1" w:styleId="aff">
    <w:name w:val="Текст (лев. подпись)"/>
    <w:basedOn w:val="a"/>
    <w:next w:val="a"/>
    <w:rsid w:val="005D3D1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0">
    <w:name w:val="Колонтитул (левый)"/>
    <w:basedOn w:val="aff"/>
    <w:next w:val="a"/>
    <w:rsid w:val="005D3D12"/>
    <w:pPr>
      <w:jc w:val="both"/>
    </w:pPr>
    <w:rPr>
      <w:sz w:val="16"/>
      <w:szCs w:val="16"/>
    </w:rPr>
  </w:style>
  <w:style w:type="paragraph" w:customStyle="1" w:styleId="aff1">
    <w:name w:val="Текст (прав. подпись)"/>
    <w:basedOn w:val="a"/>
    <w:next w:val="a"/>
    <w:rsid w:val="005D3D12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2">
    <w:name w:val="Колонтитул (правый)"/>
    <w:basedOn w:val="aff1"/>
    <w:next w:val="a"/>
    <w:rsid w:val="005D3D12"/>
    <w:pPr>
      <w:jc w:val="both"/>
    </w:pPr>
    <w:rPr>
      <w:sz w:val="16"/>
      <w:szCs w:val="16"/>
    </w:rPr>
  </w:style>
  <w:style w:type="paragraph" w:customStyle="1" w:styleId="aff3">
    <w:name w:val="Комментарий пользователя"/>
    <w:basedOn w:val="afd"/>
    <w:next w:val="a"/>
    <w:rsid w:val="005D3D12"/>
    <w:pPr>
      <w:spacing w:before="0"/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rsid w:val="005D3D1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Моноширинный"/>
    <w:basedOn w:val="a"/>
    <w:next w:val="a"/>
    <w:rsid w:val="005D3D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6">
    <w:name w:val="Найденные слова"/>
    <w:rsid w:val="005D3D12"/>
    <w:rPr>
      <w:b/>
      <w:color w:val="26282F"/>
      <w:sz w:val="26"/>
      <w:shd w:val="clear" w:color="auto" w:fill="FFF580"/>
    </w:rPr>
  </w:style>
  <w:style w:type="character" w:customStyle="1" w:styleId="aff7">
    <w:name w:val="Не вступил в силу"/>
    <w:rsid w:val="005D3D12"/>
    <w:rPr>
      <w:b/>
      <w:color w:val="000000"/>
      <w:sz w:val="26"/>
      <w:shd w:val="clear" w:color="auto" w:fill="D8EDE8"/>
    </w:rPr>
  </w:style>
  <w:style w:type="paragraph" w:customStyle="1" w:styleId="aff8">
    <w:name w:val="Необходимые документы"/>
    <w:basedOn w:val="a9"/>
    <w:next w:val="a"/>
    <w:rsid w:val="005D3D1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9">
    <w:name w:val="Нормальный (таблица)"/>
    <w:basedOn w:val="a"/>
    <w:next w:val="a"/>
    <w:rsid w:val="005D3D1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a">
    <w:name w:val="Объект"/>
    <w:basedOn w:val="a"/>
    <w:next w:val="a"/>
    <w:rsid w:val="005D3D12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b">
    <w:name w:val="Таблицы (моноширинный)"/>
    <w:basedOn w:val="a"/>
    <w:next w:val="a"/>
    <w:rsid w:val="005D3D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c">
    <w:name w:val="Оглавление"/>
    <w:basedOn w:val="affb"/>
    <w:next w:val="a"/>
    <w:rsid w:val="005D3D12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d">
    <w:name w:val="Опечатки"/>
    <w:rsid w:val="005D3D12"/>
    <w:rPr>
      <w:color w:val="FF0000"/>
      <w:sz w:val="26"/>
    </w:rPr>
  </w:style>
  <w:style w:type="paragraph" w:customStyle="1" w:styleId="affe">
    <w:name w:val="Переменная часть"/>
    <w:basedOn w:val="ae"/>
    <w:next w:val="a"/>
    <w:rsid w:val="005D3D12"/>
    <w:rPr>
      <w:rFonts w:ascii="Arial" w:hAnsi="Arial" w:cs="Times New Roman"/>
      <w:sz w:val="20"/>
      <w:szCs w:val="20"/>
    </w:rPr>
  </w:style>
  <w:style w:type="paragraph" w:customStyle="1" w:styleId="afff">
    <w:name w:val="Подвал для информации об изменениях"/>
    <w:basedOn w:val="1"/>
    <w:next w:val="a"/>
    <w:rsid w:val="005D3D12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0">
    <w:name w:val="Подзаголовок для информации об изменениях"/>
    <w:basedOn w:val="afa"/>
    <w:next w:val="a"/>
    <w:rsid w:val="005D3D12"/>
    <w:rPr>
      <w:b/>
      <w:bCs/>
      <w:sz w:val="24"/>
      <w:szCs w:val="24"/>
    </w:rPr>
  </w:style>
  <w:style w:type="paragraph" w:customStyle="1" w:styleId="afff1">
    <w:name w:val="Подчёркнуный текст"/>
    <w:basedOn w:val="a"/>
    <w:next w:val="a"/>
    <w:rsid w:val="005D3D1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2">
    <w:name w:val="Постоянная часть"/>
    <w:basedOn w:val="ae"/>
    <w:next w:val="a"/>
    <w:rsid w:val="005D3D12"/>
    <w:rPr>
      <w:rFonts w:ascii="Arial" w:hAnsi="Arial" w:cs="Times New Roman"/>
      <w:sz w:val="22"/>
      <w:szCs w:val="22"/>
    </w:rPr>
  </w:style>
  <w:style w:type="paragraph" w:customStyle="1" w:styleId="afff3">
    <w:name w:val="Прижатый влево"/>
    <w:basedOn w:val="a"/>
    <w:next w:val="a"/>
    <w:rsid w:val="005D3D1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4">
    <w:name w:val="Пример."/>
    <w:basedOn w:val="a9"/>
    <w:next w:val="a"/>
    <w:rsid w:val="005D3D1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5">
    <w:name w:val="Примечание."/>
    <w:basedOn w:val="a9"/>
    <w:next w:val="a"/>
    <w:rsid w:val="005D3D1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6">
    <w:name w:val="Продолжение ссылки"/>
    <w:rsid w:val="005D3D12"/>
    <w:rPr>
      <w:rFonts w:cs="Times New Roman"/>
      <w:b/>
      <w:bCs/>
      <w:color w:val="106BBE"/>
      <w:sz w:val="26"/>
      <w:szCs w:val="26"/>
    </w:rPr>
  </w:style>
  <w:style w:type="paragraph" w:customStyle="1" w:styleId="afff7">
    <w:name w:val="Словарная статья"/>
    <w:basedOn w:val="a"/>
    <w:next w:val="a"/>
    <w:rsid w:val="005D3D1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8">
    <w:name w:val="Сравнение редакций"/>
    <w:rsid w:val="005D3D12"/>
    <w:rPr>
      <w:rFonts w:cs="Times New Roman"/>
      <w:b/>
      <w:bCs/>
      <w:color w:val="26282F"/>
      <w:sz w:val="26"/>
      <w:szCs w:val="26"/>
    </w:rPr>
  </w:style>
  <w:style w:type="character" w:customStyle="1" w:styleId="afff9">
    <w:name w:val="Сравнение редакций. Добавленный фрагмент"/>
    <w:rsid w:val="005D3D12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rsid w:val="005D3D12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rsid w:val="005D3D1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c">
    <w:name w:val="Текст в таблице"/>
    <w:basedOn w:val="aff9"/>
    <w:next w:val="a"/>
    <w:rsid w:val="005D3D12"/>
    <w:pPr>
      <w:ind w:firstLine="500"/>
    </w:pPr>
  </w:style>
  <w:style w:type="paragraph" w:customStyle="1" w:styleId="afffd">
    <w:name w:val="Текст ЭР (см. также)"/>
    <w:basedOn w:val="a"/>
    <w:next w:val="a"/>
    <w:rsid w:val="005D3D12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e">
    <w:name w:val="Технический комментарий"/>
    <w:basedOn w:val="a"/>
    <w:next w:val="a"/>
    <w:rsid w:val="005D3D12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">
    <w:name w:val="Утратил силу"/>
    <w:rsid w:val="005D3D12"/>
    <w:rPr>
      <w:b/>
      <w:strike/>
      <w:color w:val="666600"/>
      <w:sz w:val="26"/>
    </w:rPr>
  </w:style>
  <w:style w:type="paragraph" w:customStyle="1" w:styleId="affff0">
    <w:name w:val="Формула"/>
    <w:basedOn w:val="a"/>
    <w:next w:val="a"/>
    <w:rsid w:val="005D3D1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paragraph" w:customStyle="1" w:styleId="affff1">
    <w:name w:val="Центрированный (таблица)"/>
    <w:basedOn w:val="aff9"/>
    <w:next w:val="a"/>
    <w:rsid w:val="005D3D12"/>
    <w:pPr>
      <w:jc w:val="center"/>
    </w:pPr>
  </w:style>
  <w:style w:type="paragraph" w:customStyle="1" w:styleId="-">
    <w:name w:val="ЭР-содержание (правое окно)"/>
    <w:basedOn w:val="a"/>
    <w:next w:val="a"/>
    <w:rsid w:val="005D3D12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styleId="affff2">
    <w:name w:val="Body Text Indent"/>
    <w:basedOn w:val="a"/>
    <w:link w:val="affff3"/>
    <w:rsid w:val="005D3D1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6"/>
      <w:szCs w:val="26"/>
    </w:rPr>
  </w:style>
  <w:style w:type="character" w:customStyle="1" w:styleId="affff3">
    <w:name w:val="Основной текст с отступом Знак"/>
    <w:basedOn w:val="a0"/>
    <w:link w:val="affff2"/>
    <w:rsid w:val="005D3D12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ConsPlusNormal">
    <w:name w:val="ConsPlusNormal"/>
    <w:rsid w:val="005D3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4">
    <w:name w:val="line number"/>
    <w:rsid w:val="005D3D12"/>
    <w:rPr>
      <w:rFonts w:cs="Times New Roman"/>
    </w:rPr>
  </w:style>
  <w:style w:type="paragraph" w:styleId="affff5">
    <w:name w:val="header"/>
    <w:basedOn w:val="a"/>
    <w:link w:val="affff6"/>
    <w:uiPriority w:val="99"/>
    <w:rsid w:val="005D3D1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fff6">
    <w:name w:val="Верхний колонтитул Знак"/>
    <w:basedOn w:val="a0"/>
    <w:link w:val="affff5"/>
    <w:uiPriority w:val="99"/>
    <w:rsid w:val="005D3D12"/>
    <w:rPr>
      <w:rFonts w:ascii="Arial" w:eastAsia="Times New Roman" w:hAnsi="Arial" w:cs="Times New Roman"/>
      <w:sz w:val="26"/>
      <w:szCs w:val="26"/>
      <w:lang w:eastAsia="ru-RU"/>
    </w:rPr>
  </w:style>
  <w:style w:type="paragraph" w:styleId="affff7">
    <w:name w:val="footer"/>
    <w:basedOn w:val="a"/>
    <w:link w:val="affff8"/>
    <w:uiPriority w:val="99"/>
    <w:rsid w:val="005D3D1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fff8">
    <w:name w:val="Нижний колонтитул Знак"/>
    <w:basedOn w:val="a0"/>
    <w:link w:val="affff7"/>
    <w:uiPriority w:val="99"/>
    <w:rsid w:val="005D3D12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f9">
    <w:name w:val="Нормальный"/>
    <w:rsid w:val="005D3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5D3D12"/>
    <w:pPr>
      <w:autoSpaceDE w:val="0"/>
      <w:autoSpaceDN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D3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a">
    <w:name w:val="page number"/>
    <w:rsid w:val="005D3D12"/>
    <w:rPr>
      <w:rFonts w:cs="Times New Roman"/>
    </w:rPr>
  </w:style>
  <w:style w:type="paragraph" w:customStyle="1" w:styleId="Heading">
    <w:name w:val="Heading"/>
    <w:rsid w:val="005D3D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styleId="affffb">
    <w:name w:val="Hyperlink"/>
    <w:rsid w:val="005D3D12"/>
    <w:rPr>
      <w:rFonts w:cs="Times New Roman"/>
      <w:color w:val="0000FF"/>
      <w:u w:val="single"/>
    </w:rPr>
  </w:style>
  <w:style w:type="paragraph" w:styleId="affffc">
    <w:name w:val="Title"/>
    <w:basedOn w:val="a"/>
    <w:link w:val="affffd"/>
    <w:qFormat/>
    <w:rsid w:val="005D3D12"/>
    <w:pPr>
      <w:jc w:val="center"/>
    </w:pPr>
    <w:rPr>
      <w:szCs w:val="20"/>
    </w:rPr>
  </w:style>
  <w:style w:type="character" w:customStyle="1" w:styleId="affffd">
    <w:name w:val="Название Знак"/>
    <w:basedOn w:val="a0"/>
    <w:link w:val="affffc"/>
    <w:rsid w:val="005D3D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tleChar">
    <w:name w:val="Title Char"/>
    <w:locked/>
    <w:rsid w:val="005D3D1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rsid w:val="005D3D12"/>
    <w:pPr>
      <w:spacing w:after="0" w:line="240" w:lineRule="auto"/>
    </w:pPr>
    <w:rPr>
      <w:rFonts w:ascii="Calibri" w:eastAsia="Times New Roman" w:hAnsi="Calibri" w:cs="Times New Roman"/>
    </w:rPr>
  </w:style>
  <w:style w:type="table" w:styleId="affffe">
    <w:name w:val="Table Grid"/>
    <w:basedOn w:val="a1"/>
    <w:rsid w:val="005D3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D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D3D1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5D3D12"/>
    <w:pPr>
      <w:outlineLvl w:val="2"/>
    </w:pPr>
  </w:style>
  <w:style w:type="paragraph" w:styleId="4">
    <w:name w:val="heading 4"/>
    <w:basedOn w:val="3"/>
    <w:next w:val="a"/>
    <w:link w:val="40"/>
    <w:qFormat/>
    <w:rsid w:val="005D3D1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254C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2525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52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D3D1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3D1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3D1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3D12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5D3D12"/>
  </w:style>
  <w:style w:type="character" w:customStyle="1" w:styleId="a6">
    <w:name w:val="Цветовое выделение"/>
    <w:rsid w:val="005D3D12"/>
    <w:rPr>
      <w:b/>
      <w:color w:val="26282F"/>
      <w:sz w:val="26"/>
    </w:rPr>
  </w:style>
  <w:style w:type="character" w:customStyle="1" w:styleId="a7">
    <w:name w:val="Гипертекстовая ссылка"/>
    <w:rsid w:val="005D3D12"/>
    <w:rPr>
      <w:b/>
      <w:color w:val="106BBE"/>
      <w:sz w:val="26"/>
    </w:rPr>
  </w:style>
  <w:style w:type="character" w:customStyle="1" w:styleId="a8">
    <w:name w:val="Активная гипертекстовая ссылка"/>
    <w:rsid w:val="005D3D12"/>
    <w:rPr>
      <w:b/>
      <w:color w:val="106BBE"/>
      <w:sz w:val="26"/>
      <w:u w:val="single"/>
    </w:rPr>
  </w:style>
  <w:style w:type="paragraph" w:customStyle="1" w:styleId="a9">
    <w:name w:val="Внимание"/>
    <w:basedOn w:val="a"/>
    <w:next w:val="a"/>
    <w:rsid w:val="005D3D1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paragraph" w:customStyle="1" w:styleId="aa">
    <w:name w:val="Внимание: криминал!!"/>
    <w:basedOn w:val="a9"/>
    <w:next w:val="a"/>
    <w:rsid w:val="005D3D1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b">
    <w:name w:val="Внимание: недобросовестность!"/>
    <w:basedOn w:val="a9"/>
    <w:next w:val="a"/>
    <w:rsid w:val="005D3D1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c">
    <w:name w:val="Выделение для Базового Поиска"/>
    <w:rsid w:val="005D3D12"/>
    <w:rPr>
      <w:b/>
      <w:color w:val="0058A9"/>
      <w:sz w:val="26"/>
    </w:rPr>
  </w:style>
  <w:style w:type="character" w:customStyle="1" w:styleId="ad">
    <w:name w:val="Выделение для Базового Поиска (курсив)"/>
    <w:rsid w:val="005D3D12"/>
    <w:rPr>
      <w:b/>
      <w:i/>
      <w:color w:val="0058A9"/>
      <w:sz w:val="26"/>
    </w:rPr>
  </w:style>
  <w:style w:type="paragraph" w:customStyle="1" w:styleId="ae">
    <w:name w:val="Основное меню (преемственное)"/>
    <w:basedOn w:val="a"/>
    <w:next w:val="a"/>
    <w:rsid w:val="005D3D12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">
    <w:name w:val="Заголовок"/>
    <w:basedOn w:val="ae"/>
    <w:next w:val="a"/>
    <w:rsid w:val="005D3D12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0">
    <w:name w:val="Заголовок группы контролов"/>
    <w:basedOn w:val="a"/>
    <w:next w:val="a"/>
    <w:rsid w:val="005D3D12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rsid w:val="005D3D12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2">
    <w:name w:val="Заголовок приложения"/>
    <w:basedOn w:val="a"/>
    <w:next w:val="a"/>
    <w:rsid w:val="005D3D12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3">
    <w:name w:val="Заголовок распахивающейся части диалога"/>
    <w:basedOn w:val="a"/>
    <w:next w:val="a"/>
    <w:rsid w:val="005D3D12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</w:rPr>
  </w:style>
  <w:style w:type="character" w:customStyle="1" w:styleId="af4">
    <w:name w:val="Заголовок своего сообщения"/>
    <w:rsid w:val="005D3D12"/>
    <w:rPr>
      <w:rFonts w:cs="Times New Roman"/>
      <w:b/>
      <w:bCs/>
      <w:color w:val="26282F"/>
      <w:sz w:val="26"/>
      <w:szCs w:val="26"/>
    </w:rPr>
  </w:style>
  <w:style w:type="paragraph" w:customStyle="1" w:styleId="af5">
    <w:name w:val="Заголовок статьи"/>
    <w:basedOn w:val="a"/>
    <w:next w:val="a"/>
    <w:rsid w:val="005D3D1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6">
    <w:name w:val="Заголовок чужого сообщения"/>
    <w:rsid w:val="005D3D12"/>
    <w:rPr>
      <w:b/>
      <w:color w:val="FF0000"/>
      <w:sz w:val="26"/>
    </w:rPr>
  </w:style>
  <w:style w:type="paragraph" w:customStyle="1" w:styleId="af7">
    <w:name w:val="Заголовок ЭР (левое окно)"/>
    <w:basedOn w:val="a"/>
    <w:next w:val="a"/>
    <w:rsid w:val="005D3D1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8">
    <w:name w:val="Заголовок ЭР (правое окно)"/>
    <w:basedOn w:val="af7"/>
    <w:next w:val="a"/>
    <w:rsid w:val="005D3D1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9">
    <w:name w:val="Интерактивный заголовок"/>
    <w:basedOn w:val="af"/>
    <w:next w:val="a"/>
    <w:rsid w:val="005D3D12"/>
    <w:rPr>
      <w:b w:val="0"/>
      <w:bCs w:val="0"/>
      <w:color w:val="auto"/>
      <w:u w:val="single"/>
      <w:shd w:val="clear" w:color="auto" w:fill="auto"/>
    </w:rPr>
  </w:style>
  <w:style w:type="paragraph" w:customStyle="1" w:styleId="afa">
    <w:name w:val="Текст информации об изменениях"/>
    <w:basedOn w:val="a"/>
    <w:next w:val="a"/>
    <w:rsid w:val="005D3D12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  <w:sz w:val="20"/>
      <w:szCs w:val="20"/>
    </w:rPr>
  </w:style>
  <w:style w:type="paragraph" w:customStyle="1" w:styleId="afb">
    <w:name w:val="Информация об изменениях"/>
    <w:basedOn w:val="afa"/>
    <w:next w:val="a"/>
    <w:rsid w:val="005D3D1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c">
    <w:name w:val="Текст (справка)"/>
    <w:basedOn w:val="a"/>
    <w:next w:val="a"/>
    <w:rsid w:val="005D3D12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d">
    <w:name w:val="Комментарий"/>
    <w:basedOn w:val="afc"/>
    <w:next w:val="a"/>
    <w:rsid w:val="005D3D1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rsid w:val="005D3D12"/>
    <w:pPr>
      <w:spacing w:before="0"/>
    </w:pPr>
    <w:rPr>
      <w:i/>
      <w:iCs/>
    </w:rPr>
  </w:style>
  <w:style w:type="paragraph" w:customStyle="1" w:styleId="aff">
    <w:name w:val="Текст (лев. подпись)"/>
    <w:basedOn w:val="a"/>
    <w:next w:val="a"/>
    <w:rsid w:val="005D3D1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0">
    <w:name w:val="Колонтитул (левый)"/>
    <w:basedOn w:val="aff"/>
    <w:next w:val="a"/>
    <w:rsid w:val="005D3D12"/>
    <w:pPr>
      <w:jc w:val="both"/>
    </w:pPr>
    <w:rPr>
      <w:sz w:val="16"/>
      <w:szCs w:val="16"/>
    </w:rPr>
  </w:style>
  <w:style w:type="paragraph" w:customStyle="1" w:styleId="aff1">
    <w:name w:val="Текст (прав. подпись)"/>
    <w:basedOn w:val="a"/>
    <w:next w:val="a"/>
    <w:rsid w:val="005D3D12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2">
    <w:name w:val="Колонтитул (правый)"/>
    <w:basedOn w:val="aff1"/>
    <w:next w:val="a"/>
    <w:rsid w:val="005D3D12"/>
    <w:pPr>
      <w:jc w:val="both"/>
    </w:pPr>
    <w:rPr>
      <w:sz w:val="16"/>
      <w:szCs w:val="16"/>
    </w:rPr>
  </w:style>
  <w:style w:type="paragraph" w:customStyle="1" w:styleId="aff3">
    <w:name w:val="Комментарий пользователя"/>
    <w:basedOn w:val="afd"/>
    <w:next w:val="a"/>
    <w:rsid w:val="005D3D12"/>
    <w:pPr>
      <w:spacing w:before="0"/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rsid w:val="005D3D1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Моноширинный"/>
    <w:basedOn w:val="a"/>
    <w:next w:val="a"/>
    <w:rsid w:val="005D3D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6">
    <w:name w:val="Найденные слова"/>
    <w:rsid w:val="005D3D12"/>
    <w:rPr>
      <w:b/>
      <w:color w:val="26282F"/>
      <w:sz w:val="26"/>
      <w:shd w:val="clear" w:color="auto" w:fill="FFF580"/>
    </w:rPr>
  </w:style>
  <w:style w:type="character" w:customStyle="1" w:styleId="aff7">
    <w:name w:val="Не вступил в силу"/>
    <w:rsid w:val="005D3D12"/>
    <w:rPr>
      <w:b/>
      <w:color w:val="000000"/>
      <w:sz w:val="26"/>
      <w:shd w:val="clear" w:color="auto" w:fill="D8EDE8"/>
    </w:rPr>
  </w:style>
  <w:style w:type="paragraph" w:customStyle="1" w:styleId="aff8">
    <w:name w:val="Необходимые документы"/>
    <w:basedOn w:val="a9"/>
    <w:next w:val="a"/>
    <w:rsid w:val="005D3D1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9">
    <w:name w:val="Нормальный (таблица)"/>
    <w:basedOn w:val="a"/>
    <w:next w:val="a"/>
    <w:rsid w:val="005D3D1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a">
    <w:name w:val="Объект"/>
    <w:basedOn w:val="a"/>
    <w:next w:val="a"/>
    <w:rsid w:val="005D3D12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b">
    <w:name w:val="Таблицы (моноширинный)"/>
    <w:basedOn w:val="a"/>
    <w:next w:val="a"/>
    <w:rsid w:val="005D3D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c">
    <w:name w:val="Оглавление"/>
    <w:basedOn w:val="affb"/>
    <w:next w:val="a"/>
    <w:rsid w:val="005D3D12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d">
    <w:name w:val="Опечатки"/>
    <w:rsid w:val="005D3D12"/>
    <w:rPr>
      <w:color w:val="FF0000"/>
      <w:sz w:val="26"/>
    </w:rPr>
  </w:style>
  <w:style w:type="paragraph" w:customStyle="1" w:styleId="affe">
    <w:name w:val="Переменная часть"/>
    <w:basedOn w:val="ae"/>
    <w:next w:val="a"/>
    <w:rsid w:val="005D3D12"/>
    <w:rPr>
      <w:rFonts w:ascii="Arial" w:hAnsi="Arial" w:cs="Times New Roman"/>
      <w:sz w:val="20"/>
      <w:szCs w:val="20"/>
    </w:rPr>
  </w:style>
  <w:style w:type="paragraph" w:customStyle="1" w:styleId="afff">
    <w:name w:val="Подвал для информации об изменениях"/>
    <w:basedOn w:val="1"/>
    <w:next w:val="a"/>
    <w:rsid w:val="005D3D12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0">
    <w:name w:val="Подзаголовок для информации об изменениях"/>
    <w:basedOn w:val="afa"/>
    <w:next w:val="a"/>
    <w:rsid w:val="005D3D12"/>
    <w:rPr>
      <w:b/>
      <w:bCs/>
      <w:sz w:val="24"/>
      <w:szCs w:val="24"/>
    </w:rPr>
  </w:style>
  <w:style w:type="paragraph" w:customStyle="1" w:styleId="afff1">
    <w:name w:val="Подчёркнуный текст"/>
    <w:basedOn w:val="a"/>
    <w:next w:val="a"/>
    <w:rsid w:val="005D3D1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2">
    <w:name w:val="Постоянная часть"/>
    <w:basedOn w:val="ae"/>
    <w:next w:val="a"/>
    <w:rsid w:val="005D3D12"/>
    <w:rPr>
      <w:rFonts w:ascii="Arial" w:hAnsi="Arial" w:cs="Times New Roman"/>
      <w:sz w:val="22"/>
      <w:szCs w:val="22"/>
    </w:rPr>
  </w:style>
  <w:style w:type="paragraph" w:customStyle="1" w:styleId="afff3">
    <w:name w:val="Прижатый влево"/>
    <w:basedOn w:val="a"/>
    <w:next w:val="a"/>
    <w:rsid w:val="005D3D1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4">
    <w:name w:val="Пример."/>
    <w:basedOn w:val="a9"/>
    <w:next w:val="a"/>
    <w:rsid w:val="005D3D1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5">
    <w:name w:val="Примечание."/>
    <w:basedOn w:val="a9"/>
    <w:next w:val="a"/>
    <w:rsid w:val="005D3D1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6">
    <w:name w:val="Продолжение ссылки"/>
    <w:rsid w:val="005D3D12"/>
    <w:rPr>
      <w:rFonts w:cs="Times New Roman"/>
      <w:b/>
      <w:bCs/>
      <w:color w:val="106BBE"/>
      <w:sz w:val="26"/>
      <w:szCs w:val="26"/>
    </w:rPr>
  </w:style>
  <w:style w:type="paragraph" w:customStyle="1" w:styleId="afff7">
    <w:name w:val="Словарная статья"/>
    <w:basedOn w:val="a"/>
    <w:next w:val="a"/>
    <w:rsid w:val="005D3D1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8">
    <w:name w:val="Сравнение редакций"/>
    <w:rsid w:val="005D3D12"/>
    <w:rPr>
      <w:rFonts w:cs="Times New Roman"/>
      <w:b/>
      <w:bCs/>
      <w:color w:val="26282F"/>
      <w:sz w:val="26"/>
      <w:szCs w:val="26"/>
    </w:rPr>
  </w:style>
  <w:style w:type="character" w:customStyle="1" w:styleId="afff9">
    <w:name w:val="Сравнение редакций. Добавленный фрагмент"/>
    <w:rsid w:val="005D3D12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rsid w:val="005D3D12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rsid w:val="005D3D1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c">
    <w:name w:val="Текст в таблице"/>
    <w:basedOn w:val="aff9"/>
    <w:next w:val="a"/>
    <w:rsid w:val="005D3D12"/>
    <w:pPr>
      <w:ind w:firstLine="500"/>
    </w:pPr>
  </w:style>
  <w:style w:type="paragraph" w:customStyle="1" w:styleId="afffd">
    <w:name w:val="Текст ЭР (см. также)"/>
    <w:basedOn w:val="a"/>
    <w:next w:val="a"/>
    <w:rsid w:val="005D3D12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e">
    <w:name w:val="Технический комментарий"/>
    <w:basedOn w:val="a"/>
    <w:next w:val="a"/>
    <w:rsid w:val="005D3D12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">
    <w:name w:val="Утратил силу"/>
    <w:rsid w:val="005D3D12"/>
    <w:rPr>
      <w:b/>
      <w:strike/>
      <w:color w:val="666600"/>
      <w:sz w:val="26"/>
    </w:rPr>
  </w:style>
  <w:style w:type="paragraph" w:customStyle="1" w:styleId="affff0">
    <w:name w:val="Формула"/>
    <w:basedOn w:val="a"/>
    <w:next w:val="a"/>
    <w:rsid w:val="005D3D1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paragraph" w:customStyle="1" w:styleId="affff1">
    <w:name w:val="Центрированный (таблица)"/>
    <w:basedOn w:val="aff9"/>
    <w:next w:val="a"/>
    <w:rsid w:val="005D3D12"/>
    <w:pPr>
      <w:jc w:val="center"/>
    </w:pPr>
  </w:style>
  <w:style w:type="paragraph" w:customStyle="1" w:styleId="-">
    <w:name w:val="ЭР-содержание (правое окно)"/>
    <w:basedOn w:val="a"/>
    <w:next w:val="a"/>
    <w:rsid w:val="005D3D12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styleId="affff2">
    <w:name w:val="Body Text Indent"/>
    <w:basedOn w:val="a"/>
    <w:link w:val="affff3"/>
    <w:rsid w:val="005D3D1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6"/>
      <w:szCs w:val="26"/>
    </w:rPr>
  </w:style>
  <w:style w:type="character" w:customStyle="1" w:styleId="affff3">
    <w:name w:val="Основной текст с отступом Знак"/>
    <w:basedOn w:val="a0"/>
    <w:link w:val="affff2"/>
    <w:rsid w:val="005D3D12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ConsPlusNormal">
    <w:name w:val="ConsPlusNormal"/>
    <w:rsid w:val="005D3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4">
    <w:name w:val="line number"/>
    <w:rsid w:val="005D3D12"/>
    <w:rPr>
      <w:rFonts w:cs="Times New Roman"/>
    </w:rPr>
  </w:style>
  <w:style w:type="paragraph" w:styleId="affff5">
    <w:name w:val="header"/>
    <w:basedOn w:val="a"/>
    <w:link w:val="affff6"/>
    <w:uiPriority w:val="99"/>
    <w:rsid w:val="005D3D1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fff6">
    <w:name w:val="Верхний колонтитул Знак"/>
    <w:basedOn w:val="a0"/>
    <w:link w:val="affff5"/>
    <w:uiPriority w:val="99"/>
    <w:rsid w:val="005D3D12"/>
    <w:rPr>
      <w:rFonts w:ascii="Arial" w:eastAsia="Times New Roman" w:hAnsi="Arial" w:cs="Times New Roman"/>
      <w:sz w:val="26"/>
      <w:szCs w:val="26"/>
      <w:lang w:eastAsia="ru-RU"/>
    </w:rPr>
  </w:style>
  <w:style w:type="paragraph" w:styleId="affff7">
    <w:name w:val="footer"/>
    <w:basedOn w:val="a"/>
    <w:link w:val="affff8"/>
    <w:uiPriority w:val="99"/>
    <w:rsid w:val="005D3D1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fff8">
    <w:name w:val="Нижний колонтитул Знак"/>
    <w:basedOn w:val="a0"/>
    <w:link w:val="affff7"/>
    <w:uiPriority w:val="99"/>
    <w:rsid w:val="005D3D12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f9">
    <w:name w:val="Нормальный"/>
    <w:rsid w:val="005D3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5D3D12"/>
    <w:pPr>
      <w:autoSpaceDE w:val="0"/>
      <w:autoSpaceDN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D3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a">
    <w:name w:val="page number"/>
    <w:rsid w:val="005D3D12"/>
    <w:rPr>
      <w:rFonts w:cs="Times New Roman"/>
    </w:rPr>
  </w:style>
  <w:style w:type="paragraph" w:customStyle="1" w:styleId="Heading">
    <w:name w:val="Heading"/>
    <w:rsid w:val="005D3D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styleId="affffb">
    <w:name w:val="Hyperlink"/>
    <w:rsid w:val="005D3D12"/>
    <w:rPr>
      <w:rFonts w:cs="Times New Roman"/>
      <w:color w:val="0000FF"/>
      <w:u w:val="single"/>
    </w:rPr>
  </w:style>
  <w:style w:type="paragraph" w:styleId="affffc">
    <w:name w:val="Title"/>
    <w:basedOn w:val="a"/>
    <w:link w:val="affffd"/>
    <w:qFormat/>
    <w:rsid w:val="005D3D12"/>
    <w:pPr>
      <w:jc w:val="center"/>
    </w:pPr>
    <w:rPr>
      <w:szCs w:val="20"/>
    </w:rPr>
  </w:style>
  <w:style w:type="character" w:customStyle="1" w:styleId="affffd">
    <w:name w:val="Название Знак"/>
    <w:basedOn w:val="a0"/>
    <w:link w:val="affffc"/>
    <w:rsid w:val="005D3D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tleChar">
    <w:name w:val="Title Char"/>
    <w:locked/>
    <w:rsid w:val="005D3D1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rsid w:val="005D3D12"/>
    <w:pPr>
      <w:spacing w:after="0" w:line="240" w:lineRule="auto"/>
    </w:pPr>
    <w:rPr>
      <w:rFonts w:ascii="Calibri" w:eastAsia="Times New Roman" w:hAnsi="Calibri" w:cs="Times New Roman"/>
    </w:rPr>
  </w:style>
  <w:style w:type="table" w:styleId="affffe">
    <w:name w:val="Table Grid"/>
    <w:basedOn w:val="a1"/>
    <w:rsid w:val="005D3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E7278A2D35E7DD31C4E545D42214BCB1004D455B2CCD856CB8EBD928GA38K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FE7278A2D35E7DD31C4E545D42214BCB10B4C455D2DCD856CB8EBD928GA3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22</Pages>
  <Words>7679</Words>
  <Characters>43775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21</cp:revision>
  <dcterms:created xsi:type="dcterms:W3CDTF">2017-03-20T07:44:00Z</dcterms:created>
  <dcterms:modified xsi:type="dcterms:W3CDTF">2017-03-24T06:07:00Z</dcterms:modified>
</cp:coreProperties>
</file>