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49" w:rsidRDefault="00902349" w:rsidP="00AA77AA">
      <w:pPr>
        <w:tabs>
          <w:tab w:val="left" w:pos="708"/>
          <w:tab w:val="left" w:pos="1416"/>
          <w:tab w:val="left" w:pos="2124"/>
          <w:tab w:val="left" w:pos="2832"/>
          <w:tab w:val="left" w:pos="3540"/>
          <w:tab w:val="left" w:pos="4248"/>
          <w:tab w:val="left" w:pos="4956"/>
          <w:tab w:val="left" w:pos="5664"/>
          <w:tab w:val="left" w:pos="6372"/>
          <w:tab w:val="left" w:pos="7371"/>
          <w:tab w:val="left" w:pos="7845"/>
        </w:tabs>
        <w:jc w:val="center"/>
        <w:rPr>
          <w:sz w:val="28"/>
          <w:szCs w:val="28"/>
        </w:rPr>
      </w:pPr>
      <w:r>
        <w:rPr>
          <w:sz w:val="28"/>
          <w:szCs w:val="28"/>
        </w:rPr>
        <w:t xml:space="preserve">Объявление </w:t>
      </w:r>
    </w:p>
    <w:p w:rsidR="00902349" w:rsidRDefault="00902349" w:rsidP="00AA77AA">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center"/>
        <w:rPr>
          <w:sz w:val="28"/>
          <w:szCs w:val="28"/>
        </w:rPr>
      </w:pPr>
      <w:r>
        <w:rPr>
          <w:sz w:val="28"/>
          <w:szCs w:val="28"/>
        </w:rPr>
        <w:t xml:space="preserve">о приеме документов для участия в конкурсе на замещение вакантной должности муниципальной службы главного специалиста, исполняющего должностные обязанности по обеспечению деятельности муниципальной комиссии  по делам несовершеннолетних и защите их прав при администрации Воскресенского муниципального района Нижегородской </w:t>
      </w:r>
      <w:bookmarkStart w:id="0" w:name="_GoBack"/>
      <w:bookmarkEnd w:id="0"/>
      <w:r>
        <w:rPr>
          <w:sz w:val="28"/>
          <w:szCs w:val="28"/>
        </w:rPr>
        <w:t>области.</w:t>
      </w:r>
    </w:p>
    <w:p w:rsidR="00902349" w:rsidRDefault="00902349" w:rsidP="00AA77AA">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center"/>
        <w:rPr>
          <w:sz w:val="28"/>
          <w:szCs w:val="28"/>
        </w:rPr>
      </w:pP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Распоряжением администрации Воскресенского муниципального района Нижегородской области (далее – администрация района) от 09.10.2017 № 45-р  объявлен конкурс на замещение вакантной должности муниципальной службы главного специалиста, исполняющего должностные обязанности по обеспечению деятельности муниципальной комиссии  по делам несовершеннолетних и защите их прав при администрации Воскресенского муниципального района Нижегородской области.</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1.В соответствии с должностной инструкцией к кандидатам на замещение вакантной должности муниципальной службы устанавливаются следующие квалификационные требования:</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К уровню профессионального образования: высшее профессиональное   образование.</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Требования к стажу муниципальной службы, стажу (опыту) работы по специальности не предъявляются.</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К уровню и характеру знаний:</w:t>
      </w:r>
    </w:p>
    <w:p w:rsidR="00902349" w:rsidRDefault="00902349" w:rsidP="00464245">
      <w:pPr>
        <w:shd w:val="clear" w:color="auto" w:fill="FFFFFF"/>
        <w:ind w:firstLine="567"/>
        <w:jc w:val="both"/>
        <w:rPr>
          <w:sz w:val="28"/>
          <w:szCs w:val="28"/>
        </w:rPr>
      </w:pPr>
      <w:r>
        <w:rPr>
          <w:color w:val="000000"/>
          <w:sz w:val="28"/>
          <w:szCs w:val="28"/>
        </w:rPr>
        <w:t xml:space="preserve">Главный специалист, </w:t>
      </w:r>
      <w:r>
        <w:rPr>
          <w:sz w:val="28"/>
          <w:szCs w:val="28"/>
        </w:rPr>
        <w:t>исполняющий должностные обязанности по обеспечению деятельности муниципальной комиссии по делам несовершеннолетних и защите их прав</w:t>
      </w:r>
      <w:r>
        <w:rPr>
          <w:color w:val="000000"/>
          <w:sz w:val="28"/>
          <w:szCs w:val="28"/>
        </w:rPr>
        <w:t xml:space="preserve"> должен </w:t>
      </w:r>
      <w:r>
        <w:rPr>
          <w:sz w:val="28"/>
          <w:szCs w:val="28"/>
        </w:rPr>
        <w:t>знать и уметь:</w:t>
      </w:r>
    </w:p>
    <w:p w:rsidR="00902349" w:rsidRDefault="00902349" w:rsidP="00464245">
      <w:pPr>
        <w:shd w:val="clear" w:color="auto" w:fill="FFFFFF"/>
        <w:ind w:firstLine="567"/>
        <w:jc w:val="both"/>
        <w:rPr>
          <w:sz w:val="28"/>
          <w:szCs w:val="28"/>
        </w:rPr>
      </w:pPr>
      <w:r>
        <w:rPr>
          <w:sz w:val="28"/>
          <w:szCs w:val="28"/>
        </w:rPr>
        <w:t>-</w:t>
      </w:r>
      <w:r>
        <w:rPr>
          <w:color w:val="000000"/>
          <w:sz w:val="28"/>
          <w:szCs w:val="28"/>
        </w:rPr>
        <w:t>О</w:t>
      </w:r>
      <w:r>
        <w:rPr>
          <w:sz w:val="28"/>
          <w:szCs w:val="28"/>
        </w:rPr>
        <w:t>существлять деятельность по своевременному выявлению несовершеннолетних и семей, находящихся в социально-опасном положении, а так же по их социально-педагогической реабилитации и предупреждению совершения ими правонарушений и антиобщественных действий,</w:t>
      </w:r>
    </w:p>
    <w:p w:rsidR="00902349" w:rsidRDefault="00902349" w:rsidP="00464245">
      <w:pPr>
        <w:shd w:val="clear" w:color="auto" w:fill="FFFFFF"/>
        <w:ind w:firstLine="567"/>
        <w:jc w:val="both"/>
        <w:rPr>
          <w:sz w:val="28"/>
          <w:szCs w:val="28"/>
        </w:rPr>
      </w:pPr>
      <w:r>
        <w:rPr>
          <w:sz w:val="28"/>
          <w:szCs w:val="28"/>
        </w:rPr>
        <w:t>-Осуществлять меры по защите и восстановлению прав и законных интересов несовершеннолетних, выявлять и устранять причины и условия, способствующие безнадзорности, беспризорности и правонарушениям несовершеннолетних,</w:t>
      </w:r>
    </w:p>
    <w:p w:rsidR="00902349" w:rsidRDefault="00902349" w:rsidP="00464245">
      <w:pPr>
        <w:shd w:val="clear" w:color="auto" w:fill="FFFFFF"/>
        <w:ind w:firstLine="567"/>
        <w:jc w:val="both"/>
        <w:rPr>
          <w:sz w:val="28"/>
          <w:szCs w:val="28"/>
        </w:rPr>
      </w:pPr>
      <w:r>
        <w:rPr>
          <w:sz w:val="28"/>
          <w:szCs w:val="28"/>
        </w:rPr>
        <w:t>-Рассматривать представления общеобразовательных учреждений об исключении несовершеннолетних, не получивших основного общего образования и по другим вопросам их обучения,</w:t>
      </w:r>
    </w:p>
    <w:p w:rsidR="00902349" w:rsidRDefault="00902349" w:rsidP="00464245">
      <w:pPr>
        <w:shd w:val="clear" w:color="auto" w:fill="FFFFFF"/>
        <w:ind w:firstLine="567"/>
        <w:jc w:val="both"/>
        <w:rPr>
          <w:sz w:val="28"/>
          <w:szCs w:val="28"/>
        </w:rPr>
      </w:pPr>
      <w:r>
        <w:rPr>
          <w:sz w:val="28"/>
          <w:szCs w:val="28"/>
        </w:rPr>
        <w:t>-Оказывать помощь несовершеннолетним, нуждающимся в трудоустройстве,</w:t>
      </w:r>
    </w:p>
    <w:p w:rsidR="00902349" w:rsidRDefault="00902349" w:rsidP="00464245">
      <w:pPr>
        <w:shd w:val="clear" w:color="auto" w:fill="FFFFFF"/>
        <w:ind w:firstLine="567"/>
        <w:jc w:val="both"/>
        <w:rPr>
          <w:sz w:val="28"/>
          <w:szCs w:val="28"/>
        </w:rPr>
      </w:pPr>
      <w:r>
        <w:rPr>
          <w:sz w:val="28"/>
          <w:szCs w:val="28"/>
        </w:rPr>
        <w:t>-Своевременно регистрировать поступающие материалы и в установленные сроки готовить на рассмотрение комиссии по делам несовершеннолетних,</w:t>
      </w:r>
    </w:p>
    <w:p w:rsidR="00902349" w:rsidRDefault="00902349" w:rsidP="00464245">
      <w:pPr>
        <w:shd w:val="clear" w:color="auto" w:fill="FFFFFF"/>
        <w:ind w:firstLine="567"/>
        <w:jc w:val="both"/>
        <w:rPr>
          <w:sz w:val="28"/>
          <w:szCs w:val="28"/>
        </w:rPr>
      </w:pPr>
      <w:r>
        <w:rPr>
          <w:sz w:val="28"/>
          <w:szCs w:val="28"/>
        </w:rPr>
        <w:t>-Своевременно направлять постановления комиссии во все необходимые инстанции для ознакомления или исполнения,</w:t>
      </w:r>
    </w:p>
    <w:p w:rsidR="00902349" w:rsidRDefault="00902349" w:rsidP="00464245">
      <w:pPr>
        <w:shd w:val="clear" w:color="auto" w:fill="FFFFFF"/>
        <w:ind w:firstLine="567"/>
        <w:jc w:val="both"/>
        <w:rPr>
          <w:snapToGrid w:val="0"/>
          <w:color w:val="000000"/>
          <w:sz w:val="28"/>
          <w:szCs w:val="28"/>
        </w:rPr>
      </w:pPr>
      <w:r>
        <w:rPr>
          <w:color w:val="000000"/>
          <w:sz w:val="28"/>
          <w:szCs w:val="28"/>
        </w:rPr>
        <w:t>-</w:t>
      </w:r>
      <w:r>
        <w:rPr>
          <w:snapToGrid w:val="0"/>
          <w:color w:val="000000"/>
          <w:sz w:val="28"/>
          <w:szCs w:val="28"/>
        </w:rPr>
        <w:t>Соблюдать нормы, предусмотренные Кодексом служебной этики муниципальных служащих Воскресенского муниципального района,</w:t>
      </w:r>
    </w:p>
    <w:p w:rsidR="00902349" w:rsidRDefault="00902349" w:rsidP="00464245">
      <w:pPr>
        <w:shd w:val="clear" w:color="auto" w:fill="FFFFFF"/>
        <w:ind w:firstLine="567"/>
        <w:jc w:val="both"/>
        <w:rPr>
          <w:color w:val="000000"/>
          <w:sz w:val="28"/>
          <w:szCs w:val="28"/>
        </w:rPr>
      </w:pPr>
      <w:r>
        <w:rPr>
          <w:snapToGrid w:val="0"/>
          <w:color w:val="000000"/>
          <w:sz w:val="28"/>
          <w:szCs w:val="28"/>
        </w:rPr>
        <w:t>-</w:t>
      </w:r>
      <w:r>
        <w:rPr>
          <w:color w:val="000000"/>
          <w:sz w:val="28"/>
          <w:szCs w:val="28"/>
        </w:rPr>
        <w:t>Уведомлять представителя нанимателя, органы прокуратуры или другие государственные органы обо всех случаях обращения каких-либо лиц в целях склонения его к совершению коррупционных правонарушений,</w:t>
      </w:r>
    </w:p>
    <w:p w:rsidR="00902349" w:rsidRDefault="00902349" w:rsidP="00464245">
      <w:pPr>
        <w:shd w:val="clear" w:color="auto" w:fill="FFFFFF"/>
        <w:ind w:firstLine="567"/>
        <w:jc w:val="both"/>
        <w:rPr>
          <w:color w:val="000000"/>
          <w:sz w:val="28"/>
          <w:szCs w:val="28"/>
        </w:rPr>
      </w:pPr>
      <w:r>
        <w:rPr>
          <w:color w:val="000000"/>
          <w:sz w:val="28"/>
          <w:szCs w:val="28"/>
        </w:rPr>
        <w:t>-В соответствии со статьей 11 Федерального закона от 25 декабря 2008 года № 273-ФЗ «О противодействии коррупции» обязан:</w:t>
      </w:r>
    </w:p>
    <w:p w:rsidR="00902349" w:rsidRDefault="00902349" w:rsidP="00464245">
      <w:pPr>
        <w:tabs>
          <w:tab w:val="left" w:pos="-90"/>
          <w:tab w:val="left" w:pos="0"/>
          <w:tab w:val="left" w:pos="1134"/>
        </w:tabs>
        <w:ind w:firstLine="567"/>
        <w:jc w:val="both"/>
        <w:rPr>
          <w:color w:val="000000"/>
          <w:sz w:val="28"/>
          <w:szCs w:val="28"/>
        </w:rPr>
      </w:pPr>
      <w:r>
        <w:rPr>
          <w:color w:val="000000"/>
          <w:sz w:val="28"/>
          <w:szCs w:val="28"/>
        </w:rPr>
        <w:t>-принимать меры по недопущению любой возможности возникновения конфликта интересов;</w:t>
      </w:r>
    </w:p>
    <w:p w:rsidR="00902349" w:rsidRDefault="00902349" w:rsidP="00464245">
      <w:pPr>
        <w:tabs>
          <w:tab w:val="left" w:pos="-90"/>
          <w:tab w:val="left" w:pos="0"/>
          <w:tab w:val="left" w:pos="1134"/>
        </w:tabs>
        <w:ind w:firstLine="567"/>
        <w:jc w:val="both"/>
        <w:rPr>
          <w:color w:val="000000"/>
          <w:sz w:val="28"/>
          <w:szCs w:val="28"/>
        </w:rPr>
      </w:pPr>
      <w:r>
        <w:rPr>
          <w:color w:val="000000"/>
          <w:sz w:val="28"/>
          <w:szCs w:val="28"/>
        </w:rPr>
        <w:t>-в письменной форме уведомлять непосредственного руководителя о возникшем конфликте интересов или о возможности его возникновения, как только станет об этом известно;</w:t>
      </w:r>
    </w:p>
    <w:p w:rsidR="00902349" w:rsidRDefault="00902349" w:rsidP="00464245">
      <w:pPr>
        <w:shd w:val="clear" w:color="auto" w:fill="FFFFFF"/>
        <w:ind w:firstLine="567"/>
        <w:jc w:val="both"/>
        <w:rPr>
          <w:color w:val="000000"/>
          <w:sz w:val="28"/>
          <w:szCs w:val="28"/>
        </w:rPr>
      </w:pPr>
      <w:r>
        <w:rPr>
          <w:color w:val="000000"/>
          <w:sz w:val="28"/>
          <w:szCs w:val="28"/>
        </w:rPr>
        <w:t>-в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02349" w:rsidRDefault="00902349" w:rsidP="00464245">
      <w:pPr>
        <w:shd w:val="clear" w:color="auto" w:fill="FFFFFF"/>
        <w:ind w:firstLine="567"/>
        <w:jc w:val="both"/>
        <w:rPr>
          <w:color w:val="000000"/>
          <w:sz w:val="28"/>
          <w:szCs w:val="28"/>
        </w:rPr>
      </w:pPr>
      <w:r>
        <w:rPr>
          <w:color w:val="000000"/>
          <w:sz w:val="28"/>
          <w:szCs w:val="28"/>
        </w:rPr>
        <w:t>-Соблюдать требования законодательных и нормативных правовых актов по охране труда.</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color w:val="000000"/>
          <w:sz w:val="28"/>
          <w:szCs w:val="28"/>
        </w:rPr>
      </w:pP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color w:val="000000"/>
          <w:sz w:val="28"/>
          <w:szCs w:val="28"/>
        </w:rPr>
      </w:pPr>
      <w:r>
        <w:rPr>
          <w:color w:val="000000"/>
          <w:sz w:val="28"/>
          <w:szCs w:val="28"/>
        </w:rPr>
        <w:t>К профессиональным навыкам и умениям, деловым качествам:</w:t>
      </w:r>
    </w:p>
    <w:p w:rsidR="00902349" w:rsidRDefault="00902349" w:rsidP="00464245">
      <w:pPr>
        <w:shd w:val="clear" w:color="auto" w:fill="FFFFFF"/>
        <w:ind w:firstLine="567"/>
        <w:jc w:val="both"/>
        <w:rPr>
          <w:color w:val="000000"/>
          <w:sz w:val="28"/>
          <w:szCs w:val="28"/>
        </w:rPr>
      </w:pPr>
      <w:r>
        <w:rPr>
          <w:color w:val="000000"/>
          <w:sz w:val="28"/>
          <w:szCs w:val="28"/>
        </w:rPr>
        <w:t>Должен обладать: навыками работы с документами, подготовки проектов правовых актов; навыками проведения экспертизы документов на соответствие действующему законодательству; навыками текущего и перспективного планирования работы, эффективного планирования рабочего времени, организации труда;  навыками обобщения, анализа и систематизации информации, материалов и документов; навыками владения стилем делового письма; навыками подготовки и организации мероприятий (заседаний, совещаний и т.п.) и другими.</w:t>
      </w:r>
    </w:p>
    <w:p w:rsidR="00902349" w:rsidRDefault="00902349" w:rsidP="00464245">
      <w:pPr>
        <w:ind w:firstLine="567"/>
        <w:jc w:val="both"/>
        <w:rPr>
          <w:color w:val="000000"/>
          <w:sz w:val="28"/>
          <w:szCs w:val="28"/>
        </w:rPr>
      </w:pPr>
      <w:r>
        <w:rPr>
          <w:color w:val="000000"/>
          <w:sz w:val="28"/>
          <w:szCs w:val="28"/>
        </w:rPr>
        <w:t>Знаниями и навыками в области информационно-коммуникационных технологий: уровень – базовый; знания: аппаратного и программного обеспечения; возможностей применения современных информационно-коммуникационных технологий в администрации района, включая использование возможностей межведомственного документооборота; общих вопросов в области обеспечения информационной безопасности. 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использование графических объектов в электронных документах; работы с базами данных.</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Дополнительные сведения:</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 ненормированный служебный день.</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Служебное время:</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 понедельник-четверг с 8-00 до 17-00, пятница с 8-00 до 16-00</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(обед с 12-00 до 13-00).</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2.Порядок, место и время приема документов:</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Лица, желающие принять участие в конкурсе, подают в конкурсную комиссию следующие документы:</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а)личное заявление о допуске к участию в конкурсе на имя председателя конкурсной комиссии;</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б)собственноручно заполненную и подписанную анкету утвержденной формы, с приложением 1 фотографии 3х4 или 4х6 без уголка;</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в)копию паспорта или заменяющего его документа (соответствующий документ предъявляется лично по прибытии на конкурс);</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г)документы, подтверждающие необходимое образование, стаж работы и квалификацию, документы воинского учета, для военнообязанных и лиц, подлежащих призыву на военную службу:</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-копию трудовой книжки или другие документы, подтверждающие трудовую (служебную) деятельность, заверенные нотариально или кадровой службой по месту работы (службы);</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-копии документов об образовании, а также по желанию претендента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 другие документы, подтверждающие квалификацию;</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-копию военного билета, удостоверение призывника;</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д)заключение медицинского учреждения об отсутствии заболевания, препятствующего поступлению на гражданскую службу или ее прохождению (по форме № 001-ГС/у, утвержденной приказом Министерства здравоохранения и социального развития РФ от 14.12.2009 № 984н);</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е)иные документы, предусмотренные Законом Нижегородской области от 3 августа 2007 года № 99-З  «О муниципальной службе в Нижегородской области», указами Президента Российской Федерации и постановлениями Правительства Российской Федерации.</w:t>
      </w:r>
    </w:p>
    <w:p w:rsidR="00902349" w:rsidRDefault="00902349" w:rsidP="00464245">
      <w:pPr>
        <w:pStyle w:val="ConsPlusNormal"/>
        <w:widowControl/>
        <w:ind w:firstLine="567"/>
        <w:jc w:val="both"/>
        <w:rPr>
          <w:rFonts w:ascii="Times New Roman" w:hAnsi="Times New Roman"/>
          <w:sz w:val="28"/>
          <w:szCs w:val="28"/>
        </w:rPr>
      </w:pPr>
      <w:r>
        <w:rPr>
          <w:rFonts w:ascii="Times New Roman" w:hAnsi="Times New Roman"/>
          <w:sz w:val="28"/>
          <w:szCs w:val="28"/>
        </w:rPr>
        <w:t>Документы принимаются с 23 октября 2017 года по 11 ноября 2017 года (кроме субботы и воскресенья) с 9 часов 00 минут до 16 часов 00 минут, перерыв на обед с 12 часов 00 минут до 13 часов 00 минут, приём документов осуществляется по адресу: 606730, Нижегородская область, Воскресенский район, р.п.Воскресенское, пл.Ленина. дом № 1, кабинет № 23 (администрация района). Бланк анкеты, документа об отсутствии у гражданина (муниципального служащего) заболевания, препятствующего поступлению на муниципальную службу или её прохождению, установленной формы можно получить, поэтому же адресу, в это же время.</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Телефоны для справок: (883163)9-13-77.</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845"/>
        </w:tabs>
        <w:ind w:firstLine="567"/>
        <w:jc w:val="both"/>
        <w:rPr>
          <w:sz w:val="28"/>
          <w:szCs w:val="28"/>
        </w:rPr>
      </w:pPr>
      <w:r>
        <w:rPr>
          <w:sz w:val="28"/>
          <w:szCs w:val="28"/>
        </w:rPr>
        <w:t>3.Условия, порядок и место проведения конкурса:</w:t>
      </w:r>
      <w:r>
        <w:rPr>
          <w:sz w:val="28"/>
          <w:szCs w:val="28"/>
        </w:rPr>
        <w:tab/>
      </w:r>
    </w:p>
    <w:p w:rsidR="00902349" w:rsidRDefault="00902349" w:rsidP="00464245">
      <w:pPr>
        <w:snapToGrid w:val="0"/>
        <w:ind w:firstLine="567"/>
        <w:jc w:val="both"/>
        <w:rPr>
          <w:sz w:val="28"/>
          <w:szCs w:val="28"/>
        </w:rPr>
      </w:pPr>
      <w:r>
        <w:rPr>
          <w:sz w:val="28"/>
          <w:szCs w:val="28"/>
        </w:rPr>
        <w:t>Конкурс проводится в 2 этапа:</w:t>
      </w:r>
    </w:p>
    <w:p w:rsidR="00902349" w:rsidRDefault="00902349" w:rsidP="00464245">
      <w:pPr>
        <w:snapToGrid w:val="0"/>
        <w:ind w:firstLine="567"/>
        <w:jc w:val="both"/>
        <w:rPr>
          <w:sz w:val="28"/>
          <w:szCs w:val="28"/>
        </w:rPr>
      </w:pPr>
      <w:r>
        <w:rPr>
          <w:sz w:val="28"/>
          <w:szCs w:val="28"/>
          <w:lang w:val="en-US"/>
        </w:rPr>
        <w:t>I</w:t>
      </w:r>
      <w:r>
        <w:rPr>
          <w:sz w:val="28"/>
          <w:szCs w:val="28"/>
        </w:rPr>
        <w:t xml:space="preserve"> этап – конкурс документов – проводится без участия кандидатов – 13 ноября 2017 года начало в 14.00.</w:t>
      </w:r>
    </w:p>
    <w:p w:rsidR="00902349" w:rsidRDefault="00902349" w:rsidP="00464245">
      <w:pPr>
        <w:snapToGrid w:val="0"/>
        <w:ind w:firstLine="567"/>
        <w:jc w:val="both"/>
        <w:rPr>
          <w:sz w:val="28"/>
          <w:szCs w:val="28"/>
        </w:rPr>
      </w:pPr>
      <w:r>
        <w:rPr>
          <w:sz w:val="28"/>
          <w:szCs w:val="28"/>
          <w:lang w:val="en-US"/>
        </w:rPr>
        <w:t>II</w:t>
      </w:r>
      <w:r>
        <w:rPr>
          <w:sz w:val="28"/>
          <w:szCs w:val="28"/>
        </w:rPr>
        <w:t xml:space="preserve"> этап – собеседование – проводится с участием кандидатов – 27 ноября 2017 года начало в 14 часов 00 минут окончание в 16 часов 00 минут.</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Место проведения конкурса: 606730, Нижегородская область, Воскресенский район, р.п.Воскресенское, пл.Ленина, дом № 1, каб. 16 (кабинет главы администрации района).</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В конкурсе могут принять участие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Гражданин (муниципальный служащий) не допускается к участию в конкурсе в связи с его несоответствием квалификационным требованиям к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902349" w:rsidRDefault="00902349" w:rsidP="00464245">
      <w:pPr>
        <w:autoSpaceDE w:val="0"/>
        <w:autoSpaceDN w:val="0"/>
        <w:adjustRightInd w:val="0"/>
        <w:ind w:firstLine="567"/>
        <w:jc w:val="both"/>
        <w:rPr>
          <w:sz w:val="28"/>
          <w:szCs w:val="28"/>
        </w:rPr>
      </w:pPr>
      <w:r>
        <w:rPr>
          <w:sz w:val="28"/>
          <w:szCs w:val="28"/>
        </w:rPr>
        <w:t>Конкурс заключается в оценке профессионального уровня кандидатов, их соответствия установленным квалификационным требованиям к должности муниципальной службы. На первом этапе осуществляется прием документов участников конкурса и определяется их соответствие квалификационным требованиям. Результатом первого этапа конкурса является определение кандидатов, соответствующих установленным квалификационным требованиям и рекомендуемых к дальнейшему участию в конкурсе. На втором этапе конкурса оценивается профессиональный уровень кандидатов, их деловые и личностные качества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Результатом проведения второго этапа конкурса на замещение вакантной должности муниципальной  службы является определение победителя конкурса.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Решение конкурсной комиссии принимается в отсутствие кандидата и является основанием для замещения вакантной должности либо отказа в замещении.</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Предполагаемая дата проведения второго этапа конкурса – 27 ноября 2017 года (606730, Нижегородская область, Воскресенский район, р.п.Воскресенское, пл. Ленина, дом № 1, каб. 16 (кабинет главы администрации района).</w:t>
      </w:r>
    </w:p>
    <w:p w:rsidR="00902349" w:rsidRDefault="00902349" w:rsidP="00464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Кандидатам, участвовавшим в конкурсе, сообщается о результатах конкурса в письменной форме в 7-дневный срок со дня его завершения. Письмо отправляется по почте на адрес, указанный в анкете участником конкурса.</w:t>
      </w:r>
    </w:p>
    <w:p w:rsidR="00902349" w:rsidRDefault="00902349" w:rsidP="00464245">
      <w:pPr>
        <w:ind w:firstLine="567"/>
        <w:jc w:val="both"/>
      </w:pPr>
      <w:r>
        <w:rPr>
          <w:sz w:val="28"/>
          <w:szCs w:val="28"/>
        </w:rPr>
        <w:t>Информация о результатах конкурса размещается на официальном сайте администрации Воскресенского муниципального района Нижегородской области</w:t>
      </w:r>
    </w:p>
    <w:sectPr w:rsidR="00902349" w:rsidSect="00872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E5B"/>
    <w:rsid w:val="00464245"/>
    <w:rsid w:val="006929A1"/>
    <w:rsid w:val="00872BD6"/>
    <w:rsid w:val="00902349"/>
    <w:rsid w:val="00935E6F"/>
    <w:rsid w:val="00AA77AA"/>
    <w:rsid w:val="00F9383D"/>
    <w:rsid w:val="00FF5E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A77AA"/>
    <w:pPr>
      <w:widowControl w:val="0"/>
      <w:snapToGrid w:val="0"/>
      <w:ind w:firstLine="720"/>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divs>
    <w:div w:id="631057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Pages>
  <Words>1533</Words>
  <Characters>8742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cp:lastModifiedBy>
  <cp:revision>4</cp:revision>
  <dcterms:created xsi:type="dcterms:W3CDTF">2017-10-30T08:53:00Z</dcterms:created>
  <dcterms:modified xsi:type="dcterms:W3CDTF">2017-10-30T10:56:00Z</dcterms:modified>
</cp:coreProperties>
</file>