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F" w:rsidRDefault="00773DEF" w:rsidP="00773DEF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EF" w:rsidRDefault="00773DEF" w:rsidP="00773D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773DEF" w:rsidRDefault="00773DEF" w:rsidP="00773D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773DEF" w:rsidRDefault="00773DEF" w:rsidP="00773D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773DEF" w:rsidRDefault="00773DEF" w:rsidP="00773D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773DEF" w:rsidRDefault="00773DEF" w:rsidP="00773D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773DEF" w:rsidRPr="00D6422D" w:rsidRDefault="00773DEF" w:rsidP="00773DEF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42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448" w:rsidRPr="00D642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422D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BB5448" w:rsidRPr="00D6422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6422D">
        <w:rPr>
          <w:rFonts w:ascii="Times New Roman" w:hAnsi="Times New Roman" w:cs="Times New Roman"/>
          <w:color w:val="000000"/>
          <w:sz w:val="24"/>
          <w:szCs w:val="24"/>
        </w:rPr>
        <w:t>я 2017 года</w:t>
      </w:r>
      <w:r w:rsidRPr="00D642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</w:t>
      </w:r>
      <w:r w:rsidR="00BB5448" w:rsidRPr="00D6422D">
        <w:rPr>
          <w:rFonts w:ascii="Times New Roman" w:hAnsi="Times New Roman" w:cs="Times New Roman"/>
          <w:sz w:val="24"/>
          <w:szCs w:val="24"/>
        </w:rPr>
        <w:t>77</w:t>
      </w:r>
    </w:p>
    <w:p w:rsidR="00773DEF" w:rsidRPr="00D6422D" w:rsidRDefault="00773DEF" w:rsidP="0077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2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Кодекс служебной этики муниципальных служащих администрации </w:t>
      </w:r>
      <w:r w:rsidR="00BB5448" w:rsidRPr="00D6422D">
        <w:rPr>
          <w:rFonts w:ascii="Times New Roman" w:hAnsi="Times New Roman" w:cs="Times New Roman"/>
          <w:b/>
          <w:sz w:val="28"/>
          <w:szCs w:val="28"/>
        </w:rPr>
        <w:t>Глуховского</w:t>
      </w:r>
      <w:r w:rsidRPr="00D6422D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области, утвержденный постановлением администрации </w:t>
      </w:r>
      <w:r w:rsidR="00BB5448" w:rsidRPr="00D6422D">
        <w:rPr>
          <w:rFonts w:ascii="Times New Roman" w:hAnsi="Times New Roman" w:cs="Times New Roman"/>
          <w:b/>
          <w:sz w:val="28"/>
          <w:szCs w:val="28"/>
        </w:rPr>
        <w:t>Глуховскотго</w:t>
      </w:r>
      <w:r w:rsidRPr="00D6422D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от 1</w:t>
      </w:r>
      <w:r w:rsidR="00661607" w:rsidRPr="00D6422D">
        <w:rPr>
          <w:rFonts w:ascii="Times New Roman" w:hAnsi="Times New Roman" w:cs="Times New Roman"/>
          <w:b/>
          <w:sz w:val="28"/>
          <w:szCs w:val="28"/>
        </w:rPr>
        <w:t>1</w:t>
      </w:r>
      <w:r w:rsidRPr="00D6422D">
        <w:rPr>
          <w:rFonts w:ascii="Times New Roman" w:hAnsi="Times New Roman" w:cs="Times New Roman"/>
          <w:b/>
          <w:sz w:val="28"/>
          <w:szCs w:val="28"/>
        </w:rPr>
        <w:t xml:space="preserve"> апреля 2012 года № </w:t>
      </w:r>
      <w:r w:rsidR="00661607" w:rsidRPr="00D6422D">
        <w:rPr>
          <w:rFonts w:ascii="Times New Roman" w:hAnsi="Times New Roman" w:cs="Times New Roman"/>
          <w:b/>
          <w:sz w:val="28"/>
          <w:szCs w:val="28"/>
        </w:rPr>
        <w:t>13</w:t>
      </w:r>
    </w:p>
    <w:p w:rsidR="00773DEF" w:rsidRPr="00773DEF" w:rsidRDefault="00773DEF" w:rsidP="0077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EF" w:rsidRPr="00D6422D" w:rsidRDefault="00773DEF" w:rsidP="00BB54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администрация </w:t>
      </w:r>
      <w:r w:rsidR="00BB5448" w:rsidRPr="00D6422D">
        <w:rPr>
          <w:rFonts w:ascii="Times New Roman" w:hAnsi="Times New Roman" w:cs="Times New Roman"/>
          <w:sz w:val="24"/>
          <w:szCs w:val="24"/>
        </w:rPr>
        <w:t>Глуховского</w:t>
      </w:r>
      <w:r w:rsidRPr="00D6422D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Pr="00D6422D">
        <w:rPr>
          <w:rFonts w:ascii="Times New Roman" w:hAnsi="Times New Roman" w:cs="Times New Roman"/>
          <w:spacing w:val="60"/>
          <w:sz w:val="24"/>
          <w:szCs w:val="24"/>
        </w:rPr>
        <w:t>постановляет</w:t>
      </w:r>
      <w:r w:rsidRPr="00D6422D">
        <w:rPr>
          <w:rFonts w:ascii="Times New Roman" w:hAnsi="Times New Roman" w:cs="Times New Roman"/>
          <w:sz w:val="24"/>
          <w:szCs w:val="24"/>
        </w:rPr>
        <w:t>:</w:t>
      </w:r>
    </w:p>
    <w:p w:rsidR="00773DEF" w:rsidRPr="00D6422D" w:rsidRDefault="00773DEF" w:rsidP="00BB5448">
      <w:pPr>
        <w:pStyle w:val="a6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422D">
        <w:rPr>
          <w:rFonts w:ascii="Times New Roman" w:hAnsi="Times New Roman" w:cs="Times New Roman"/>
          <w:spacing w:val="-6"/>
          <w:sz w:val="24"/>
          <w:szCs w:val="24"/>
        </w:rPr>
        <w:t xml:space="preserve">1.Внести в </w:t>
      </w:r>
      <w:r w:rsidRPr="00D6422D">
        <w:rPr>
          <w:rFonts w:ascii="Times New Roman" w:hAnsi="Times New Roman" w:cs="Times New Roman"/>
          <w:sz w:val="24"/>
          <w:szCs w:val="24"/>
        </w:rPr>
        <w:t>Кодекс служебной этики муниц</w:t>
      </w:r>
      <w:r w:rsidR="00661607" w:rsidRPr="00D6422D">
        <w:rPr>
          <w:rFonts w:ascii="Times New Roman" w:hAnsi="Times New Roman" w:cs="Times New Roman"/>
          <w:sz w:val="24"/>
          <w:szCs w:val="24"/>
        </w:rPr>
        <w:t>ипальных служащих администрации Глуховского</w:t>
      </w:r>
      <w:r w:rsidRPr="00D6422D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утвержденный постановлением администрации </w:t>
      </w:r>
      <w:r w:rsidR="00661607" w:rsidRPr="00D6422D">
        <w:rPr>
          <w:rFonts w:ascii="Times New Roman" w:hAnsi="Times New Roman" w:cs="Times New Roman"/>
          <w:sz w:val="24"/>
          <w:szCs w:val="24"/>
        </w:rPr>
        <w:t>Глуховского</w:t>
      </w:r>
      <w:r w:rsidRPr="00D6422D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</w:t>
      </w:r>
      <w:r w:rsidR="00661607" w:rsidRPr="00D6422D">
        <w:rPr>
          <w:rFonts w:ascii="Times New Roman" w:hAnsi="Times New Roman" w:cs="Times New Roman"/>
          <w:sz w:val="24"/>
          <w:szCs w:val="24"/>
        </w:rPr>
        <w:t xml:space="preserve">района Нижегородской области от </w:t>
      </w:r>
      <w:r w:rsidRPr="00D6422D">
        <w:rPr>
          <w:rFonts w:ascii="Times New Roman" w:hAnsi="Times New Roman" w:cs="Times New Roman"/>
          <w:sz w:val="24"/>
          <w:szCs w:val="24"/>
        </w:rPr>
        <w:t>1</w:t>
      </w:r>
      <w:r w:rsidR="00661607" w:rsidRPr="00D6422D">
        <w:rPr>
          <w:rFonts w:ascii="Times New Roman" w:hAnsi="Times New Roman" w:cs="Times New Roman"/>
          <w:sz w:val="24"/>
          <w:szCs w:val="24"/>
        </w:rPr>
        <w:t>1</w:t>
      </w:r>
      <w:r w:rsidRPr="00D6422D">
        <w:rPr>
          <w:rFonts w:ascii="Times New Roman" w:hAnsi="Times New Roman" w:cs="Times New Roman"/>
          <w:sz w:val="24"/>
          <w:szCs w:val="24"/>
        </w:rPr>
        <w:t xml:space="preserve"> апреля 2012 года № </w:t>
      </w:r>
      <w:r w:rsidR="00661607" w:rsidRPr="00D6422D">
        <w:rPr>
          <w:rFonts w:ascii="Times New Roman" w:hAnsi="Times New Roman" w:cs="Times New Roman"/>
          <w:sz w:val="24"/>
          <w:szCs w:val="24"/>
        </w:rPr>
        <w:t>13</w:t>
      </w:r>
      <w:r w:rsidRPr="00D6422D">
        <w:rPr>
          <w:rFonts w:ascii="Times New Roman" w:hAnsi="Times New Roman" w:cs="Times New Roman"/>
          <w:sz w:val="24"/>
          <w:szCs w:val="24"/>
        </w:rPr>
        <w:t>, изменение изложив статью 9 в следующей редакции: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422D">
        <w:rPr>
          <w:rFonts w:ascii="Times New Roman" w:hAnsi="Times New Roman" w:cs="Times New Roman"/>
          <w:spacing w:val="-6"/>
          <w:sz w:val="24"/>
          <w:szCs w:val="24"/>
        </w:rPr>
        <w:t>«Статья 9. Предотвращение и урегулирование конфликта интересов на муниципальной службе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1.Под конфликтом интересов понимается ситуация, при которой личная заинтересованность (прямая или косвенная) муниципального служащего,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Этическое содержание конфликта интересов состоит в противоречии между служебным долгом и личной заинтересованностью, которая может причинить моральный вред статусу муниципального служащего.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2.Под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сёстрами, а также братьями, сёстрами,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D6422D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 xml:space="preserve">3.Обязанность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принимать меры по предотвращению и урегулированию конфликта </w:t>
      </w:r>
      <w:r w:rsidRPr="00D6422D">
        <w:rPr>
          <w:rFonts w:ascii="Times New Roman" w:hAnsi="Times New Roman" w:cs="Times New Roman"/>
          <w:sz w:val="24"/>
          <w:szCs w:val="24"/>
        </w:rPr>
        <w:lastRenderedPageBreak/>
        <w:t>интересов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К признакам, совокупность которых даёт возможность констатировать наличие конфликта интересов, можно отнести: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а)наличие личной заинтересованности у муниципального служащего в реализации тех действий, которые могут стать основой для конфликта интересов;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б)наличие или возможность возникновения противоречий между этой личной заинтересованностью и законными интересами других участников общественных отношений (граждан, организаций, общества, Российской Федерации или ее субъекта);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в)возможность причинения вреда этим законным интересам.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4.Предотвращение или урегулирование конфликта интересов может состоять: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-в отводе или самоотводе муниципального служащего в случаях и порядке, предусмотренных законодательством Российской Федерации.</w:t>
      </w:r>
    </w:p>
    <w:p w:rsidR="00773DEF" w:rsidRPr="00D6422D" w:rsidRDefault="00661607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5</w:t>
      </w:r>
      <w:r w:rsidR="00773DEF" w:rsidRPr="00D6422D">
        <w:rPr>
          <w:rFonts w:ascii="Times New Roman" w:hAnsi="Times New Roman" w:cs="Times New Roman"/>
          <w:sz w:val="24"/>
          <w:szCs w:val="24"/>
        </w:rPr>
        <w:t>.В целях предотвращения возникновения у муниципального служащего личной заинтересованности, которая может привести к конфликту интересов, непосредственному руководителю рекомендуется при распределении должностных обязанностей, заданий и поручений учитывать все обстоятельства, которые могут послужить возникновению конфликта интересов.</w:t>
      </w:r>
    </w:p>
    <w:p w:rsidR="00773DEF" w:rsidRPr="00D6422D" w:rsidRDefault="00661607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6</w:t>
      </w:r>
      <w:r w:rsidR="00773DEF" w:rsidRPr="00D6422D">
        <w:rPr>
          <w:rFonts w:ascii="Times New Roman" w:hAnsi="Times New Roman" w:cs="Times New Roman"/>
          <w:sz w:val="24"/>
          <w:szCs w:val="24"/>
        </w:rPr>
        <w:t>.Представитель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 от замещаемой должности муниципальной службы на период урегулирования конфликта интересов.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В качестве дополнительных мер по предотвращению и урегулированию конфликта интересов представителю нанимателя и непосредственному руководителю рекомендуется: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-ограничение доступа муниципального служащего к конкретной информации;</w:t>
      </w:r>
    </w:p>
    <w:p w:rsidR="00773DEF" w:rsidRPr="00D6422D" w:rsidRDefault="00773DEF" w:rsidP="006616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-усиление контроля выполнения муниципальным служащим обязанностей, в ходе выполнения которых возникает конфликт интересов;</w:t>
      </w:r>
    </w:p>
    <w:p w:rsidR="00773DEF" w:rsidRPr="00D6422D" w:rsidRDefault="00773DEF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-установление коллегиального порядка принятия решений по вопросам, с которыми связан конфликт интересов.</w:t>
      </w:r>
    </w:p>
    <w:p w:rsidR="00773DEF" w:rsidRPr="00D6422D" w:rsidRDefault="00505CD0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7</w:t>
      </w:r>
      <w:r w:rsidR="00773DEF" w:rsidRPr="00D6422D">
        <w:rPr>
          <w:rFonts w:ascii="Times New Roman" w:hAnsi="Times New Roman" w:cs="Times New Roman"/>
          <w:sz w:val="24"/>
          <w:szCs w:val="24"/>
        </w:rPr>
        <w:t>.В процессе урегулирования конфликта интересов нормы служебной этики предписывают муниципальному служащему:</w:t>
      </w:r>
    </w:p>
    <w:p w:rsidR="00773DEF" w:rsidRPr="00D6422D" w:rsidRDefault="00773DEF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-прекратить сомнительные, компрометирующие межличностные отношения;</w:t>
      </w:r>
    </w:p>
    <w:p w:rsidR="00773DEF" w:rsidRPr="00D6422D" w:rsidRDefault="00773DEF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-отказаться от возможной выгоды, явившейся причиной возникновения конфликта интересов;</w:t>
      </w:r>
    </w:p>
    <w:p w:rsidR="00773DEF" w:rsidRPr="00D6422D" w:rsidRDefault="00773DEF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-принимать меры по предотвращению негативных последствий конфликта интересов.»</w:t>
      </w:r>
    </w:p>
    <w:p w:rsidR="00505CD0" w:rsidRPr="00D6422D" w:rsidRDefault="00505CD0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505CD0" w:rsidRPr="00D6422D" w:rsidRDefault="00505CD0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505CD0" w:rsidRPr="00D6422D" w:rsidRDefault="00505CD0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505CD0" w:rsidRPr="00D6422D" w:rsidRDefault="00505CD0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CD0" w:rsidRPr="00D6422D" w:rsidRDefault="00505CD0" w:rsidP="00505CD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DEF" w:rsidRPr="00D6422D" w:rsidRDefault="00773DEF" w:rsidP="00773D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422D">
        <w:rPr>
          <w:rFonts w:ascii="Times New Roman" w:hAnsi="Times New Roman" w:cs="Times New Roman"/>
          <w:sz w:val="24"/>
          <w:szCs w:val="24"/>
        </w:rPr>
        <w:t xml:space="preserve">Глава администрации сельсовета </w:t>
      </w:r>
      <w:r w:rsidRPr="00D6422D">
        <w:rPr>
          <w:rFonts w:ascii="Times New Roman" w:hAnsi="Times New Roman" w:cs="Times New Roman"/>
          <w:sz w:val="24"/>
          <w:szCs w:val="24"/>
        </w:rPr>
        <w:tab/>
      </w:r>
      <w:r w:rsidRPr="00D6422D">
        <w:rPr>
          <w:rFonts w:ascii="Times New Roman" w:hAnsi="Times New Roman" w:cs="Times New Roman"/>
          <w:sz w:val="24"/>
          <w:szCs w:val="24"/>
        </w:rPr>
        <w:tab/>
      </w:r>
      <w:r w:rsidRPr="00D6422D">
        <w:rPr>
          <w:rFonts w:ascii="Times New Roman" w:hAnsi="Times New Roman" w:cs="Times New Roman"/>
          <w:sz w:val="24"/>
          <w:szCs w:val="24"/>
        </w:rPr>
        <w:tab/>
      </w:r>
      <w:r w:rsidRPr="00D6422D">
        <w:rPr>
          <w:rFonts w:ascii="Times New Roman" w:hAnsi="Times New Roman" w:cs="Times New Roman"/>
          <w:sz w:val="24"/>
          <w:szCs w:val="24"/>
        </w:rPr>
        <w:tab/>
      </w:r>
      <w:r w:rsidRPr="00D6422D"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773DEF" w:rsidRPr="00D6422D" w:rsidRDefault="00773DEF" w:rsidP="00773DE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73DEF" w:rsidRPr="00D6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EF"/>
    <w:rsid w:val="00505CD0"/>
    <w:rsid w:val="005D0AAA"/>
    <w:rsid w:val="00661607"/>
    <w:rsid w:val="00773DEF"/>
    <w:rsid w:val="00BB5448"/>
    <w:rsid w:val="00D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3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73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3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7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2017-08-02T04:50:00Z</cp:lastPrinted>
  <dcterms:created xsi:type="dcterms:W3CDTF">2017-07-27T07:42:00Z</dcterms:created>
  <dcterms:modified xsi:type="dcterms:W3CDTF">2017-08-02T04:50:00Z</dcterms:modified>
</cp:coreProperties>
</file>