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97" w:rsidRPr="002761E7" w:rsidRDefault="00DA1197" w:rsidP="00DA1197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761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A1197" w:rsidRDefault="00DA1197" w:rsidP="00DA1197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761E7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конкурсного отбора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2761E7">
        <w:rPr>
          <w:rFonts w:ascii="Times New Roman" w:hAnsi="Times New Roman" w:cs="Times New Roman"/>
          <w:sz w:val="24"/>
          <w:szCs w:val="24"/>
        </w:rPr>
        <w:t xml:space="preserve"> Нижегородской области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761E7">
        <w:rPr>
          <w:rFonts w:ascii="Times New Roman" w:hAnsi="Times New Roman" w:cs="Times New Roman"/>
          <w:sz w:val="24"/>
          <w:szCs w:val="24"/>
        </w:rPr>
        <w:t xml:space="preserve"> поддержки в форме субсидий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</w:rPr>
        <w:t>ТЕХНИКО-ЭКОНОМИЧЕСКОГО</w:t>
      </w:r>
      <w:proofErr w:type="gramEnd"/>
      <w:r>
        <w:rPr>
          <w:b/>
        </w:rPr>
        <w:t xml:space="preserve"> ОБОСНОВАНИЕ</w:t>
      </w:r>
    </w:p>
    <w:p w:rsidR="00DA1197" w:rsidRPr="00481D63" w:rsidRDefault="00DA1197" w:rsidP="00DA1197">
      <w:pPr>
        <w:widowControl w:val="0"/>
        <w:autoSpaceDE w:val="0"/>
        <w:autoSpaceDN w:val="0"/>
        <w:adjustRightInd w:val="0"/>
        <w:jc w:val="both"/>
      </w:pPr>
      <w:r w:rsidRPr="00481D63">
        <w:t>Структура технико-экономического обоснования:</w:t>
      </w:r>
    </w:p>
    <w:p w:rsidR="00DA1197" w:rsidRPr="00DA1197" w:rsidRDefault="00DA1197" w:rsidP="00DA1197">
      <w:pPr>
        <w:widowControl w:val="0"/>
        <w:autoSpaceDE w:val="0"/>
        <w:autoSpaceDN w:val="0"/>
        <w:adjustRightInd w:val="0"/>
        <w:jc w:val="both"/>
      </w:pPr>
      <w:r w:rsidRPr="00DA1197">
        <w:t xml:space="preserve">1. </w:t>
      </w:r>
      <w:hyperlink r:id="rId5" w:anchor="Par1064" w:history="1">
        <w:r w:rsidRPr="00DA1197">
          <w:rPr>
            <w:rStyle w:val="a3"/>
            <w:color w:val="auto"/>
          </w:rPr>
          <w:t>Общее описание предприятия</w:t>
        </w:r>
      </w:hyperlink>
    </w:p>
    <w:p w:rsidR="00DA1197" w:rsidRPr="00DA1197" w:rsidRDefault="00DA1197" w:rsidP="00DA1197">
      <w:pPr>
        <w:widowControl w:val="0"/>
        <w:autoSpaceDE w:val="0"/>
        <w:autoSpaceDN w:val="0"/>
        <w:adjustRightInd w:val="0"/>
        <w:jc w:val="both"/>
      </w:pPr>
      <w:r w:rsidRPr="00DA1197">
        <w:t xml:space="preserve">2. </w:t>
      </w:r>
      <w:hyperlink r:id="rId6" w:anchor="Par1104" w:history="1">
        <w:r w:rsidRPr="00DA1197">
          <w:rPr>
            <w:rStyle w:val="a3"/>
            <w:color w:val="auto"/>
          </w:rPr>
          <w:t>Описание продукции, работ и услуг</w:t>
        </w:r>
      </w:hyperlink>
    </w:p>
    <w:p w:rsidR="00DA1197" w:rsidRPr="00DA1197" w:rsidRDefault="00DA1197" w:rsidP="00DA1197">
      <w:pPr>
        <w:widowControl w:val="0"/>
        <w:autoSpaceDE w:val="0"/>
        <w:autoSpaceDN w:val="0"/>
        <w:adjustRightInd w:val="0"/>
        <w:jc w:val="both"/>
      </w:pPr>
      <w:r w:rsidRPr="00DA1197">
        <w:t xml:space="preserve">3. </w:t>
      </w:r>
      <w:hyperlink r:id="rId7" w:anchor="Par1107" w:history="1">
        <w:r w:rsidRPr="00DA1197">
          <w:rPr>
            <w:rStyle w:val="a3"/>
            <w:color w:val="auto"/>
          </w:rPr>
          <w:t>Маркетинг-план</w:t>
        </w:r>
      </w:hyperlink>
    </w:p>
    <w:p w:rsidR="00DA1197" w:rsidRPr="00DA1197" w:rsidRDefault="00DA1197" w:rsidP="00DA1197">
      <w:pPr>
        <w:widowControl w:val="0"/>
        <w:autoSpaceDE w:val="0"/>
        <w:autoSpaceDN w:val="0"/>
        <w:adjustRightInd w:val="0"/>
        <w:jc w:val="both"/>
      </w:pPr>
      <w:r w:rsidRPr="00DA1197">
        <w:t xml:space="preserve">4. </w:t>
      </w:r>
      <w:hyperlink r:id="rId8" w:anchor="Par1115" w:history="1">
        <w:r w:rsidRPr="00DA1197">
          <w:rPr>
            <w:rStyle w:val="a3"/>
            <w:color w:val="auto"/>
          </w:rPr>
          <w:t>Производственный пл</w:t>
        </w:r>
        <w:bookmarkStart w:id="0" w:name="_GoBack"/>
        <w:bookmarkEnd w:id="0"/>
        <w:r w:rsidRPr="00DA1197">
          <w:rPr>
            <w:rStyle w:val="a3"/>
            <w:color w:val="auto"/>
          </w:rPr>
          <w:t>ан</w:t>
        </w:r>
      </w:hyperlink>
    </w:p>
    <w:p w:rsidR="00DA1197" w:rsidRPr="00DA1197" w:rsidRDefault="00DA1197" w:rsidP="00DA1197">
      <w:pPr>
        <w:widowControl w:val="0"/>
        <w:autoSpaceDE w:val="0"/>
        <w:autoSpaceDN w:val="0"/>
        <w:adjustRightInd w:val="0"/>
        <w:jc w:val="both"/>
      </w:pPr>
      <w:r w:rsidRPr="00DA1197">
        <w:t xml:space="preserve">5. </w:t>
      </w:r>
      <w:hyperlink r:id="rId9" w:anchor="Par1125" w:history="1">
        <w:r w:rsidRPr="00DA1197">
          <w:rPr>
            <w:rStyle w:val="a3"/>
            <w:color w:val="auto"/>
          </w:rPr>
          <w:t>Финансовый план</w:t>
        </w:r>
      </w:hyperlink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048"/>
      <w:bookmarkEnd w:id="1"/>
      <w:r>
        <w:t>1. Общее описание предприятия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Направление деятельности предприятия.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Социальная направленность деятельности предприятия (его значение для района, округа, города).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Основные результаты успешной реализации деятельности компании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Например: "Организация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т.п.".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Обоснование расходов на приобретение оборудования (в том числе по договорам лизинга) в целях создания и (или) развития либо модернизации производства товаров (работ, услуг), строительство (реконструкцию) зданий, сооружений.</w:t>
      </w:r>
      <w:proofErr w:type="gramEnd"/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Что предусматривает приобретение оборудования: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- внедрение и (или) реализацию нового продукта;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- модернизацию технологического процесса;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- пополнение (обновление) основных средств и пр.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Планируемая среднесписочная численность работников за год получения субсидии.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064"/>
      <w:bookmarkEnd w:id="2"/>
      <w:r>
        <w:t>Направление деятельности в настоящее время (</w:t>
      </w:r>
      <w:proofErr w:type="gramStart"/>
      <w:r>
        <w:t>ведется</w:t>
      </w:r>
      <w:proofErr w:type="gramEnd"/>
      <w:r>
        <w:t>/не ведется (причина)) и по направлениям:</w:t>
      </w: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419"/>
        <w:gridCol w:w="1769"/>
        <w:gridCol w:w="1829"/>
        <w:gridCol w:w="1757"/>
      </w:tblGrid>
      <w:tr w:rsidR="00DA1197" w:rsidTr="00BF7C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деятельности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Выручка за </w:t>
            </w:r>
            <w:proofErr w:type="spellStart"/>
            <w:r>
              <w:t>предществующий</w:t>
            </w:r>
            <w:proofErr w:type="spellEnd"/>
            <w:r>
              <w:t xml:space="preserve"> календарный год, руб.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Доля в общей выручке</w:t>
            </w:r>
            <w:proofErr w:type="gramStart"/>
            <w:r>
              <w:t xml:space="preserve"> (%) </w:t>
            </w:r>
            <w:proofErr w:type="gramEnd"/>
            <w:r>
              <w:t>за последний год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какого момента осуществляется вид деятельности</w:t>
            </w:r>
          </w:p>
        </w:tc>
      </w:tr>
      <w:tr w:rsidR="00DA1197" w:rsidTr="00BF7C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ind w:hanging="122"/>
            </w:pPr>
          </w:p>
        </w:tc>
      </w:tr>
      <w:tr w:rsidR="00DA1197" w:rsidTr="00BF7C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ind w:hanging="122"/>
            </w:pPr>
          </w:p>
        </w:tc>
      </w:tr>
      <w:tr w:rsidR="00DA1197" w:rsidTr="00BF7C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ind w:hanging="122"/>
            </w:pPr>
          </w:p>
        </w:tc>
      </w:tr>
    </w:tbl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Заполнению подлежат все строки, в случае отсутствия информации ставится прочерк.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работников в настоящее время. План по увеличению среднесписочной численности на конец года получения субсидии и на конец года, следующего за годом получения субсидии.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104"/>
      <w:bookmarkEnd w:id="3"/>
      <w:r>
        <w:t>2. Описание продукции, работ и услуг.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и краткое описание товаров, работ и услуг. Их отличительные особенности и степень готовности (разработка, опытный образец, первая партия и т.п.).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При наличии представляются отзывы экспертов и (или) потребителей о качестве и свойствах продукции.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07"/>
      <w:bookmarkEnd w:id="4"/>
      <w:r>
        <w:t>3. Маркетинг-план.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Потребители продукции (товаров, услуг).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Каналы сбыта продукции.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География сбыта продукции (микрорайон, город, страна и т.д.).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Конкурентные преимущества и недостатки продукции.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Уровень спроса на продукцию (в </w:t>
      </w:r>
      <w:proofErr w:type="spellStart"/>
      <w:r>
        <w:t>т.ч</w:t>
      </w:r>
      <w:proofErr w:type="spellEnd"/>
      <w:r>
        <w:t>. прогнозируемый).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Способ стимулирования сбыта продукции (товаров, услуг).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Возможные риски при деятельности предприятия.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115"/>
      <w:bookmarkEnd w:id="5"/>
      <w:r>
        <w:t>4. Производственный план.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Краткое описание технологической цепочки предприятия: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- этапы создания продукции (оказания услуги, осуществление торговли);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- необходимые для производства сырье, товары и материалы, источники их получения;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- используемые технологические процессы и оборудование.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Потребность в </w:t>
      </w:r>
      <w:proofErr w:type="gramStart"/>
      <w:r>
        <w:t>дополнительных</w:t>
      </w:r>
      <w:proofErr w:type="gramEnd"/>
      <w:r>
        <w:t xml:space="preserve"> (требующихся для деятельности предприятия):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площадях</w:t>
      </w:r>
      <w:proofErr w:type="gramEnd"/>
      <w:r>
        <w:t>;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оборудовании</w:t>
      </w:r>
      <w:proofErr w:type="gramEnd"/>
      <w:r>
        <w:t>;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персонале (УКАЗАТЬ планируемую численность сотрудников (всего по организации/непосредственно занятых на производстве).</w:t>
      </w:r>
      <w:proofErr w:type="gramEnd"/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Если в технологическую цепочку предприятия встроены прочие организации, то необходимо описать их роль.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125"/>
      <w:bookmarkEnd w:id="6"/>
      <w:r>
        <w:t>5. Финансовый план.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Объем</w:t>
      </w:r>
      <w:proofErr w:type="gramEnd"/>
      <w:r>
        <w:t xml:space="preserve"> и назначение финансовой поддержки: </w:t>
      </w:r>
      <w:proofErr w:type="gramStart"/>
      <w:r>
        <w:t>каков</w:t>
      </w:r>
      <w:proofErr w:type="gramEnd"/>
      <w:r>
        <w:t xml:space="preserve"> объем необходимых для реализации деятельности финансовых ресурсов (общая стоимость приобретения оборудования, в том числе привлеченные средства - банковский кредит, лизинг, другие заемные средства, а также собственные средства, вложенные в приобретение оборудования).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Текущие финансовые обязательства:</w:t>
      </w: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931"/>
        <w:gridCol w:w="4287"/>
      </w:tblGrid>
      <w:tr w:rsidR="00DA1197" w:rsidTr="00BF7C8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Наименование обязательства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и условия выполнения обязательств</w:t>
            </w:r>
          </w:p>
        </w:tc>
      </w:tr>
      <w:tr w:rsidR="00DA1197" w:rsidTr="00BF7C8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Банковский кредит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DA1197" w:rsidTr="00BF7C8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Заем физического лица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DA1197" w:rsidTr="00BF7C8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Задолженность по оплате аренды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DA1197" w:rsidTr="00BF7C8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Прочее (указать)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97" w:rsidRDefault="00DA1197" w:rsidP="00BF7C8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</w:tbl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Заполнению подлежат все строки, в случае отсутствия информации ставится прочерк.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Указать, на какие цели планируется направить средства.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Финансовые средства планируется направить </w:t>
      </w:r>
      <w:proofErr w:type="gramStart"/>
      <w:r>
        <w:t>на</w:t>
      </w:r>
      <w:proofErr w:type="gramEnd"/>
      <w:r>
        <w:t>: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1) приобретение основных средств: ______ руб.;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2) ремонт помещения: _______ руб.:</w:t>
      </w:r>
    </w:p>
    <w:p w:rsidR="00DA1197" w:rsidRDefault="00DA1197" w:rsidP="00DA1197">
      <w:pPr>
        <w:widowControl w:val="0"/>
        <w:autoSpaceDE w:val="0"/>
        <w:autoSpaceDN w:val="0"/>
        <w:adjustRightInd w:val="0"/>
        <w:ind w:firstLine="540"/>
        <w:jc w:val="both"/>
      </w:pPr>
      <w:r>
        <w:t>3) и т.д.</w:t>
      </w:r>
    </w:p>
    <w:p w:rsidR="00DA1197" w:rsidRDefault="00DA1197" w:rsidP="00DA1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субъекта </w:t>
      </w:r>
    </w:p>
    <w:p w:rsidR="00DA1197" w:rsidRDefault="00DA1197" w:rsidP="00DA1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    _______________      ____________________</w:t>
      </w:r>
    </w:p>
    <w:p w:rsidR="00DA1197" w:rsidRDefault="00DA1197" w:rsidP="00DA119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                   (Ф.И.О. полностью)</w:t>
      </w:r>
    </w:p>
    <w:p w:rsidR="00DA1197" w:rsidRDefault="00DA1197" w:rsidP="00DA1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«____» «______________» 20__ года   </w:t>
      </w:r>
    </w:p>
    <w:p w:rsidR="00BE527B" w:rsidRDefault="00BE527B"/>
    <w:sectPr w:rsidR="00BE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D5"/>
    <w:rsid w:val="00BE527B"/>
    <w:rsid w:val="00DA1197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1197"/>
    <w:rPr>
      <w:color w:val="0000FF"/>
      <w:u w:val="single"/>
    </w:rPr>
  </w:style>
  <w:style w:type="paragraph" w:customStyle="1" w:styleId="ConsPlusNormal">
    <w:name w:val="ConsPlusNormal"/>
    <w:rsid w:val="00DA11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1197"/>
    <w:rPr>
      <w:color w:val="0000FF"/>
      <w:u w:val="single"/>
    </w:rPr>
  </w:style>
  <w:style w:type="paragraph" w:customStyle="1" w:styleId="ConsPlusNormal">
    <w:name w:val="ConsPlusNormal"/>
    <w:rsid w:val="00DA11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88;&#1072;&#1073;&#1086;&#1095;&#1080;&#1077;%20&#1076;&#1086;&#1082;&#1091;&#1084;&#1077;&#1085;&#1090;\&#1055;&#1088;&#1077;&#1076;&#1087;&#1088;&#1080;&#1085;&#1080;&#1084;&#1072;&#1090;&#1077;&#1083;&#1100;&#1089;&#1090;&#1074;&#1086;\&#1075;&#1088;&#1072;&#1085;&#1090;&#1099;\2016%20&#1075;&#1086;&#1076;\&#1086;&#1073;&#1083;&#1072;&#1089;&#1090;&#1100;%20&#1074;&#1086;&#1079;&#1084;&#1077;&#1097;&#1077;&#1085;&#1080;&#1077;\&#1074;&#1086;&#1079;&#1084;&#1077;&#1097;&#1077;&#1085;&#1080;&#1077;\&#1090;&#1101;&#1086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1\&#1056;&#1072;&#1073;&#1086;&#1095;&#1080;&#1081;%20&#1089;&#1090;&#1086;&#1083;\&#1088;&#1072;&#1073;&#1086;&#1095;&#1080;&#1077;%20&#1076;&#1086;&#1082;&#1091;&#1084;&#1077;&#1085;&#1090;\&#1055;&#1088;&#1077;&#1076;&#1087;&#1088;&#1080;&#1085;&#1080;&#1084;&#1072;&#1090;&#1077;&#1083;&#1100;&#1089;&#1090;&#1074;&#1086;\&#1075;&#1088;&#1072;&#1085;&#1090;&#1099;\2016%20&#1075;&#1086;&#1076;\&#1086;&#1073;&#1083;&#1072;&#1089;&#1090;&#1100;%20&#1074;&#1086;&#1079;&#1084;&#1077;&#1097;&#1077;&#1085;&#1080;&#1077;\&#1074;&#1086;&#1079;&#1084;&#1077;&#1097;&#1077;&#1085;&#1080;&#1077;\&#1090;&#1101;&#108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6;&#1072;&#1073;&#1086;&#1095;&#1080;&#1081;%20&#1089;&#1090;&#1086;&#1083;\&#1088;&#1072;&#1073;&#1086;&#1095;&#1080;&#1077;%20&#1076;&#1086;&#1082;&#1091;&#1084;&#1077;&#1085;&#1090;\&#1055;&#1088;&#1077;&#1076;&#1087;&#1088;&#1080;&#1085;&#1080;&#1084;&#1072;&#1090;&#1077;&#1083;&#1100;&#1089;&#1090;&#1074;&#1086;\&#1075;&#1088;&#1072;&#1085;&#1090;&#1099;\2016%20&#1075;&#1086;&#1076;\&#1086;&#1073;&#1083;&#1072;&#1089;&#1090;&#1100;%20&#1074;&#1086;&#1079;&#1084;&#1077;&#1097;&#1077;&#1085;&#1080;&#1077;\&#1074;&#1086;&#1079;&#1084;&#1077;&#1097;&#1077;&#1085;&#1080;&#1077;\&#1090;&#1101;&#1086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1\&#1056;&#1072;&#1073;&#1086;&#1095;&#1080;&#1081;%20&#1089;&#1090;&#1086;&#1083;\&#1088;&#1072;&#1073;&#1086;&#1095;&#1080;&#1077;%20&#1076;&#1086;&#1082;&#1091;&#1084;&#1077;&#1085;&#1090;\&#1055;&#1088;&#1077;&#1076;&#1087;&#1088;&#1080;&#1085;&#1080;&#1084;&#1072;&#1090;&#1077;&#1083;&#1100;&#1089;&#1090;&#1074;&#1086;\&#1075;&#1088;&#1072;&#1085;&#1090;&#1099;\2016%20&#1075;&#1086;&#1076;\&#1086;&#1073;&#1083;&#1072;&#1089;&#1090;&#1100;%20&#1074;&#1086;&#1079;&#1084;&#1077;&#1097;&#1077;&#1085;&#1080;&#1077;\&#1074;&#1086;&#1079;&#1084;&#1077;&#1097;&#1077;&#1085;&#1080;&#1077;\&#1090;&#1101;&#1086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1\&#1056;&#1072;&#1073;&#1086;&#1095;&#1080;&#1081;%20&#1089;&#1090;&#1086;&#1083;\&#1088;&#1072;&#1073;&#1086;&#1095;&#1080;&#1077;%20&#1076;&#1086;&#1082;&#1091;&#1084;&#1077;&#1085;&#1090;\&#1055;&#1088;&#1077;&#1076;&#1087;&#1088;&#1080;&#1085;&#1080;&#1084;&#1072;&#1090;&#1077;&#1083;&#1100;&#1089;&#1090;&#1074;&#1086;\&#1075;&#1088;&#1072;&#1085;&#1090;&#1099;\2016%20&#1075;&#1086;&#1076;\&#1086;&#1073;&#1083;&#1072;&#1089;&#1090;&#1100;%20&#1074;&#1086;&#1079;&#1084;&#1077;&#1097;&#1077;&#1085;&#1080;&#1077;\&#1074;&#1086;&#1079;&#1084;&#1077;&#1097;&#1077;&#1085;&#1080;&#1077;\&#1090;&#1101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4407</Characters>
  <Application>Microsoft Office Word</Application>
  <DocSecurity>0</DocSecurity>
  <Lines>36</Lines>
  <Paragraphs>10</Paragraphs>
  <ScaleCrop>false</ScaleCrop>
  <Company>1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2016-09-21T07:56:00Z</dcterms:created>
  <dcterms:modified xsi:type="dcterms:W3CDTF">2016-09-21T07:56:00Z</dcterms:modified>
</cp:coreProperties>
</file>