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EB" w:rsidRPr="009D6281" w:rsidRDefault="00C222EB" w:rsidP="00C222EB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Приложение</w:t>
      </w:r>
    </w:p>
    <w:p w:rsidR="00C222EB" w:rsidRPr="009D6281" w:rsidRDefault="00C222EB" w:rsidP="00C222EB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22EB" w:rsidRDefault="00C222EB" w:rsidP="00C222EB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C222EB" w:rsidRPr="009D6281" w:rsidRDefault="00C222EB" w:rsidP="00C222EB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Нижегородской области</w:t>
      </w:r>
    </w:p>
    <w:p w:rsidR="00C222EB" w:rsidRPr="009D6281" w:rsidRDefault="00B94CB2" w:rsidP="00C222EB">
      <w:pPr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2021</w:t>
      </w:r>
      <w:r w:rsidR="00922C5B" w:rsidRPr="00871789">
        <w:rPr>
          <w:rFonts w:ascii="Times New Roman" w:hAnsi="Times New Roman"/>
          <w:sz w:val="24"/>
          <w:szCs w:val="24"/>
        </w:rPr>
        <w:t xml:space="preserve">года № </w:t>
      </w:r>
    </w:p>
    <w:p w:rsidR="00C222EB" w:rsidRPr="009D6281" w:rsidRDefault="00C222EB" w:rsidP="00C222EB">
      <w:pPr>
        <w:jc w:val="right"/>
        <w:rPr>
          <w:rFonts w:ascii="Times New Roman" w:hAnsi="Times New Roman"/>
          <w:sz w:val="24"/>
          <w:szCs w:val="24"/>
        </w:rPr>
      </w:pPr>
    </w:p>
    <w:p w:rsidR="00C222EB" w:rsidRDefault="00C222EB" w:rsidP="00C222EB">
      <w:pPr>
        <w:spacing w:line="240" w:lineRule="exac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Муниципальная программа</w:t>
      </w:r>
    </w:p>
    <w:p w:rsidR="003806B6" w:rsidRDefault="003806B6" w:rsidP="00C222EB">
      <w:pPr>
        <w:spacing w:line="240" w:lineRule="exact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806B6">
        <w:rPr>
          <w:rFonts w:ascii="Times New Roman" w:hAnsi="Times New Roman"/>
          <w:b/>
          <w:sz w:val="24"/>
          <w:szCs w:val="24"/>
        </w:rPr>
        <w:t>Развитие внутреннего и въездного туризма в Воскресенском муниципальном районе Нижегородской области»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:rsidR="00C222EB" w:rsidRDefault="00C222EB" w:rsidP="00C222EB">
      <w:pPr>
        <w:spacing w:line="24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(далее - МП)</w:t>
      </w:r>
    </w:p>
    <w:p w:rsidR="00C222EB" w:rsidRDefault="00C222EB" w:rsidP="00C222EB">
      <w:pPr>
        <w:spacing w:line="24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1.Паспорт муниципальной программы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1559"/>
        <w:gridCol w:w="142"/>
        <w:gridCol w:w="1134"/>
        <w:gridCol w:w="850"/>
        <w:gridCol w:w="851"/>
        <w:gridCol w:w="850"/>
        <w:gridCol w:w="709"/>
        <w:gridCol w:w="1843"/>
      </w:tblGrid>
      <w:tr w:rsidR="00C222EB" w:rsidRPr="009D6281" w:rsidTr="00846674">
        <w:trPr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1B4A83" w:rsidRDefault="00C222EB" w:rsidP="00AE49D8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Нормативно-правовая база Российской Федерации:</w:t>
            </w:r>
          </w:p>
          <w:p w:rsidR="00C222EB" w:rsidRDefault="00C222EB" w:rsidP="00AE49D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Федеральный закон от 24 ноября 1996 года №132-ФЗ "Об основах туристкой деятельности в Российской Федерации";</w:t>
            </w:r>
          </w:p>
          <w:p w:rsidR="00C222EB" w:rsidRPr="00DF632C" w:rsidRDefault="00C222EB" w:rsidP="00AE49D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760035">
              <w:rPr>
                <w:rFonts w:ascii="Times New Roman" w:eastAsia="Times New Roman" w:hAnsi="Times New Roman"/>
                <w:sz w:val="24"/>
              </w:rPr>
              <w:t>Постановление Правител</w:t>
            </w:r>
            <w:r w:rsidR="00760035" w:rsidRPr="00760035">
              <w:rPr>
                <w:rFonts w:ascii="Times New Roman" w:eastAsia="Times New Roman" w:hAnsi="Times New Roman"/>
                <w:sz w:val="24"/>
              </w:rPr>
              <w:t>ьства Российской Федерации от 05 мая 2018 года №872-р</w:t>
            </w:r>
            <w:r w:rsidRPr="00760035">
              <w:rPr>
                <w:rFonts w:ascii="Times New Roman" w:eastAsia="Times New Roman" w:hAnsi="Times New Roman"/>
                <w:sz w:val="24"/>
              </w:rPr>
              <w:t xml:space="preserve"> "О</w:t>
            </w:r>
            <w:r w:rsidR="00760035" w:rsidRPr="00760035">
              <w:rPr>
                <w:rFonts w:ascii="Times New Roman" w:eastAsia="Times New Roman" w:hAnsi="Times New Roman"/>
                <w:sz w:val="24"/>
              </w:rPr>
              <w:t>б утверждении Концепции федеральной целевой программы</w:t>
            </w:r>
            <w:r w:rsidRPr="00760035">
              <w:rPr>
                <w:rFonts w:ascii="Times New Roman" w:eastAsia="Times New Roman" w:hAnsi="Times New Roman"/>
                <w:sz w:val="24"/>
              </w:rPr>
              <w:t xml:space="preserve"> "Развитие внутреннего и въездного тури</w:t>
            </w:r>
            <w:r w:rsidR="00760035" w:rsidRPr="00760035">
              <w:rPr>
                <w:rFonts w:ascii="Times New Roman" w:eastAsia="Times New Roman" w:hAnsi="Times New Roman"/>
                <w:sz w:val="24"/>
              </w:rPr>
              <w:t>зма в Российской Федерации (2019-2025</w:t>
            </w:r>
            <w:r w:rsidRPr="00760035">
              <w:rPr>
                <w:rFonts w:ascii="Times New Roman" w:eastAsia="Times New Roman" w:hAnsi="Times New Roman"/>
                <w:sz w:val="24"/>
              </w:rPr>
              <w:t xml:space="preserve"> годы);</w:t>
            </w:r>
          </w:p>
          <w:p w:rsidR="00C222EB" w:rsidRDefault="00C222EB" w:rsidP="00AE49D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Постановления Правительства Российской Федерации "Федеральная целевая программа "Развитие внутреннего и въездного туризма в Российской Федерации (2019 - 2025 годы)"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подготовлен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Ростуризмом 27.07.2018)</w:t>
            </w:r>
            <w:r w:rsidR="00760035">
              <w:rPr>
                <w:rFonts w:ascii="Times New Roman" w:eastAsia="Times New Roman" w:hAnsi="Times New Roman"/>
                <w:color w:val="000000"/>
                <w:sz w:val="24"/>
              </w:rPr>
              <w:t xml:space="preserve"> (в ред. От 11 июля 2019г.)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C222EB" w:rsidRDefault="00C222EB" w:rsidP="00AE49D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Закон Нижегородской области от 12 февраля 2008 года №8-3 "О туристской деятельности на территории Нижегородской области";</w:t>
            </w:r>
          </w:p>
          <w:p w:rsidR="00C222EB" w:rsidRDefault="00C222EB" w:rsidP="00AE49D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Постановление Правительства Нижегородской области от 21 декабря 2018 года № 889 "Об утверждении Стратегии социально-экономического</w:t>
            </w:r>
          </w:p>
          <w:p w:rsidR="00C222EB" w:rsidRDefault="00C222EB" w:rsidP="00AE49D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 Нижегородской области до 2035 года"</w:t>
            </w:r>
          </w:p>
          <w:p w:rsidR="00C222EB" w:rsidRPr="00DE654A" w:rsidRDefault="00C222EB" w:rsidP="00AE49D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Постановление Правительства Нижегородской области от 30.04.2014 №299</w:t>
            </w:r>
            <w:r w:rsidR="0076003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(ред. от 10.07.2019г.)</w:t>
            </w:r>
            <w:r w:rsidR="00F948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"Об утверждении государственной программы "Развитие культуры и</w:t>
            </w:r>
            <w:r w:rsidR="00DE654A">
              <w:rPr>
                <w:rFonts w:ascii="Times New Roman" w:eastAsia="Times New Roman" w:hAnsi="Times New Roman"/>
                <w:color w:val="000000"/>
                <w:sz w:val="24"/>
              </w:rPr>
              <w:t xml:space="preserve"> туризма Нижегородской области".</w:t>
            </w:r>
          </w:p>
        </w:tc>
      </w:tr>
      <w:tr w:rsidR="00C222EB" w:rsidRPr="009D6281" w:rsidTr="00846674">
        <w:trPr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C222EB" w:rsidRPr="009D6281" w:rsidTr="00846674">
        <w:trPr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7E4058" w:rsidRDefault="008F56A2" w:rsidP="008F56A2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DE654A" w:rsidRDefault="00E93403" w:rsidP="00DE68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Воскресенского муниципального района, </w:t>
            </w:r>
            <w:r w:rsidR="005A027E">
              <w:rPr>
                <w:rFonts w:ascii="Times New Roman" w:hAnsi="Times New Roman"/>
                <w:sz w:val="24"/>
                <w:szCs w:val="24"/>
              </w:rPr>
              <w:t xml:space="preserve">Управление делами администрации, </w:t>
            </w:r>
            <w:r w:rsidRPr="00E93403">
              <w:rPr>
                <w:rFonts w:ascii="Times New Roman" w:hAnsi="Times New Roman"/>
                <w:bCs/>
                <w:sz w:val="24"/>
                <w:szCs w:val="24"/>
              </w:rPr>
              <w:t>Отдел экономики, прогнозирования и ресурсов администрации</w:t>
            </w:r>
            <w:r w:rsidR="005A027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A1950" w:rsidRPr="00DA19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A027E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дминистрация р.п. Воскресенское, Администрации сельских поселений, </w:t>
            </w:r>
            <w:r w:rsidRPr="00E93403">
              <w:rPr>
                <w:rFonts w:ascii="Times New Roman" w:hAnsi="Times New Roman"/>
                <w:bCs/>
                <w:sz w:val="24"/>
                <w:szCs w:val="24"/>
              </w:rPr>
              <w:t>Координационный совет по развитию въездного и внутреннего туризма на территории Воскр</w:t>
            </w:r>
            <w:r w:rsidR="005A027E">
              <w:rPr>
                <w:rFonts w:ascii="Times New Roman" w:hAnsi="Times New Roman"/>
                <w:bCs/>
                <w:sz w:val="24"/>
                <w:szCs w:val="24"/>
              </w:rPr>
              <w:t xml:space="preserve">есенского муниципального района, </w:t>
            </w:r>
            <w:r w:rsidR="005A027E" w:rsidRPr="005A027E">
              <w:rPr>
                <w:rFonts w:ascii="Times New Roman" w:hAnsi="Times New Roman"/>
                <w:bCs/>
                <w:sz w:val="24"/>
                <w:szCs w:val="24"/>
              </w:rPr>
              <w:t xml:space="preserve">МКУ «Природный </w:t>
            </w:r>
            <w:r w:rsidR="005A027E">
              <w:rPr>
                <w:rFonts w:ascii="Times New Roman" w:hAnsi="Times New Roman"/>
                <w:bCs/>
                <w:sz w:val="24"/>
                <w:szCs w:val="24"/>
              </w:rPr>
              <w:t>Парк «Воскресенское Поветлужье»,</w:t>
            </w:r>
            <w:r w:rsidR="005A027E" w:rsidRPr="000450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3CD2">
              <w:rPr>
                <w:rFonts w:ascii="Times New Roman" w:hAnsi="Times New Roman"/>
                <w:bCs/>
                <w:sz w:val="24"/>
                <w:szCs w:val="24"/>
              </w:rPr>
              <w:t xml:space="preserve">МТК </w:t>
            </w:r>
            <w:r w:rsidR="005A027E" w:rsidRPr="00045018">
              <w:rPr>
                <w:rFonts w:ascii="Times New Roman" w:hAnsi="Times New Roman"/>
                <w:bCs/>
                <w:sz w:val="24"/>
                <w:szCs w:val="24"/>
              </w:rPr>
              <w:t>«Град Китеж»</w:t>
            </w:r>
            <w:r w:rsidR="00DE654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E6842" w:rsidRPr="00DE6842">
              <w:rPr>
                <w:rFonts w:ascii="Times New Roman" w:hAnsi="Times New Roman"/>
                <w:sz w:val="24"/>
                <w:szCs w:val="24"/>
              </w:rPr>
              <w:t>МОУ ДО ДООЦ «Юниор»</w:t>
            </w:r>
          </w:p>
        </w:tc>
      </w:tr>
      <w:tr w:rsidR="00C222EB" w:rsidRPr="009D6281" w:rsidTr="003806B6">
        <w:trPr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628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2EB" w:rsidRDefault="00C222EB" w:rsidP="00F9481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-формирование туриндустрии, способствующей повышению конкурентоспособности </w:t>
            </w:r>
            <w:r w:rsidR="00E02CDA">
              <w:rPr>
                <w:rFonts w:ascii="Times New Roman" w:eastAsia="Times New Roman" w:hAnsi="Times New Roman"/>
                <w:color w:val="000000"/>
                <w:sz w:val="24"/>
              </w:rPr>
              <w:t>туристского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продукта Воскресенского района и увеличение внутреннего и </w:t>
            </w:r>
            <w:r w:rsidRPr="00EF5C3C">
              <w:rPr>
                <w:rFonts w:ascii="Times New Roman" w:eastAsia="Times New Roman" w:hAnsi="Times New Roman"/>
                <w:sz w:val="24"/>
              </w:rPr>
              <w:t>въездного</w:t>
            </w:r>
            <w:r w:rsidRPr="00653764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 w:rsidR="00F94815">
              <w:rPr>
                <w:rFonts w:ascii="Times New Roman" w:eastAsia="Times New Roman" w:hAnsi="Times New Roman"/>
                <w:color w:val="000000"/>
                <w:sz w:val="24"/>
              </w:rPr>
              <w:t>туристского потока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C222EB" w:rsidRDefault="00C222EB" w:rsidP="00F9481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повышение инвестиционной привлекательности района;</w:t>
            </w:r>
          </w:p>
          <w:p w:rsidR="00C222EB" w:rsidRDefault="00C20426" w:rsidP="00F9481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="00C222EB">
              <w:rPr>
                <w:rFonts w:ascii="Times New Roman" w:eastAsia="Times New Roman" w:hAnsi="Times New Roman"/>
                <w:color w:val="000000"/>
                <w:sz w:val="24"/>
              </w:rPr>
              <w:t>формирование субкластеров экологического, агротуризма как инструмента развития сельских территорий;</w:t>
            </w:r>
          </w:p>
          <w:p w:rsidR="003806B6" w:rsidRDefault="003806B6" w:rsidP="00F9481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-создание комфортной информационно-навигационной среды;</w:t>
            </w:r>
          </w:p>
          <w:p w:rsidR="00C222EB" w:rsidRPr="009D6281" w:rsidRDefault="00C222EB" w:rsidP="00F9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создание условий для реализации М</w:t>
            </w:r>
            <w:r w:rsidR="00F94815">
              <w:rPr>
                <w:rFonts w:ascii="Times New Roman" w:eastAsia="Times New Roman" w:hAnsi="Times New Roman"/>
                <w:color w:val="000000"/>
                <w:sz w:val="24"/>
              </w:rPr>
              <w:t>П.</w:t>
            </w:r>
          </w:p>
        </w:tc>
      </w:tr>
      <w:tr w:rsidR="00C222EB" w:rsidRPr="009D6281" w:rsidTr="00846674">
        <w:trPr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Default="00E327E9" w:rsidP="00E327E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C222EB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повышение уровня благоустроенности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общественной </w:t>
            </w:r>
            <w:r w:rsidR="00C222EB">
              <w:rPr>
                <w:rFonts w:ascii="Times New Roman" w:eastAsia="Times New Roman" w:hAnsi="Times New Roman"/>
                <w:color w:val="000000"/>
                <w:sz w:val="24"/>
              </w:rPr>
              <w:t>территории;</w:t>
            </w:r>
          </w:p>
          <w:p w:rsidR="00C222EB" w:rsidRDefault="00C222EB" w:rsidP="00E327E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увеличение квалифицированных кадров во всех секторах туристской индустрии;</w:t>
            </w:r>
          </w:p>
          <w:p w:rsidR="00C222EB" w:rsidRDefault="00C222EB" w:rsidP="00E327E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- создание условий для развития основных центров туризма и перспективных площадок для использования в сегменте туриндустрии;</w:t>
            </w:r>
          </w:p>
          <w:p w:rsidR="00C222EB" w:rsidRDefault="00C222EB" w:rsidP="00E327E9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повышение качества туристских услуг, оказываемых субъектами туриндустрии на территории Воскресенского района;</w:t>
            </w:r>
          </w:p>
          <w:p w:rsidR="00E327E9" w:rsidRDefault="00E327E9" w:rsidP="00E327E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увеличение количества событийных мероприятий на территории района;</w:t>
            </w:r>
          </w:p>
          <w:p w:rsidR="00C222EB" w:rsidRPr="00E251CD" w:rsidRDefault="00C222EB" w:rsidP="00E327E9">
            <w:pPr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продвижение туристского продукта района на российский и международный рынки туристских услуг.</w:t>
            </w:r>
          </w:p>
        </w:tc>
      </w:tr>
      <w:tr w:rsidR="00C222EB" w:rsidRPr="009D6281" w:rsidTr="00846674">
        <w:trPr>
          <w:trHeight w:val="2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F33001" w:rsidRDefault="00E251CD" w:rsidP="00E327E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2022</w:t>
            </w:r>
            <w:r w:rsidR="00C222EB" w:rsidRPr="00F33001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C222EB" w:rsidRPr="006C261A">
              <w:rPr>
                <w:rFonts w:ascii="Times New Roman" w:eastAsia="Times New Roman" w:hAnsi="Times New Roman"/>
                <w:sz w:val="24"/>
              </w:rPr>
              <w:t>202</w:t>
            </w:r>
            <w:r w:rsidR="00C20426">
              <w:rPr>
                <w:rFonts w:ascii="Times New Roman" w:eastAsia="Times New Roman" w:hAnsi="Times New Roman"/>
                <w:sz w:val="24"/>
              </w:rPr>
              <w:t>6</w:t>
            </w:r>
            <w:r w:rsidR="00C222EB" w:rsidRPr="006C261A">
              <w:rPr>
                <w:rFonts w:ascii="Times New Roman" w:eastAsia="Times New Roman" w:hAnsi="Times New Roman"/>
                <w:sz w:val="24"/>
              </w:rPr>
              <w:t xml:space="preserve"> годы</w:t>
            </w:r>
          </w:p>
          <w:p w:rsidR="00C222EB" w:rsidRPr="00F33001" w:rsidRDefault="00C222EB" w:rsidP="00E327E9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33001">
              <w:rPr>
                <w:rFonts w:ascii="Times New Roman" w:eastAsia="Times New Roman" w:hAnsi="Times New Roman"/>
                <w:color w:val="000000"/>
                <w:sz w:val="24"/>
              </w:rPr>
              <w:t>Программа реализуется в один этап</w:t>
            </w:r>
            <w:r w:rsidR="00E327E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</w:tr>
      <w:tr w:rsidR="00C222EB" w:rsidRPr="009D6281" w:rsidTr="00846674">
        <w:trPr>
          <w:trHeight w:val="365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22EB" w:rsidRPr="009D6281" w:rsidRDefault="00C222EB" w:rsidP="00AE49D8">
            <w:pPr>
              <w:pStyle w:val="ConsPlusNormal"/>
              <w:widowControl/>
              <w:ind w:firstLine="0"/>
              <w:jc w:val="center"/>
              <w:rPr>
                <w:rStyle w:val="a4"/>
                <w:rFonts w:ascii="Times New Roman" w:hAnsi="Times New Roman"/>
                <w:i w:val="0"/>
                <w:iCs/>
              </w:rPr>
            </w:pPr>
            <w:r w:rsidRPr="009D6281">
              <w:rPr>
                <w:rStyle w:val="a4"/>
                <w:rFonts w:ascii="Times New Roman" w:hAnsi="Times New Roman"/>
                <w:iCs/>
              </w:rPr>
              <w:t>Источники финансирования</w:t>
            </w:r>
          </w:p>
          <w:p w:rsidR="00C222EB" w:rsidRPr="009D6281" w:rsidRDefault="00C222EB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Style w:val="a4"/>
                <w:rFonts w:ascii="Times New Roman" w:hAnsi="Times New Roman"/>
                <w:iCs/>
              </w:rPr>
              <w:t>(тыс. руб</w:t>
            </w:r>
            <w:r w:rsidRPr="009D6281">
              <w:rPr>
                <w:rFonts w:ascii="Times New Roman" w:hAnsi="Times New Roman" w:cs="Times New Roman"/>
                <w:caps/>
                <w:sz w:val="24"/>
                <w:szCs w:val="24"/>
              </w:rPr>
              <w:t>.)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caps/>
                <w:sz w:val="24"/>
                <w:szCs w:val="24"/>
              </w:rPr>
              <w:t>Годы</w:t>
            </w:r>
          </w:p>
        </w:tc>
      </w:tr>
      <w:tr w:rsidR="00776007" w:rsidRPr="009D6281" w:rsidTr="00846674">
        <w:trPr>
          <w:trHeight w:val="425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007" w:rsidRPr="009D6281" w:rsidRDefault="00776007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1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C222EB" w:rsidRPr="009D6281" w:rsidTr="00846674">
        <w:trPr>
          <w:trHeight w:val="288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2EB" w:rsidRPr="009D6281" w:rsidRDefault="00C222EB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C222EB" w:rsidRPr="003806B6" w:rsidRDefault="00C222EB" w:rsidP="003806B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3806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806B6" w:rsidRPr="003806B6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Воскресенском муниципальном районе Нижегородской области»</w:t>
            </w:r>
            <w:r w:rsidRPr="009D6281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00785F" w:rsidRPr="009D6281" w:rsidTr="000674EC">
        <w:trPr>
          <w:trHeight w:val="288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85F" w:rsidRPr="009D6281" w:rsidRDefault="0000785F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85F" w:rsidRPr="009D6281" w:rsidRDefault="0000785F" w:rsidP="00AE49D8">
            <w:pPr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6950,0</w:t>
            </w:r>
          </w:p>
        </w:tc>
      </w:tr>
      <w:tr w:rsidR="00776007" w:rsidRPr="009D6281" w:rsidTr="000674EC">
        <w:trPr>
          <w:trHeight w:val="288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007" w:rsidRPr="009D6281" w:rsidRDefault="00776007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07" w:rsidRPr="009D6281" w:rsidTr="000674EC">
        <w:trPr>
          <w:trHeight w:val="288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007" w:rsidRPr="009D6281" w:rsidRDefault="00776007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07" w:rsidRPr="009D6281" w:rsidTr="000674EC">
        <w:trPr>
          <w:trHeight w:val="288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007" w:rsidRPr="009D6281" w:rsidRDefault="00776007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9D628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007" w:rsidRPr="00E00B31" w:rsidRDefault="00776007" w:rsidP="00AE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5F" w:rsidRPr="009D6281" w:rsidTr="000674EC">
        <w:trPr>
          <w:trHeight w:val="288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85F" w:rsidRPr="009D6281" w:rsidRDefault="0000785F" w:rsidP="00AE49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85F" w:rsidRPr="009D6281" w:rsidRDefault="0000785F" w:rsidP="00AE49D8">
            <w:pPr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85F" w:rsidRPr="00F837D7" w:rsidRDefault="0000785F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6950,0</w:t>
            </w:r>
          </w:p>
        </w:tc>
      </w:tr>
      <w:tr w:rsidR="00C222EB" w:rsidRPr="009D6281" w:rsidTr="000674EC">
        <w:trPr>
          <w:trHeight w:val="126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595243" w:rsidRDefault="00C222EB" w:rsidP="00AE49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243">
              <w:rPr>
                <w:rFonts w:ascii="Times New Roman" w:hAnsi="Times New Roman"/>
                <w:sz w:val="24"/>
                <w:szCs w:val="24"/>
              </w:rPr>
              <w:t>Индикаторы достижения цели Программы</w:t>
            </w:r>
          </w:p>
          <w:p w:rsidR="00C222EB" w:rsidRPr="009D6281" w:rsidRDefault="00C222EB" w:rsidP="00AE49D8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E00B31" w:rsidRDefault="00C222EB" w:rsidP="00AE49D8">
            <w:pPr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EB" w:rsidRPr="0079060E" w:rsidRDefault="00C222EB" w:rsidP="0079060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6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количество туристов, посещающих </w:t>
            </w:r>
            <w:r w:rsidR="0061613E" w:rsidRPr="007906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Воскресенский</w:t>
            </w:r>
            <w:r w:rsidRPr="007906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район;</w:t>
            </w:r>
          </w:p>
          <w:p w:rsidR="00C222EB" w:rsidRPr="0079060E" w:rsidRDefault="00C222EB" w:rsidP="00790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6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количество экскурсантов, посещающих Воскресенский район;</w:t>
            </w:r>
          </w:p>
          <w:p w:rsidR="00C222EB" w:rsidRPr="0079060E" w:rsidRDefault="00C222EB" w:rsidP="0079060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объем платных услуг, оказанных населению в сфере внутреннего и въездного туризма.</w:t>
            </w:r>
          </w:p>
        </w:tc>
      </w:tr>
      <w:tr w:rsidR="003D0A17" w:rsidRPr="009D6281" w:rsidTr="000674EC">
        <w:trPr>
          <w:trHeight w:val="537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A17" w:rsidRPr="00846674" w:rsidRDefault="003D0A17" w:rsidP="00846674">
            <w:pPr>
              <w:pStyle w:val="a3"/>
              <w:jc w:val="both"/>
            </w:pPr>
            <w:r w:rsidRPr="009D6281">
              <w:t xml:space="preserve">Показатели непосредственных результатов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A17" w:rsidRPr="00846674" w:rsidRDefault="003D0A17" w:rsidP="00846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A17" w:rsidRPr="0079060E" w:rsidRDefault="003D0A17" w:rsidP="007906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проведенных районных конкурсов «</w:t>
            </w:r>
            <w:proofErr w:type="gramStart"/>
            <w:r w:rsidRPr="0079060E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79060E">
              <w:rPr>
                <w:rFonts w:ascii="Times New Roman" w:hAnsi="Times New Roman"/>
                <w:sz w:val="24"/>
                <w:szCs w:val="24"/>
              </w:rPr>
              <w:t xml:space="preserve"> в туриндустрии»</w:t>
            </w:r>
            <w:r w:rsidR="00644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7" w:rsidRPr="0079060E" w:rsidRDefault="003D0A17" w:rsidP="007906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человек прошедших обучение для формирования устойчивой системы кадрового обеспечения</w:t>
            </w:r>
            <w:r w:rsidR="00644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7" w:rsidRPr="0079060E" w:rsidRDefault="003D0A17" w:rsidP="007906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разработанных нормативно-правовых актов, концепций кластеров</w:t>
            </w:r>
            <w:r w:rsidR="00644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7" w:rsidRPr="0079060E" w:rsidRDefault="003D0A17" w:rsidP="0079060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проведенных событийных мероприятий</w:t>
            </w:r>
            <w:r w:rsidR="00644D97">
              <w:rPr>
                <w:rFonts w:ascii="Times New Roman" w:hAnsi="Times New Roman"/>
                <w:sz w:val="24"/>
                <w:szCs w:val="24"/>
              </w:rPr>
              <w:t>;</w:t>
            </w:r>
            <w:r w:rsidRPr="0079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A17" w:rsidRPr="0079060E" w:rsidRDefault="003D0A17" w:rsidP="0079060E">
            <w:pPr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bCs/>
                <w:sz w:val="24"/>
                <w:szCs w:val="24"/>
              </w:rPr>
              <w:t>-количество изготовленных и установленных знаков туристской навигации</w:t>
            </w:r>
            <w:r w:rsidR="00644D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D0A17" w:rsidRPr="0079060E" w:rsidRDefault="003D0A17" w:rsidP="0079060E">
            <w:pPr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вновь разработанных туристских маршрутов</w:t>
            </w:r>
            <w:r w:rsidRPr="0079060E">
              <w:t xml:space="preserve"> </w:t>
            </w:r>
            <w:r w:rsidRPr="0079060E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644D97">
              <w:rPr>
                <w:rFonts w:ascii="Times New Roman" w:hAnsi="Times New Roman"/>
                <w:sz w:val="24"/>
                <w:szCs w:val="24"/>
              </w:rPr>
              <w:t>количество расширенных эко</w:t>
            </w:r>
            <w:r w:rsidR="00E327E9"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="00644D97">
              <w:rPr>
                <w:rFonts w:ascii="Times New Roman" w:hAnsi="Times New Roman"/>
                <w:sz w:val="24"/>
                <w:szCs w:val="24"/>
              </w:rPr>
              <w:t>троп;</w:t>
            </w:r>
          </w:p>
          <w:p w:rsidR="003D0A17" w:rsidRPr="0079060E" w:rsidRDefault="003D0A17" w:rsidP="0079060E">
            <w:pPr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изданных рекламно-информационных материалов (путеводителей, справочников, буклетов, карт, календарей)</w:t>
            </w:r>
            <w:r w:rsidR="00644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7" w:rsidRPr="0079060E" w:rsidRDefault="003D0A17" w:rsidP="0079060E">
            <w:pPr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проведенны</w:t>
            </w:r>
            <w:r w:rsidR="00E327E9">
              <w:rPr>
                <w:rFonts w:ascii="Times New Roman" w:hAnsi="Times New Roman"/>
                <w:sz w:val="24"/>
                <w:szCs w:val="24"/>
              </w:rPr>
              <w:t>х рекламно-информационных туров</w:t>
            </w:r>
            <w:r w:rsidR="00644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7" w:rsidRPr="0079060E" w:rsidRDefault="003D0A17" w:rsidP="0079060E">
            <w:pPr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>-количество профессиональных туристских выставок, форумов, семина</w:t>
            </w:r>
            <w:r w:rsidR="00644D97">
              <w:rPr>
                <w:rFonts w:ascii="Times New Roman" w:hAnsi="Times New Roman"/>
                <w:sz w:val="24"/>
                <w:szCs w:val="24"/>
              </w:rPr>
              <w:t xml:space="preserve">ров и круглых столов в которых </w:t>
            </w:r>
            <w:r w:rsidRPr="0079060E">
              <w:rPr>
                <w:rFonts w:ascii="Times New Roman" w:hAnsi="Times New Roman"/>
                <w:sz w:val="24"/>
                <w:szCs w:val="24"/>
              </w:rPr>
              <w:t>Воскресенский район принял участие</w:t>
            </w:r>
            <w:r w:rsidR="00644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A17" w:rsidRPr="000674EC" w:rsidRDefault="003D0A17" w:rsidP="000674EC">
            <w:pPr>
              <w:rPr>
                <w:rFonts w:ascii="Times New Roman" w:hAnsi="Times New Roman"/>
                <w:sz w:val="24"/>
                <w:szCs w:val="24"/>
              </w:rPr>
            </w:pPr>
            <w:r w:rsidRPr="0079060E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Pr="007906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организованных общественных</w:t>
            </w:r>
            <w:r w:rsidR="0064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60E">
              <w:rPr>
                <w:rFonts w:ascii="Times New Roman" w:hAnsi="Times New Roman"/>
                <w:sz w:val="24"/>
                <w:szCs w:val="24"/>
              </w:rPr>
              <w:t>туристских пространств</w:t>
            </w:r>
            <w:r w:rsidR="00644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5B10" w:rsidRDefault="000D5B10" w:rsidP="000D5B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10" w:rsidRDefault="000D5B10" w:rsidP="000D5B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81">
        <w:rPr>
          <w:rFonts w:ascii="Times New Roman" w:hAnsi="Times New Roman" w:cs="Times New Roman"/>
          <w:b/>
          <w:sz w:val="24"/>
          <w:szCs w:val="24"/>
        </w:rPr>
        <w:t>2.Текст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9D6281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5BF0" w:rsidRDefault="005F5BF0" w:rsidP="000D5B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BF0" w:rsidRPr="0092719B" w:rsidRDefault="005F5BF0" w:rsidP="005F5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92719B">
        <w:rPr>
          <w:rFonts w:ascii="Times New Roman" w:hAnsi="Times New Roman"/>
          <w:b/>
          <w:sz w:val="24"/>
          <w:szCs w:val="24"/>
        </w:rPr>
        <w:t xml:space="preserve"> Характеристика текущего состояния</w:t>
      </w:r>
    </w:p>
    <w:p w:rsidR="005F5BF0" w:rsidRPr="0092719B" w:rsidRDefault="005F5BF0" w:rsidP="00393CD2">
      <w:pPr>
        <w:jc w:val="center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92719B">
        <w:rPr>
          <w:rFonts w:ascii="Times New Roman" w:hAnsi="Times New Roman"/>
          <w:sz w:val="24"/>
          <w:szCs w:val="24"/>
          <w:lang w:val="en-US"/>
        </w:rPr>
        <w:t>Swot</w:t>
      </w:r>
      <w:proofErr w:type="spellEnd"/>
      <w:r w:rsidRPr="0092719B">
        <w:rPr>
          <w:rFonts w:ascii="Times New Roman" w:hAnsi="Times New Roman"/>
          <w:sz w:val="24"/>
          <w:szCs w:val="24"/>
        </w:rPr>
        <w:t>- анализ туристского потенциала Воскресенского муниципального района</w:t>
      </w:r>
    </w:p>
    <w:p w:rsidR="005F5BF0" w:rsidRPr="0092719B" w:rsidRDefault="005F5BF0" w:rsidP="005F5BF0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2719B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5F5BF0" w:rsidRPr="0092719B" w:rsidTr="00BE7D3A"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BF0" w:rsidRPr="0092719B" w:rsidRDefault="005F5BF0" w:rsidP="00FF3D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Сильные стороны развития ВВТ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BF0" w:rsidRPr="0092719B" w:rsidRDefault="005F5BF0" w:rsidP="00FF3D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Слабые стороны развития ВВТ</w:t>
            </w:r>
          </w:p>
        </w:tc>
      </w:tr>
      <w:tr w:rsidR="008F34A3" w:rsidRPr="0092719B" w:rsidTr="00BE7D3A">
        <w:trPr>
          <w:trHeight w:val="46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A3" w:rsidRPr="0092719B" w:rsidRDefault="008F34A3" w:rsidP="003E4B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достаточного количества традиционных ресурсов для развития нескольких видов туризма: экскурсионного, этнографического, рекреационно-лечебного, экологического, сельского, паломнического,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гастрономического, </w:t>
            </w:r>
            <w:r w:rsidRPr="0092719B">
              <w:rPr>
                <w:rFonts w:ascii="Times New Roman" w:hAnsi="Times New Roman"/>
                <w:color w:val="000000"/>
                <w:sz w:val="24"/>
                <w:szCs w:val="24"/>
              </w:rPr>
              <w:t>охоты, рыбалки и других видов.</w:t>
            </w:r>
            <w:proofErr w:type="gramEnd"/>
          </w:p>
          <w:p w:rsidR="008F34A3" w:rsidRPr="0092719B" w:rsidRDefault="008F34A3" w:rsidP="003E4BC6">
            <w:pPr>
              <w:ind w:firstLine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color w:val="000000"/>
                <w:sz w:val="24"/>
                <w:szCs w:val="24"/>
              </w:rPr>
              <w:t>- выгодное географическое расположение т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ерритории рай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, через него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роходит дорога Федерального </w:t>
            </w:r>
            <w:r w:rsidRPr="00E531AA">
              <w:rPr>
                <w:rFonts w:ascii="Times New Roman" w:hAnsi="Times New Roman"/>
                <w:sz w:val="24"/>
                <w:szCs w:val="24"/>
              </w:rPr>
              <w:t>значения Р-177 «Поветлужье» Нижний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Новгород -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  <w:r>
              <w:rPr>
                <w:rFonts w:ascii="Times New Roman" w:hAnsi="Times New Roman"/>
                <w:sz w:val="24"/>
                <w:szCs w:val="24"/>
              </w:rPr>
              <w:t>, дорога на Кировскую область рядом с границей района в 30 км. От р.п. Воскресенское</w:t>
            </w:r>
          </w:p>
          <w:p w:rsidR="008F34A3" w:rsidRPr="0092719B" w:rsidRDefault="008F34A3" w:rsidP="003E4B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color w:val="000000"/>
                <w:sz w:val="24"/>
                <w:szCs w:val="24"/>
              </w:rPr>
              <w:t>- близость от областного центра города Нижний Новгород (150 км.).</w:t>
            </w:r>
          </w:p>
          <w:p w:rsidR="008F34A3" w:rsidRPr="0092719B" w:rsidRDefault="008F34A3" w:rsidP="00DF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заинтересованность местного населения в предпринимательстве в сфере ВВТ </w:t>
            </w:r>
          </w:p>
          <w:p w:rsidR="008F34A3" w:rsidRPr="0092719B" w:rsidRDefault="008F34A3" w:rsidP="00DF6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37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 w:rsidRPr="00A37E9F">
              <w:rPr>
                <w:rFonts w:ascii="Times New Roman" w:eastAsia="+mn-ea" w:hAnsi="Times New Roman"/>
                <w:iCs/>
                <w:color w:val="000000"/>
                <w:kern w:val="24"/>
                <w:sz w:val="24"/>
                <w:szCs w:val="24"/>
              </w:rPr>
              <w:t>единственного в области «</w:t>
            </w:r>
            <w:r w:rsidRPr="00A37E9F">
              <w:rPr>
                <w:rFonts w:ascii="Times New Roman" w:hAnsi="Times New Roman"/>
                <w:color w:val="000000"/>
                <w:sz w:val="24"/>
                <w:szCs w:val="24"/>
              </w:rPr>
              <w:t>Природного парка «Воскресенское Поветлужье»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Фаун-Парка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Ноев Ковчег, Племенного завода «Серая лошадь»</w:t>
            </w:r>
          </w:p>
          <w:p w:rsidR="008F34A3" w:rsidRPr="0092719B" w:rsidRDefault="008F34A3" w:rsidP="0079060E">
            <w:pPr>
              <w:ind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719B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района было создано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 xml:space="preserve"> Русенихинское городище – памятник археологии федерального значения;</w:t>
            </w:r>
          </w:p>
          <w:p w:rsidR="008F34A3" w:rsidRPr="0092719B" w:rsidRDefault="008F34A3" w:rsidP="0079060E">
            <w:pPr>
              <w:ind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-река Ветлуга;</w:t>
            </w:r>
          </w:p>
          <w:p w:rsidR="008F34A3" w:rsidRPr="0092719B" w:rsidRDefault="008F34A3" w:rsidP="0079060E">
            <w:pPr>
              <w:ind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-озеро Светлояр - уникальный памятник природного и культурного наследия федерального значения;</w:t>
            </w:r>
          </w:p>
          <w:p w:rsidR="008F34A3" w:rsidRPr="0092719B" w:rsidRDefault="008F34A3" w:rsidP="0079060E">
            <w:pPr>
              <w:ind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сторическое село Владимирское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- имевшее статус «историческое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34A3" w:rsidRPr="0092719B" w:rsidRDefault="008F34A3" w:rsidP="0079060E">
            <w:pPr>
              <w:ind w:hanging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-комплекс Троицкой церкви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- памятник федерального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34A3" w:rsidRPr="0092719B" w:rsidRDefault="008F34A3" w:rsidP="007906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</w:t>
            </w:r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ридцать шесть памятников истории, архитектуры среди них восемь храмов и церквей из которых церковь в честь Владимирской иконы Божией Матер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 селе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(1766г.);</w:t>
            </w:r>
          </w:p>
          <w:p w:rsidR="008F34A3" w:rsidRPr="0092719B" w:rsidRDefault="008F34A3" w:rsidP="00790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-ш</w:t>
            </w:r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есть усадеб, среди них уникальная усадьба Левашовых в деревне Галибиха - лучший образец деревянного провинциального модерна в усадебном стиле, связанная с жизнью А. </w:t>
            </w:r>
            <w:proofErr w:type="spellStart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Дельвига</w:t>
            </w:r>
            <w:proofErr w:type="spellEnd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F34A3" w:rsidRDefault="008F34A3" w:rsidP="006F3E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места, связанные с историей активного распространения в XVII-XVIII вв. в заволжской части Нижегородского Поволжья старообрядчества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F34A3" w:rsidRDefault="008F34A3" w:rsidP="006F3E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территории созданы экологические тропы в МКУ «Природный Парк «Воскресенское Поветлужье» 7 шт.;</w:t>
            </w:r>
          </w:p>
          <w:p w:rsidR="008F34A3" w:rsidRDefault="008F34A3" w:rsidP="006F3E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-ежегодно создается Событийный календарь мероприятий;</w:t>
            </w:r>
          </w:p>
          <w:p w:rsidR="008F34A3" w:rsidRPr="006F3E2C" w:rsidRDefault="008F34A3" w:rsidP="00E531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-проводятся фестивали, зарекомендовавшие себя как областного и федерального значения;</w:t>
            </w:r>
          </w:p>
          <w:p w:rsidR="008F34A3" w:rsidRPr="00FF6EB6" w:rsidRDefault="008F34A3" w:rsidP="00E531AA">
            <w:p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>
              <w:rPr>
                <w:rFonts w:eastAsia="+mn-ea" w:cs="Arial"/>
                <w:color w:val="000000"/>
                <w:kern w:val="24"/>
              </w:rPr>
              <w:t>-</w:t>
            </w:r>
            <w:r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часть </w:t>
            </w: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заповедника</w:t>
            </w:r>
            <w:r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</w:t>
            </w: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«Керженский»</w:t>
            </w:r>
            <w:r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и </w:t>
            </w: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биосферного </w:t>
            </w: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lastRenderedPageBreak/>
              <w:t>резервата «Нижегородское Заволжье»;</w:t>
            </w:r>
          </w:p>
          <w:p w:rsidR="008F34A3" w:rsidRPr="00FF6EB6" w:rsidRDefault="008F34A3" w:rsidP="00E531AA">
            <w:pPr>
              <w:widowControl/>
              <w:autoSpaceDE/>
              <w:autoSpaceDN/>
              <w:adjustRightInd/>
              <w:spacing w:line="273" w:lineRule="auto"/>
              <w:contextualSpacing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-</w:t>
            </w:r>
            <w:r w:rsidR="00E531AA" w:rsidRPr="00E531AA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Государственный природный комплексный заказник </w:t>
            </w:r>
            <w:r w:rsidR="00E531AA" w:rsidRPr="00E531AA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областного значения </w:t>
            </w:r>
            <w:r w:rsidR="00E531AA" w:rsidRPr="00E531AA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«</w:t>
            </w:r>
            <w:proofErr w:type="spellStart"/>
            <w:r w:rsidR="00E531AA" w:rsidRPr="00E531AA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Килемарский</w:t>
            </w:r>
            <w:proofErr w:type="spellEnd"/>
            <w:r w:rsidR="00E531AA" w:rsidRPr="00E531AA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»</w:t>
            </w: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;</w:t>
            </w:r>
          </w:p>
          <w:p w:rsidR="00E531AA" w:rsidRPr="00E531AA" w:rsidRDefault="008F34A3" w:rsidP="00E531AA">
            <w:pPr>
              <w:widowControl/>
              <w:autoSpaceDE/>
              <w:autoSpaceDN/>
              <w:adjustRightInd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>-</w:t>
            </w:r>
            <w:r w:rsidR="00E531AA" w:rsidRPr="00E531AA">
              <w:rPr>
                <w:rFonts w:ascii="Times New Roman" w:eastAsia="+mn-ea" w:hAnsi="Times New Roman"/>
                <w:kern w:val="24"/>
                <w:sz w:val="24"/>
                <w:szCs w:val="24"/>
              </w:rPr>
              <w:t>Болота относящегося к Камско-</w:t>
            </w:r>
            <w:proofErr w:type="spellStart"/>
            <w:r w:rsidR="00E531AA" w:rsidRPr="00E531AA">
              <w:rPr>
                <w:rFonts w:ascii="Times New Roman" w:eastAsia="+mn-ea" w:hAnsi="Times New Roman"/>
                <w:kern w:val="24"/>
                <w:sz w:val="24"/>
                <w:szCs w:val="24"/>
              </w:rPr>
              <w:t>Бакалдинской</w:t>
            </w:r>
            <w:proofErr w:type="spellEnd"/>
            <w:r w:rsidR="00E531AA" w:rsidRPr="00E531AA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группе</w:t>
            </w:r>
            <w:r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>;</w:t>
            </w:r>
          </w:p>
          <w:p w:rsidR="008F34A3" w:rsidRPr="00FF6EB6" w:rsidRDefault="008F34A3" w:rsidP="00E531AA">
            <w:pPr>
              <w:widowControl/>
              <w:autoSpaceDE/>
              <w:autoSpaceDN/>
              <w:adjustRightInd/>
              <w:spacing w:line="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B6">
              <w:rPr>
                <w:rFonts w:ascii="Times New Roman" w:eastAsia="Times New Roman" w:hAnsi="Times New Roman"/>
                <w:sz w:val="24"/>
                <w:szCs w:val="24"/>
              </w:rPr>
              <w:t>-Священные деревья и рощи;</w:t>
            </w:r>
          </w:p>
          <w:p w:rsidR="008F34A3" w:rsidRPr="00FF6EB6" w:rsidRDefault="008F34A3" w:rsidP="00E531AA">
            <w:pPr>
              <w:widowControl/>
              <w:autoSpaceDE/>
              <w:autoSpaceDN/>
              <w:adjustRightInd/>
              <w:spacing w:line="273" w:lineRule="auto"/>
              <w:contextualSpacing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- 4 Освященных источника </w:t>
            </w:r>
            <w:proofErr w:type="gramStart"/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2</w:t>
            </w:r>
            <w:proofErr w:type="gramEnd"/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 из которых святых;</w:t>
            </w:r>
          </w:p>
          <w:p w:rsidR="00FF6EB6" w:rsidRPr="00FF6EB6" w:rsidRDefault="008F34A3" w:rsidP="00FF6EB6">
            <w:pPr>
              <w:widowControl/>
              <w:autoSpaceDE/>
              <w:autoSpaceDN/>
              <w:adjustRightInd/>
              <w:spacing w:line="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- </w:t>
            </w:r>
            <w:r w:rsidR="00FF6EB6"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Туристско-информационный центр</w:t>
            </w:r>
            <w:r w:rsidR="00FF6EB6"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при МТК «Град КИТЕЖ» с. </w:t>
            </w:r>
            <w:proofErr w:type="gramStart"/>
            <w:r w:rsidR="00FF6EB6"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>Владимирское</w:t>
            </w:r>
            <w:proofErr w:type="gramEnd"/>
            <w:r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>;</w:t>
            </w:r>
          </w:p>
          <w:p w:rsidR="00FF6EB6" w:rsidRPr="00FF6EB6" w:rsidRDefault="008F34A3" w:rsidP="00FF6EB6">
            <w:pPr>
              <w:widowControl/>
              <w:autoSpaceDE/>
              <w:autoSpaceDN/>
              <w:adjustRightInd/>
              <w:spacing w:line="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- </w:t>
            </w:r>
            <w:r w:rsidR="00FF6EB6" w:rsidRPr="00FF6E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Центр Культуры и Досуга </w:t>
            </w:r>
            <w:r w:rsidR="00FF6EB6"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>в р.п. Воскресенское</w:t>
            </w:r>
            <w:r w:rsidRPr="00FF6EB6">
              <w:rPr>
                <w:rFonts w:ascii="Times New Roman" w:eastAsia="+mn-ea" w:hAnsi="Times New Roman"/>
                <w:kern w:val="24"/>
                <w:sz w:val="24"/>
                <w:szCs w:val="24"/>
              </w:rPr>
              <w:t>;</w:t>
            </w:r>
          </w:p>
          <w:p w:rsidR="008F34A3" w:rsidRPr="00FF6EB6" w:rsidRDefault="008F34A3" w:rsidP="00FF6EB6">
            <w:pPr>
              <w:widowControl/>
              <w:autoSpaceDE/>
              <w:autoSpaceDN/>
              <w:adjustRightInd/>
              <w:spacing w:line="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EB6">
              <w:rPr>
                <w:rFonts w:ascii="Times New Roman" w:eastAsia="Times New Roman" w:hAnsi="Times New Roman"/>
                <w:sz w:val="24"/>
                <w:szCs w:val="24"/>
              </w:rPr>
              <w:t>- ФОК «Олимпия» в р.п. Воскресенское</w:t>
            </w:r>
          </w:p>
          <w:p w:rsidR="008F34A3" w:rsidRPr="0092719B" w:rsidRDefault="008F34A3" w:rsidP="00FF3D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б</w:t>
            </w:r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ольшая часть рекреационной территории района расположена в бассейне реки Ветлуга, одного из крупных притоков (левого) реки Волги. Протяженность реки в пределах района - 70 км. Левый берег низменный, правый - высокий (перепад до 100 метров над уровнем моря).</w:t>
            </w:r>
          </w:p>
          <w:p w:rsidR="008F34A3" w:rsidRPr="0092719B" w:rsidRDefault="008F34A3" w:rsidP="00FF3D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более 200 мелких рек и ручьев, относящихся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бассейну реки Ветлуги</w:t>
            </w:r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наиболее известны из которых </w:t>
            </w:r>
            <w:proofErr w:type="spellStart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Люнда</w:t>
            </w:r>
            <w:proofErr w:type="spellEnd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Уста, Ижма, </w:t>
            </w:r>
            <w:proofErr w:type="spellStart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Юронга</w:t>
            </w:r>
            <w:proofErr w:type="spellEnd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Перенга</w:t>
            </w:r>
            <w:proofErr w:type="spellEnd"/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др. В поймах рек Ветлуга и Уста много озер-стариц.</w:t>
            </w:r>
          </w:p>
          <w:p w:rsidR="008F34A3" w:rsidRPr="0092719B" w:rsidRDefault="008F34A3" w:rsidP="008466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крупные озера: Светлое, площа</w:t>
            </w:r>
            <w:r w:rsidR="00B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дью 53,0 га, Нестиары — 29,9 га;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A3" w:rsidRDefault="008F34A3" w:rsidP="007906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-не удовлетворительное состояние памятников архитектуры являющихся объектом показа</w:t>
            </w:r>
          </w:p>
          <w:p w:rsidR="00BE7D3A" w:rsidRDefault="00D764B3" w:rsidP="00D76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7D3A">
              <w:rPr>
                <w:rFonts w:ascii="Times New Roman" w:hAnsi="Times New Roman"/>
                <w:sz w:val="24"/>
                <w:szCs w:val="24"/>
              </w:rPr>
              <w:t>конкуренция на рынке туристских услуг со стороны города Семенов, Городец, Выкса и др.)</w:t>
            </w:r>
          </w:p>
          <w:p w:rsidR="00BE7D3A" w:rsidRPr="009D6281" w:rsidRDefault="00D764B3" w:rsidP="00D76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7D3A">
              <w:rPr>
                <w:rFonts w:ascii="Times New Roman" w:hAnsi="Times New Roman"/>
                <w:sz w:val="24"/>
                <w:szCs w:val="24"/>
              </w:rPr>
              <w:t>недостаточность маркетинговых мероприятий по продвижению Воскресенского туристского продукта на федеральные и международные туристские рынки;</w:t>
            </w:r>
          </w:p>
          <w:p w:rsidR="00BE7D3A" w:rsidRPr="006C261A" w:rsidRDefault="00D764B3" w:rsidP="00D76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7D3A" w:rsidRPr="006C261A">
              <w:rPr>
                <w:rFonts w:ascii="Times New Roman" w:hAnsi="Times New Roman"/>
                <w:sz w:val="24"/>
                <w:szCs w:val="24"/>
              </w:rPr>
              <w:t>неудовлетворительное состояние многих туристских объектов показа и низкий уровень благоустроенности территории;</w:t>
            </w:r>
          </w:p>
          <w:p w:rsidR="00BE7D3A" w:rsidRDefault="00BE7D3A" w:rsidP="00D76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развития сферы дополнительных услуг (транспортных,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-экскурсантов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 знанием иностранных языков, гидов-проводников и др.);</w:t>
            </w:r>
          </w:p>
          <w:p w:rsidR="00BE7D3A" w:rsidRDefault="00D764B3" w:rsidP="00D76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7D3A">
              <w:rPr>
                <w:rFonts w:ascii="Times New Roman" w:hAnsi="Times New Roman"/>
                <w:sz w:val="24"/>
                <w:szCs w:val="24"/>
              </w:rPr>
              <w:t>отсутствие системы статистического учета, что не позволяет оценить динамику отрасли в целом и оценить бюджетную эффективность государственной поддержки развития ВВТ.</w:t>
            </w:r>
          </w:p>
          <w:p w:rsidR="00BE7D3A" w:rsidRDefault="00106813" w:rsidP="00106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7D3A">
              <w:rPr>
                <w:rFonts w:ascii="Times New Roman" w:hAnsi="Times New Roman"/>
                <w:sz w:val="24"/>
                <w:szCs w:val="24"/>
              </w:rPr>
              <w:t>повышение стоимости туристских услуг ввиду повышения цен на энергоресурсы и тепло ресурсы, продукты питания и пр.</w:t>
            </w:r>
          </w:p>
          <w:p w:rsidR="00BE7D3A" w:rsidRDefault="00106813" w:rsidP="00106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7D3A">
              <w:rPr>
                <w:rFonts w:ascii="Times New Roman" w:hAnsi="Times New Roman"/>
                <w:sz w:val="24"/>
                <w:szCs w:val="24"/>
              </w:rPr>
              <w:t>недостаточный уровень развития придорожного сервиса;</w:t>
            </w:r>
          </w:p>
          <w:p w:rsidR="00BE7D3A" w:rsidRDefault="00BE7D3A" w:rsidP="00106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6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навигационной и комфортной информационной среды;</w:t>
            </w:r>
          </w:p>
          <w:p w:rsidR="00BE7D3A" w:rsidRPr="006C261A" w:rsidRDefault="00BE7D3A" w:rsidP="00106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6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обустроенных зеленых стоянок;</w:t>
            </w:r>
          </w:p>
          <w:p w:rsidR="00BE7D3A" w:rsidRDefault="00BE7D3A" w:rsidP="001068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1A">
              <w:rPr>
                <w:rFonts w:ascii="Times New Roman" w:hAnsi="Times New Roman"/>
                <w:sz w:val="24"/>
                <w:szCs w:val="24"/>
              </w:rPr>
              <w:t>- отсутствие системы механизмов регулирования и перераспределения туристско-экскурсионных и рекреационных потоков на озеро Светлояр и территорию парка при растущем не 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ванном и не регулируемом потоке;</w:t>
            </w:r>
          </w:p>
          <w:p w:rsidR="008F34A3" w:rsidRPr="0092719B" w:rsidRDefault="00BE7D3A" w:rsidP="00BE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влияние новой коронавирусной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инфекции </w:t>
            </w:r>
            <w:r w:rsidRPr="00B27282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>COVID-19</w:t>
            </w:r>
          </w:p>
        </w:tc>
      </w:tr>
    </w:tbl>
    <w:p w:rsidR="005F5BF0" w:rsidRPr="009D6281" w:rsidRDefault="005F5BF0" w:rsidP="000D5B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10" w:rsidRPr="000674EC" w:rsidRDefault="000D5B10" w:rsidP="000674EC">
      <w:pPr>
        <w:pStyle w:val="a3"/>
        <w:spacing w:line="300" w:lineRule="auto"/>
        <w:jc w:val="center"/>
        <w:rPr>
          <w:b/>
        </w:rPr>
      </w:pPr>
      <w:r w:rsidRPr="009D6281">
        <w:rPr>
          <w:b/>
        </w:rPr>
        <w:t>2.1.</w:t>
      </w:r>
      <w:r w:rsidR="00B2323A">
        <w:rPr>
          <w:b/>
        </w:rPr>
        <w:t>2</w:t>
      </w:r>
      <w:r w:rsidR="005F5BF0">
        <w:rPr>
          <w:b/>
        </w:rPr>
        <w:t xml:space="preserve"> Общая информация</w:t>
      </w:r>
      <w:r w:rsidR="00B2323A">
        <w:rPr>
          <w:b/>
        </w:rPr>
        <w:t xml:space="preserve"> и потенциал</w:t>
      </w:r>
    </w:p>
    <w:p w:rsidR="000D5B10" w:rsidRPr="00314B8B" w:rsidRDefault="000D5B10" w:rsidP="000674EC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ЮНЕСКО признает туризм одним из главных факторов культурного и гуманитарного развития, способствующего сохранению мира и с</w:t>
      </w:r>
      <w:r w:rsidR="000674EC">
        <w:rPr>
          <w:rFonts w:ascii="Times New Roman" w:eastAsia="Times New Roman" w:hAnsi="Times New Roman"/>
          <w:color w:val="000000"/>
          <w:sz w:val="24"/>
          <w:szCs w:val="24"/>
        </w:rPr>
        <w:t>ближению народов путем ведения «диалога между культурами»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27FF" w:rsidRDefault="000D5B10" w:rsidP="00F827F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Туризм играет важную роль в решении социальных проблем, обеспечивая создание дополнительных рабочих мест, рост занятости экономически активного населения и повышение благосостояния нации. 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В настоящий момент туризм является одним из важных направлений оживления экономики, оказывая стимулирующее воздействие на развитие таких сфер экономической деятельности, как услуги коллективных средств размещения</w:t>
      </w:r>
      <w:r w:rsidR="00F827FF">
        <w:rPr>
          <w:rFonts w:ascii="Times New Roman" w:eastAsia="Times New Roman" w:hAnsi="Times New Roman"/>
          <w:color w:val="000000"/>
          <w:sz w:val="24"/>
          <w:szCs w:val="24"/>
        </w:rPr>
        <w:t xml:space="preserve">, транспорт, связь, торговля, увеличения спроса на сувенирную продукцию предприятий НХП и ДПИ, 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общественное питание, сельское хозяйство, строительство, а также выступает катализатором социально-экономического развития регионов Российской Федерации.</w:t>
      </w:r>
      <w:proofErr w:type="gram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Туризм отнесен ко второй группе отраслевых приоритетов и входит в число базовых секторов экономики Нижегородской области, по оценкам международных экспертов, область входит в десятку наиболее перспективных субъектов Российской Федерации, в которых туризм может стать одной из основных бюджетообразующих отраслей.</w:t>
      </w:r>
      <w:r w:rsidR="00F827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В Стратегии развития Нижегородской области туризм вошел во вторую группу приоритетов. </w:t>
      </w:r>
    </w:p>
    <w:p w:rsidR="00276FE1" w:rsidRPr="003B2000" w:rsidRDefault="000D5B10" w:rsidP="003B200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Воскресенский район обладает высоким туристско-рекреационным потенциалом, на его территории сосредоточены уникальные природные и рекреационные ресурсы, объекты культурного и исторического наследия, проходят важные спортивные и культурные события. В районе представлен широкий спектр потенциально привлекательных туристских объектов, развитие которых невозможно без создания всех видов базовой инфраструктуры.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Туристский потенциал Воскресенского района обладает рядом конкурентных преимуществ, позволяющих создавать </w:t>
      </w:r>
      <w:r w:rsidR="00871543">
        <w:rPr>
          <w:rFonts w:ascii="Times New Roman" w:eastAsia="Times New Roman" w:hAnsi="Times New Roman"/>
          <w:color w:val="000000"/>
          <w:sz w:val="24"/>
          <w:szCs w:val="24"/>
        </w:rPr>
        <w:t>и развивать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конкурентоспособный туристско-рекреационный кластер.</w:t>
      </w:r>
    </w:p>
    <w:p w:rsidR="00243E0B" w:rsidRDefault="000D5B10" w:rsidP="000D5B1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Актуальность разработки и принятия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Муниципальной </w:t>
      </w:r>
      <w:r w:rsidR="00E60521">
        <w:rPr>
          <w:rFonts w:ascii="Times New Roman" w:eastAsia="Times New Roman" w:hAnsi="Times New Roman"/>
          <w:color w:val="000000"/>
          <w:sz w:val="24"/>
          <w:szCs w:val="24"/>
        </w:rPr>
        <w:t>программы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необходимостью продолжения комплекса мероприятий по формированию туриндустрии и необходимостью эффективного использования туристического потенциалы района, способствующего повышению конкурентоспособности туристского </w:t>
      </w:r>
      <w:r w:rsidR="00871543">
        <w:rPr>
          <w:rFonts w:ascii="Times New Roman" w:eastAsia="Times New Roman" w:hAnsi="Times New Roman"/>
          <w:color w:val="000000"/>
          <w:sz w:val="24"/>
          <w:szCs w:val="24"/>
        </w:rPr>
        <w:t>продукта,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увеличение внутреннего и въездного тур</w:t>
      </w:r>
      <w:r w:rsidR="00871543">
        <w:rPr>
          <w:rFonts w:ascii="Times New Roman" w:eastAsia="Times New Roman" w:hAnsi="Times New Roman"/>
          <w:color w:val="000000"/>
          <w:sz w:val="24"/>
          <w:szCs w:val="24"/>
        </w:rPr>
        <w:t xml:space="preserve">истского 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потока.</w:t>
      </w:r>
    </w:p>
    <w:p w:rsidR="000674EC" w:rsidRDefault="000674EC" w:rsidP="000D5B1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000" w:rsidRPr="008C7464" w:rsidRDefault="003B2000" w:rsidP="003B2000">
      <w:pPr>
        <w:widowControl/>
        <w:autoSpaceDE/>
        <w:autoSpaceDN/>
        <w:adjustRightInd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Туристско-экскурсионный поток составил:</w:t>
      </w:r>
    </w:p>
    <w:p w:rsidR="003B2000" w:rsidRPr="00276FE1" w:rsidRDefault="003B2000" w:rsidP="003B2000">
      <w:pPr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000" w:rsidRDefault="003B2000" w:rsidP="003B2000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76FE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9CBE202" wp14:editId="5DAA3D31">
            <wp:extent cx="3285461" cy="158425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2000" w:rsidRDefault="003B2000" w:rsidP="003B200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Туристские ресурсы Воскресенского района: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1.Ресурсы в сегменте культурно-познавательного туризма:</w:t>
      </w:r>
    </w:p>
    <w:p w:rsidR="000D5B10" w:rsidRPr="00314B8B" w:rsidRDefault="000D5B10" w:rsidP="000D5B10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- озеро Светлояр – уникальный памятник природного и культурного наследия федерального значения, известное благодаря легенде о невидимом граде Китеже. Легенда о граде Китеже легла в основу сюжетов более 100 произведений живописи, музыки, литературы и многих других видов искусства. В последние 8 лет легенда стала активно набирать популярность за пределами Российской Федерации, формируя тем самым новый «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китежский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» бренд страны за рубежом. Интерпретацию легенды о граде Китеже в постановке известного современного режиссера Дмитрия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Чернякова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с 2004 года увидели ведущие театры и оперы мира, а именно: знаменитая Парижская опера (Франция), театр «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Лисео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» в Барселоне (Испания), театр «Ла Скала» в Милане (Италия), музыкальный театр в Амстердаме (Голландия), Кеннеди-центр в Нью-Йорке (США). В 2013 году режиссер «Китежа» Д. Черняков дебютировал в знаменитом американском Метрополитене. В России опера по легенде о граде Китеже была поставлена в 2001 году Д.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Черняковым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в Мариинском театре в С.-Петербурге.</w:t>
      </w:r>
    </w:p>
    <w:p w:rsidR="000D5B10" w:rsidRPr="00314B8B" w:rsidRDefault="000D5B10" w:rsidP="000D5B10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- Русенихинское городище - памятник археологии федерального значения, где найдены предметы быта периода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ананьинской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культуры (I-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тыс. до. н.э. –I-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тыс. н.э., (река Ветлуга – одна из красивейших рек России, место обитания редкого вида динозавров, внесенного учеными в научную классификацию древних рептилий - «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ветлугозавр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ангустифронс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» - живших 250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млн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.л</w:t>
      </w:r>
      <w:proofErr w:type="gram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. назад.</w:t>
      </w:r>
    </w:p>
    <w:p w:rsidR="000D5B10" w:rsidRPr="00314B8B" w:rsidRDefault="000D5B10" w:rsidP="000D5B10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- комплекс Троицкой церкви – памятник федерального значения XVIII века.</w:t>
      </w:r>
    </w:p>
    <w:p w:rsidR="000D5B10" w:rsidRPr="00871789" w:rsidRDefault="00871789" w:rsidP="00871789">
      <w:pPr>
        <w:pStyle w:val="afffff9"/>
        <w:spacing w:line="273" w:lineRule="auto"/>
        <w:rPr>
          <w:color w:val="9A3D01"/>
        </w:rPr>
      </w:pPr>
      <w:r>
        <w:rPr>
          <w:color w:val="000000"/>
        </w:rPr>
        <w:t>-</w:t>
      </w:r>
      <w:r w:rsidRPr="00871789">
        <w:rPr>
          <w:rFonts w:eastAsia="+mn-ea"/>
          <w:bCs/>
          <w:color w:val="000000"/>
          <w:kern w:val="24"/>
        </w:rPr>
        <w:t>историческое населенное место регионального значения село Владимирское</w:t>
      </w:r>
      <w:r>
        <w:rPr>
          <w:rFonts w:eastAsia="+mn-ea"/>
          <w:bCs/>
          <w:color w:val="000000"/>
          <w:kern w:val="24"/>
        </w:rPr>
        <w:t>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- Тридцать шесть памятников истории, архитектуры среди них восемь храмов и церквей из которых церковь в честь Владимирской иконы Божией Матери в селе 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Владимирское</w:t>
      </w:r>
      <w:proofErr w:type="gram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(1766г.). Шесть усадеб, среди них уникальная усадьба Левашовых в деревне Галибиха - лучший образец деревянного провинциального модерна в усадебном стиле, связанная с жизнью А.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Дельвига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- места, связанные с историей активного распространения в XVII-XVIII вв. в заволжской части Нижегородского Поволжья старообрядчества.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2.Ресурсы экологического и приключенческого туризма: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На территории района находится 19 ООПТ федерального, регионального и местного значения, среди них наиболее известные:</w:t>
      </w:r>
    </w:p>
    <w:p w:rsidR="000D5B10" w:rsidRPr="00314B8B" w:rsidRDefault="000D5B10" w:rsidP="000D5B10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п</w:t>
      </w:r>
      <w:r w:rsidR="008E15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ервый и единственный в области Природный П</w:t>
      </w:r>
      <w:r w:rsidRPr="00314B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арк регионального значения «Воскресенское Поветлужье».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- озеро Светлояр (памятник природы федерального значения) площадью 12 га, 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глубиной 37 м, происхождение которого до сих пор не установлено. Ценность озера многогранна. Озеро необычно по своим гидрохимическим особенностям: его вода отличается исключительной чистотой и прозрачностью, оно также представляет интерес и с точки зрения изучения жизни биоценозов, произрастания и обитания редких представителей флоры и фауны, занесенных в Красную Книгу России.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- комплексный заказник «Журавлиный».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- часть заповедника «Керженский» и биосферного резервата «Нижегородское Заволжье».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- действует 2 конефермы в с. 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Благовещенское</w:t>
      </w:r>
      <w:proofErr w:type="gram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и с. Троицкое и 1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фаунпарк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«Ноев ковчег» в с. Троицкое, где собраны редкие виды животных и птиц.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- священные рощи и священные деревья (деревья-патриархи) финно-угорских народов: апшатнерская липа (более 200 лет), священная марийская роща,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юронгская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лиственница (более 300 лет), дуб-патриарх (более 500 лет) и другие.</w:t>
      </w:r>
      <w:proofErr w:type="gramEnd"/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3.Ресурсы рекреационного и сельского туризма: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- 70 км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б</w:t>
      </w:r>
      <w:proofErr w:type="gram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ереговой линии реки Ветлуги. Большая часть рекреационной территории района расположена в бассейне реки Ветлуга, одного из крупных притоков (левого) реки Волги. Протяженность реки в пределах района - 70 км. Левый берег низменный, правый - высокий (перепад до 100 метров над уровнем моря).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- более 200 мелких рек и ручьев, </w:t>
      </w:r>
      <w:r w:rsidR="00004551">
        <w:rPr>
          <w:rFonts w:ascii="Times New Roman" w:eastAsia="Times New Roman" w:hAnsi="Times New Roman"/>
          <w:color w:val="000000"/>
          <w:sz w:val="24"/>
          <w:szCs w:val="24"/>
        </w:rPr>
        <w:t>относящихся к бассейну реки Ветл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уге наиболее известны из которых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Люнда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, Уста, Ижма,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Юронга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Перенга</w:t>
      </w:r>
      <w:proofErr w:type="spell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и др. В поймах рек Ветлуга и Уста много озер-стариц.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- крупные озера: 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Светлое</w:t>
      </w:r>
      <w:proofErr w:type="gramEnd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, площадью 53,0 га, Нестиары — 29,9 га;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- лесные ресурсы (73,8 % территории), обеспечивающие экологическую устойчивость и высокий рекреационный потенциал.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В районе представлен широкий спектр потенциально привлекательных туристских объектов, развитие которых невозможно без создания всех видов базовой инфраструктуры.</w:t>
      </w:r>
    </w:p>
    <w:p w:rsidR="000D5B10" w:rsidRDefault="000D5B10" w:rsidP="000D5B10">
      <w:pPr>
        <w:spacing w:line="240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5B10" w:rsidRDefault="00B2323A" w:rsidP="000D5B10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2.1.3.</w:t>
      </w:r>
      <w:r w:rsidR="000D5B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D5B10" w:rsidRPr="009D6281">
        <w:rPr>
          <w:rFonts w:ascii="Times New Roman" w:hAnsi="Times New Roman"/>
          <w:b/>
          <w:sz w:val="24"/>
          <w:szCs w:val="24"/>
        </w:rPr>
        <w:t>Анализ проблем, препятствующих развитию туризма</w:t>
      </w:r>
    </w:p>
    <w:p w:rsidR="00331870" w:rsidRDefault="00061CB2" w:rsidP="003D07AE">
      <w:pPr>
        <w:ind w:firstLine="567"/>
        <w:jc w:val="both"/>
        <w:rPr>
          <w:rFonts w:ascii="Times New Roman" w:hAnsi="Times New Roman"/>
          <w:color w:val="292929"/>
          <w:sz w:val="24"/>
          <w:szCs w:val="24"/>
          <w:shd w:val="clear" w:color="auto" w:fill="FFFFFF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2019-2020 год наблюдается падение туристско-экскурсионного потока из-за влияния </w:t>
      </w:r>
      <w:r w:rsidR="00880DAA">
        <w:rPr>
          <w:rFonts w:ascii="Times New Roman" w:eastAsia="Times New Roman" w:hAnsi="Times New Roman"/>
          <w:color w:val="000000"/>
          <w:sz w:val="24"/>
          <w:szCs w:val="24"/>
        </w:rPr>
        <w:t xml:space="preserve">новой коронавирусной инфекции </w:t>
      </w:r>
      <w:r w:rsidRPr="00B27282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COVID-19</w:t>
      </w:r>
      <w:r w:rsidR="008320FB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, так в 2020г. составил всего 7,5 тыс. чел.</w:t>
      </w:r>
    </w:p>
    <w:p w:rsidR="000D5B10" w:rsidRDefault="000D5B10" w:rsidP="003D07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 xml:space="preserve">Основными факторами, сдерживающими рост конкурентоспособности Воскресенского района как туристской дестинации и, как результат, препятствующими реализации его туристского потенциала, </w:t>
      </w:r>
      <w:r w:rsidR="008320FB">
        <w:rPr>
          <w:rFonts w:ascii="Times New Roman" w:hAnsi="Times New Roman"/>
          <w:sz w:val="24"/>
          <w:szCs w:val="24"/>
        </w:rPr>
        <w:t xml:space="preserve">так же </w:t>
      </w:r>
      <w:r w:rsidRPr="009D6281">
        <w:rPr>
          <w:rFonts w:ascii="Times New Roman" w:hAnsi="Times New Roman"/>
          <w:sz w:val="24"/>
          <w:szCs w:val="24"/>
        </w:rPr>
        <w:t>являются:</w:t>
      </w:r>
    </w:p>
    <w:p w:rsidR="00B2323A" w:rsidRDefault="00B2323A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конкуренция на рынке тури</w:t>
      </w:r>
      <w:r w:rsidR="002B2FA3">
        <w:rPr>
          <w:rFonts w:ascii="Times New Roman" w:hAnsi="Times New Roman"/>
          <w:sz w:val="24"/>
          <w:szCs w:val="24"/>
        </w:rPr>
        <w:t>стских услуг со стороны города Семенов, Городец</w:t>
      </w:r>
      <w:r w:rsidR="00004551">
        <w:rPr>
          <w:rFonts w:ascii="Times New Roman" w:hAnsi="Times New Roman"/>
          <w:sz w:val="24"/>
          <w:szCs w:val="24"/>
        </w:rPr>
        <w:t>, Выкса</w:t>
      </w:r>
      <w:r w:rsidR="002B2FA3">
        <w:rPr>
          <w:rFonts w:ascii="Times New Roman" w:hAnsi="Times New Roman"/>
          <w:sz w:val="24"/>
          <w:szCs w:val="24"/>
        </w:rPr>
        <w:t xml:space="preserve"> и др.)</w:t>
      </w:r>
    </w:p>
    <w:p w:rsidR="000B496B" w:rsidRPr="009D6281" w:rsidRDefault="000B496B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-недостаточность маркетинговых мероприятий по продвижению Воскресенского туристского продукта на федеральные и международные туристские рынки;</w:t>
      </w:r>
    </w:p>
    <w:p w:rsidR="000D5B10" w:rsidRPr="006C261A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 xml:space="preserve">- низкий уровень развития туристской инфраструктуры (отсутствие или недостаточность средств размещения и предприятий питания, объектов досуга, отсутствие качественной </w:t>
      </w:r>
      <w:r w:rsidR="00033487">
        <w:rPr>
          <w:rFonts w:ascii="Times New Roman" w:hAnsi="Times New Roman"/>
          <w:sz w:val="24"/>
          <w:szCs w:val="24"/>
        </w:rPr>
        <w:t>дорожно-транспортной</w:t>
      </w:r>
      <w:r w:rsidRPr="006C261A">
        <w:rPr>
          <w:rFonts w:ascii="Times New Roman" w:hAnsi="Times New Roman"/>
          <w:sz w:val="24"/>
          <w:szCs w:val="24"/>
        </w:rPr>
        <w:t xml:space="preserve"> инфраструктуры);</w:t>
      </w:r>
    </w:p>
    <w:p w:rsidR="000D5B10" w:rsidRPr="006C261A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- неудовлетворительное состояние многих туристских объектов показа и низкий уровень благоустроенности территории;</w:t>
      </w:r>
    </w:p>
    <w:p w:rsidR="000D5B10" w:rsidRPr="006C261A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- недостаточные меры государственной поддержки для привлечения инвесторов на долгосрочные проекты;</w:t>
      </w:r>
    </w:p>
    <w:p w:rsidR="000D5B10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-</w:t>
      </w:r>
      <w:r w:rsidR="00350DD3">
        <w:rPr>
          <w:rFonts w:ascii="Times New Roman" w:hAnsi="Times New Roman"/>
          <w:sz w:val="24"/>
          <w:szCs w:val="24"/>
        </w:rPr>
        <w:t xml:space="preserve"> дефицит высококвалифицированных</w:t>
      </w:r>
      <w:r w:rsidR="007D6627">
        <w:rPr>
          <w:rFonts w:ascii="Times New Roman" w:hAnsi="Times New Roman"/>
          <w:sz w:val="24"/>
          <w:szCs w:val="24"/>
        </w:rPr>
        <w:t xml:space="preserve"> </w:t>
      </w:r>
      <w:r w:rsidR="000B496B">
        <w:rPr>
          <w:rFonts w:ascii="Times New Roman" w:hAnsi="Times New Roman"/>
          <w:sz w:val="24"/>
          <w:szCs w:val="24"/>
        </w:rPr>
        <w:t>кадров и обслуживающего персонала в индустрии гостеприимства (средства размещения, предприятия общественного питания)</w:t>
      </w:r>
      <w:r w:rsidRPr="006C261A">
        <w:rPr>
          <w:rFonts w:ascii="Times New Roman" w:hAnsi="Times New Roman"/>
          <w:sz w:val="24"/>
          <w:szCs w:val="24"/>
        </w:rPr>
        <w:t>;</w:t>
      </w:r>
    </w:p>
    <w:p w:rsidR="000B496B" w:rsidRDefault="000B496B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-недостаточный уровень развития сферы дополнительных услуг (транспортных, услуг </w:t>
      </w:r>
      <w:proofErr w:type="spellStart"/>
      <w:r>
        <w:rPr>
          <w:rFonts w:ascii="Times New Roman" w:hAnsi="Times New Roman"/>
          <w:sz w:val="24"/>
          <w:szCs w:val="24"/>
        </w:rPr>
        <w:t>гидо</w:t>
      </w:r>
      <w:proofErr w:type="spellEnd"/>
      <w:r>
        <w:rPr>
          <w:rFonts w:ascii="Times New Roman" w:hAnsi="Times New Roman"/>
          <w:sz w:val="24"/>
          <w:szCs w:val="24"/>
        </w:rPr>
        <w:t xml:space="preserve">-экскурсантов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со знанием иностранных языков, гидов-проводников и др.);</w:t>
      </w:r>
    </w:p>
    <w:p w:rsidR="000B496B" w:rsidRDefault="000B496B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-отсутствие системы статистического учета, что не позволяет оценить динамику отрасли в целом и оценить бюджетную эффективность государственной поддержки </w:t>
      </w:r>
      <w:r>
        <w:rPr>
          <w:rFonts w:ascii="Times New Roman" w:hAnsi="Times New Roman"/>
          <w:sz w:val="24"/>
          <w:szCs w:val="24"/>
        </w:rPr>
        <w:lastRenderedPageBreak/>
        <w:t>развития ВВТ.</w:t>
      </w:r>
    </w:p>
    <w:p w:rsidR="002B2FA3" w:rsidRDefault="002B2FA3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стоимости туристских услуг ввиду повышения цен на энергоресурсы и тепло ресурсы, продукты питания и пр.</w:t>
      </w:r>
    </w:p>
    <w:p w:rsidR="00350DD3" w:rsidRDefault="00350DD3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-неудовлетворительное состояние дорог, недостаточный уровень развития придорожного сервиса;</w:t>
      </w:r>
    </w:p>
    <w:p w:rsidR="00350DD3" w:rsidRDefault="00350DD3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обмеление реки отсутствие причала;</w:t>
      </w:r>
    </w:p>
    <w:p w:rsidR="00350DD3" w:rsidRDefault="00350DD3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-отсутствие навигационной и комфортной информационной </w:t>
      </w:r>
      <w:r w:rsidR="000B496B">
        <w:rPr>
          <w:rFonts w:ascii="Times New Roman" w:hAnsi="Times New Roman"/>
          <w:sz w:val="24"/>
          <w:szCs w:val="24"/>
        </w:rPr>
        <w:t>среды;</w:t>
      </w:r>
    </w:p>
    <w:p w:rsidR="00350DD3" w:rsidRPr="006C261A" w:rsidRDefault="000B496B" w:rsidP="000B4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38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обустроенных зеленых стоянок;</w:t>
      </w:r>
    </w:p>
    <w:p w:rsidR="000D5B10" w:rsidRDefault="000D5B10" w:rsidP="000D5B1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- отсутствие системы механизмов регулирования и перераспределения туристско-экскурсионных и рекреационных потоков на озеро Светлояр и территорию парка при растущем не организо</w:t>
      </w:r>
      <w:r w:rsidR="003D07AE">
        <w:rPr>
          <w:rFonts w:ascii="Times New Roman" w:hAnsi="Times New Roman"/>
          <w:sz w:val="24"/>
          <w:szCs w:val="24"/>
        </w:rPr>
        <w:t>ванном и не регулируемом потоке;</w:t>
      </w:r>
    </w:p>
    <w:p w:rsidR="003D07AE" w:rsidRPr="006C261A" w:rsidRDefault="003D07AE" w:rsidP="003D07A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FB">
        <w:rPr>
          <w:rFonts w:ascii="Times New Roman" w:eastAsia="Times New Roman" w:hAnsi="Times New Roman"/>
          <w:color w:val="000000"/>
          <w:sz w:val="24"/>
          <w:szCs w:val="24"/>
        </w:rPr>
        <w:t xml:space="preserve">влияние новой коронавирусной инфекции </w:t>
      </w:r>
      <w:r w:rsidR="008320FB" w:rsidRPr="00B27282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COVID-19</w:t>
      </w:r>
      <w:r w:rsidR="008320FB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.</w:t>
      </w:r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 района.</w:t>
      </w:r>
      <w:r w:rsidRPr="006C26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Эти негативные тенденции можно нивелировать через реализацию заложенных в Программе задач при полном ресурсном обеспечении, взаимодействии всех органов власти, туристических объединений и 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уроператоров, активном участии Природного парка "Воскресенское П</w:t>
      </w:r>
      <w:r w:rsidR="00C96327">
        <w:rPr>
          <w:rFonts w:ascii="Times New Roman" w:eastAsia="Times New Roman" w:hAnsi="Times New Roman"/>
          <w:color w:val="000000"/>
          <w:sz w:val="24"/>
          <w:szCs w:val="24"/>
        </w:rPr>
        <w:t>оветлужье", прессы, расширения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практики социального партнерства с молодыми гражданами, вовлечении их в процесс выработки и принятия решений, испол</w:t>
      </w:r>
      <w:r w:rsidR="00BF208C">
        <w:rPr>
          <w:rFonts w:ascii="Times New Roman" w:eastAsia="Times New Roman" w:hAnsi="Times New Roman"/>
          <w:color w:val="000000"/>
          <w:sz w:val="24"/>
          <w:szCs w:val="24"/>
        </w:rPr>
        <w:t>ьзовании общественных инициатив,</w:t>
      </w:r>
      <w:r w:rsidR="008649CD" w:rsidRPr="00864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49CD">
        <w:rPr>
          <w:rFonts w:ascii="Times New Roman" w:eastAsia="Times New Roman" w:hAnsi="Times New Roman"/>
          <w:color w:val="000000"/>
          <w:sz w:val="24"/>
          <w:szCs w:val="24"/>
        </w:rPr>
        <w:t>поддержка местных творческих и профессиональных сообществ,</w:t>
      </w:r>
      <w:r w:rsidR="00BF208C">
        <w:rPr>
          <w:rFonts w:ascii="Times New Roman" w:eastAsia="Times New Roman" w:hAnsi="Times New Roman"/>
          <w:color w:val="000000"/>
          <w:sz w:val="24"/>
          <w:szCs w:val="24"/>
        </w:rPr>
        <w:t xml:space="preserve"> раз</w:t>
      </w:r>
      <w:r w:rsidR="008649CD">
        <w:rPr>
          <w:rFonts w:ascii="Times New Roman" w:eastAsia="Times New Roman" w:hAnsi="Times New Roman"/>
          <w:color w:val="000000"/>
          <w:sz w:val="24"/>
          <w:szCs w:val="24"/>
        </w:rPr>
        <w:t>витие района как креативной территории.</w:t>
      </w:r>
      <w:proofErr w:type="gramEnd"/>
    </w:p>
    <w:p w:rsidR="000D5B10" w:rsidRPr="00314B8B" w:rsidRDefault="000D5B10" w:rsidP="000D5B1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Таким образом, сфера туризма муниципального района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</w:t>
      </w:r>
      <w:r w:rsidR="008649CD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местных жителей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92719B" w:rsidRDefault="000D5B10" w:rsidP="0095459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Муниципальная программа позволит внести позитивные</w:t>
      </w:r>
      <w:r w:rsidR="00954597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изменения в улучшение качества 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жизни туристов и населения района,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4B8B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материально-техническую базу объектов показа, коллективных средств размещения, дорожную инфраструктуру, привлечь дополнительные средства финансирования.</w:t>
      </w:r>
      <w:r w:rsidR="0092719B" w:rsidRPr="0092719B">
        <w:rPr>
          <w:rFonts w:ascii="Times New Roman" w:hAnsi="Times New Roman"/>
          <w:b/>
          <w:sz w:val="24"/>
          <w:szCs w:val="24"/>
        </w:rPr>
        <w:t xml:space="preserve"> </w:t>
      </w:r>
    </w:p>
    <w:p w:rsidR="008320FB" w:rsidRPr="009D6281" w:rsidRDefault="008320FB" w:rsidP="00F967DB">
      <w:pPr>
        <w:jc w:val="both"/>
        <w:rPr>
          <w:rFonts w:ascii="Times New Roman" w:hAnsi="Times New Roman"/>
          <w:sz w:val="24"/>
          <w:szCs w:val="24"/>
        </w:rPr>
      </w:pPr>
    </w:p>
    <w:p w:rsidR="000D5B10" w:rsidRPr="009D6281" w:rsidRDefault="00B2323A" w:rsidP="000D5B1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2.1.4.</w:t>
      </w:r>
      <w:r w:rsidR="000D5B10">
        <w:rPr>
          <w:rFonts w:ascii="Times New Roman" w:hAnsi="Times New Roman"/>
          <w:b/>
          <w:sz w:val="24"/>
          <w:szCs w:val="24"/>
        </w:rPr>
        <w:t xml:space="preserve"> </w:t>
      </w:r>
      <w:r w:rsidR="000D5B10" w:rsidRPr="009D6281">
        <w:rPr>
          <w:rFonts w:ascii="Times New Roman" w:hAnsi="Times New Roman"/>
          <w:b/>
          <w:sz w:val="24"/>
          <w:szCs w:val="24"/>
        </w:rPr>
        <w:t>Способы решения выявленных проблем и эффективного использования туристского потенциала</w:t>
      </w:r>
    </w:p>
    <w:p w:rsidR="000D5B10" w:rsidRPr="009D6281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Наиболее эффективным способом решения выявленных проблем в сфере туризма является применение метода стратегического и программно-целевого планирования.</w:t>
      </w:r>
    </w:p>
    <w:p w:rsidR="000D5B10" w:rsidRPr="009D6281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 xml:space="preserve">Анализ преимуществ и недостатков различных вариантов финансового обеспечения реализации программы выявил необходимость привлечения средств: </w:t>
      </w:r>
      <w:r w:rsidR="008649CD">
        <w:rPr>
          <w:rFonts w:ascii="Times New Roman" w:hAnsi="Times New Roman"/>
          <w:sz w:val="24"/>
          <w:szCs w:val="24"/>
        </w:rPr>
        <w:t>бюджета Нижегородской области, Ф</w:t>
      </w:r>
      <w:r w:rsidRPr="009D6281">
        <w:rPr>
          <w:rFonts w:ascii="Times New Roman" w:hAnsi="Times New Roman"/>
          <w:sz w:val="24"/>
          <w:szCs w:val="24"/>
        </w:rPr>
        <w:t>едерального бюджета и привлечения средств из внебюджетных источников.</w:t>
      </w:r>
    </w:p>
    <w:p w:rsidR="000D5B10" w:rsidRPr="009D6281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Развитие внутреннего и въездного туризма на территории района требует системности и комплексности, поскольку сама отрасль "туризм" носит ярко выраженный межотраслевой характер, задействует самые разные секторы экономики, культуру, природное наследие и другие сферы.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методом.</w:t>
      </w:r>
    </w:p>
    <w:p w:rsidR="000D5B10" w:rsidRPr="009D6281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Сами по себе уникальные природные ресурсы и культурное наследие, которыми обладает Воскресенский район, не могут рассматриваться в качестве единственного и достаточного условия для обеспечения успешного развития туризма в районе.</w:t>
      </w:r>
    </w:p>
    <w:p w:rsidR="000D5B10" w:rsidRPr="009D6281" w:rsidRDefault="000D5B10" w:rsidP="000D5B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 xml:space="preserve">Эффективное и рациональное использование указанных ресурсов при одновременном развитии туристско-рекреационных комплексов и инфраструктуры, </w:t>
      </w:r>
      <w:r w:rsidRPr="009D6281">
        <w:rPr>
          <w:rFonts w:ascii="Times New Roman" w:hAnsi="Times New Roman"/>
          <w:sz w:val="24"/>
          <w:szCs w:val="24"/>
        </w:rPr>
        <w:lastRenderedPageBreak/>
        <w:t>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районного тур</w:t>
      </w:r>
      <w:r w:rsidR="008649CD">
        <w:rPr>
          <w:rFonts w:ascii="Times New Roman" w:hAnsi="Times New Roman"/>
          <w:sz w:val="24"/>
          <w:szCs w:val="24"/>
        </w:rPr>
        <w:t xml:space="preserve">истского </w:t>
      </w:r>
      <w:r w:rsidRPr="009D6281">
        <w:rPr>
          <w:rFonts w:ascii="Times New Roman" w:hAnsi="Times New Roman"/>
          <w:sz w:val="24"/>
          <w:szCs w:val="24"/>
        </w:rPr>
        <w:t>продукта в средне- и долгосрочной перспективе.</w:t>
      </w:r>
    </w:p>
    <w:p w:rsidR="00ED505D" w:rsidRDefault="000D5B10" w:rsidP="008649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81">
        <w:rPr>
          <w:rFonts w:ascii="Times New Roman" w:hAnsi="Times New Roman"/>
          <w:sz w:val="24"/>
          <w:szCs w:val="24"/>
        </w:rPr>
        <w:t>Таким образом, реализация программы является наиболее эффективным способом развития туристско-рекреационного комплекса в Воскресенском районе, создания конкурентоспособного рынка туристских услуг, повышения уровня и качества жизни местного населения, решения значимых задач социально-</w:t>
      </w:r>
      <w:r w:rsidR="00ED505D">
        <w:rPr>
          <w:rFonts w:ascii="Times New Roman" w:hAnsi="Times New Roman"/>
          <w:sz w:val="24"/>
          <w:szCs w:val="24"/>
        </w:rPr>
        <w:t>экономического развития района.</w:t>
      </w:r>
    </w:p>
    <w:p w:rsidR="00ED505D" w:rsidRDefault="00ED505D" w:rsidP="00ED505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D505D" w:rsidRDefault="00ED505D" w:rsidP="00ED505D">
      <w:pPr>
        <w:spacing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shd w:val="clear" w:color="auto" w:fill="FFFF00"/>
        </w:rPr>
        <w:t>2.2</w:t>
      </w:r>
      <w:r w:rsidRPr="007F001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shd w:val="clear" w:color="auto" w:fill="FFFF00"/>
        </w:rPr>
        <w:t>.Цели и задачи программы</w:t>
      </w:r>
    </w:p>
    <w:p w:rsidR="00ED505D" w:rsidRPr="00314B8B" w:rsidRDefault="00ED505D" w:rsidP="00ED505D">
      <w:pPr>
        <w:spacing w:line="240" w:lineRule="exact"/>
        <w:jc w:val="center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ED505D" w:rsidRDefault="00ED505D" w:rsidP="00ED505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7400">
        <w:rPr>
          <w:rFonts w:ascii="Times New Roman" w:eastAsia="Times New Roman" w:hAnsi="Times New Roman"/>
          <w:color w:val="000000"/>
          <w:sz w:val="24"/>
          <w:szCs w:val="24"/>
        </w:rPr>
        <w:t>Основными целями МП являются:</w:t>
      </w:r>
    </w:p>
    <w:p w:rsidR="001633C5" w:rsidRPr="007C4161" w:rsidRDefault="001633C5" w:rsidP="001633C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416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C4161">
        <w:rPr>
          <w:rFonts w:ascii="Times New Roman" w:eastAsia="Times New Roman" w:hAnsi="Times New Roman"/>
          <w:sz w:val="24"/>
          <w:szCs w:val="24"/>
        </w:rPr>
        <w:t>с</w:t>
      </w:r>
      <w:r w:rsidRPr="007C4161">
        <w:rPr>
          <w:rFonts w:ascii="Times New Roman" w:hAnsi="Times New Roman"/>
          <w:sz w:val="24"/>
          <w:szCs w:val="24"/>
        </w:rPr>
        <w:t>оздание комфортной информационно-навигационной среды;</w:t>
      </w:r>
    </w:p>
    <w:p w:rsidR="00100EB6" w:rsidRDefault="00ED505D" w:rsidP="00ED505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4161">
        <w:rPr>
          <w:rFonts w:ascii="Times New Roman" w:eastAsia="Times New Roman" w:hAnsi="Times New Roman"/>
          <w:color w:val="000000"/>
          <w:sz w:val="24"/>
          <w:szCs w:val="24"/>
        </w:rPr>
        <w:t>-формирование туриндустрии, способствующей</w:t>
      </w:r>
    </w:p>
    <w:p w:rsidR="00ED505D" w:rsidRPr="00CF7400" w:rsidRDefault="00100EB6" w:rsidP="00ED505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ED505D" w:rsidRPr="00CF7400">
        <w:rPr>
          <w:rFonts w:ascii="Times New Roman" w:eastAsia="Times New Roman" w:hAnsi="Times New Roman"/>
          <w:color w:val="000000"/>
          <w:sz w:val="24"/>
          <w:szCs w:val="24"/>
        </w:rPr>
        <w:t>повышению конкурентоспособности туристского продукта Воскресенского района и увеличение внутреннего и въездного тур</w:t>
      </w:r>
      <w:r w:rsidR="008649CD">
        <w:rPr>
          <w:rFonts w:ascii="Times New Roman" w:eastAsia="Times New Roman" w:hAnsi="Times New Roman"/>
          <w:color w:val="000000"/>
          <w:sz w:val="24"/>
          <w:szCs w:val="24"/>
        </w:rPr>
        <w:t xml:space="preserve">истского </w:t>
      </w:r>
      <w:r w:rsidR="00ED505D" w:rsidRPr="00CF7400">
        <w:rPr>
          <w:rFonts w:ascii="Times New Roman" w:eastAsia="Times New Roman" w:hAnsi="Times New Roman"/>
          <w:color w:val="000000"/>
          <w:sz w:val="24"/>
          <w:szCs w:val="24"/>
        </w:rPr>
        <w:t>потока;</w:t>
      </w:r>
    </w:p>
    <w:p w:rsidR="00ED505D" w:rsidRPr="00CF7400" w:rsidRDefault="00100EB6" w:rsidP="00ED505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ED505D" w:rsidRPr="00CF7400">
        <w:rPr>
          <w:rFonts w:ascii="Times New Roman" w:eastAsia="Times New Roman" w:hAnsi="Times New Roman"/>
          <w:color w:val="000000"/>
          <w:sz w:val="24"/>
          <w:szCs w:val="24"/>
        </w:rPr>
        <w:t>повышение инвестиционной привлекательности района;</w:t>
      </w:r>
    </w:p>
    <w:p w:rsidR="00ED505D" w:rsidRPr="00CF7400" w:rsidRDefault="00100EB6" w:rsidP="00ED505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59596F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территориального развития района как креативной территории.</w:t>
      </w:r>
    </w:p>
    <w:p w:rsidR="00ED505D" w:rsidRDefault="00ED505D" w:rsidP="00ED505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7400">
        <w:rPr>
          <w:rFonts w:ascii="Times New Roman" w:eastAsia="Times New Roman" w:hAnsi="Times New Roman"/>
          <w:color w:val="000000"/>
          <w:sz w:val="24"/>
          <w:szCs w:val="24"/>
        </w:rPr>
        <w:t>Задачи МП:</w:t>
      </w:r>
    </w:p>
    <w:p w:rsidR="0059596F" w:rsidRDefault="00100EB6" w:rsidP="0059596F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="0059596F">
        <w:rPr>
          <w:rFonts w:ascii="Times New Roman" w:eastAsia="Times New Roman" w:hAnsi="Times New Roman"/>
          <w:color w:val="000000"/>
          <w:sz w:val="24"/>
        </w:rPr>
        <w:t>повышение уровня благоустроенности общественной территории;</w:t>
      </w:r>
    </w:p>
    <w:p w:rsidR="0059596F" w:rsidRDefault="00100EB6" w:rsidP="0059596F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="0059596F">
        <w:rPr>
          <w:rFonts w:ascii="Times New Roman" w:eastAsia="Times New Roman" w:hAnsi="Times New Roman"/>
          <w:color w:val="000000"/>
          <w:sz w:val="24"/>
        </w:rPr>
        <w:t>увеличение квалифицированных кадров во всех секторах туристской индустрии;</w:t>
      </w:r>
    </w:p>
    <w:p w:rsidR="0059596F" w:rsidRDefault="00100EB6" w:rsidP="0059596F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="0059596F">
        <w:rPr>
          <w:rFonts w:ascii="Times New Roman" w:eastAsia="Times New Roman" w:hAnsi="Times New Roman"/>
          <w:color w:val="000000"/>
          <w:sz w:val="24"/>
        </w:rPr>
        <w:t>создание условий для развития основных центров туризма и перспективных площадок для использования в сегменте туриндустрии;</w:t>
      </w:r>
    </w:p>
    <w:p w:rsidR="0059596F" w:rsidRDefault="00100EB6" w:rsidP="0059596F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="0059596F">
        <w:rPr>
          <w:rFonts w:ascii="Times New Roman" w:eastAsia="Times New Roman" w:hAnsi="Times New Roman"/>
          <w:color w:val="000000"/>
          <w:sz w:val="24"/>
        </w:rPr>
        <w:t>повышение качества туристских услуг, оказываемых субъектами туриндустрии на территории Воскресенского района;</w:t>
      </w:r>
    </w:p>
    <w:p w:rsidR="001A5358" w:rsidRDefault="00100EB6" w:rsidP="000674EC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 w:rsidR="0059596F">
        <w:rPr>
          <w:rFonts w:ascii="Times New Roman" w:eastAsia="Times New Roman" w:hAnsi="Times New Roman"/>
          <w:color w:val="000000"/>
          <w:sz w:val="24"/>
        </w:rPr>
        <w:t>увеличение количества событийных ме</w:t>
      </w:r>
      <w:r w:rsidR="000674EC">
        <w:rPr>
          <w:rFonts w:ascii="Times New Roman" w:eastAsia="Times New Roman" w:hAnsi="Times New Roman"/>
          <w:color w:val="000000"/>
          <w:sz w:val="24"/>
        </w:rPr>
        <w:t>роприятий на территории района;</w:t>
      </w:r>
    </w:p>
    <w:p w:rsidR="000674EC" w:rsidRPr="000674EC" w:rsidRDefault="000674EC" w:rsidP="000674EC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D03918" w:rsidRPr="00AE49D8" w:rsidRDefault="00D03918" w:rsidP="00D03918">
      <w:pPr>
        <w:jc w:val="center"/>
        <w:rPr>
          <w:rFonts w:ascii="Times New Roman" w:hAnsi="Times New Roman"/>
          <w:b/>
          <w:sz w:val="24"/>
          <w:szCs w:val="24"/>
        </w:rPr>
      </w:pPr>
      <w:r w:rsidRPr="00AE49D8">
        <w:rPr>
          <w:rFonts w:ascii="Times New Roman" w:hAnsi="Times New Roman"/>
          <w:b/>
          <w:sz w:val="24"/>
          <w:szCs w:val="24"/>
        </w:rPr>
        <w:t>2.3.Сроки и этапы реализации муниципальной программы.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1940"/>
        <w:gridCol w:w="1276"/>
        <w:gridCol w:w="5528"/>
      </w:tblGrid>
      <w:tr w:rsidR="00D03918" w:rsidRPr="00AE49D8" w:rsidTr="00BE7D3A">
        <w:trPr>
          <w:trHeight w:val="36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18" w:rsidRPr="00AE49D8" w:rsidRDefault="00D03918" w:rsidP="007D662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D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AE4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49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18" w:rsidRPr="00AE49D8" w:rsidRDefault="00D03918" w:rsidP="007D662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D8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18" w:rsidRPr="00AE49D8" w:rsidRDefault="00D03918" w:rsidP="007D662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D8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18" w:rsidRPr="00AE49D8" w:rsidRDefault="00D03918" w:rsidP="007D662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E49D8">
              <w:rPr>
                <w:rFonts w:ascii="Times New Roman" w:hAnsi="Times New Roman"/>
                <w:sz w:val="24"/>
                <w:szCs w:val="24"/>
                <w:highlight w:val="white"/>
              </w:rPr>
              <w:t>Промежуточные результаты</w:t>
            </w:r>
          </w:p>
        </w:tc>
      </w:tr>
      <w:tr w:rsidR="00D03918" w:rsidRPr="00AE49D8" w:rsidTr="00BE7D3A">
        <w:trPr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18" w:rsidRPr="00AE49D8" w:rsidRDefault="00D03918" w:rsidP="007D662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E4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18" w:rsidRPr="00AE49D8" w:rsidRDefault="00D03918" w:rsidP="007D6627">
            <w:pPr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E49D8">
              <w:rPr>
                <w:rFonts w:ascii="Times New Roman" w:hAnsi="Times New Roman"/>
                <w:sz w:val="24"/>
                <w:szCs w:val="24"/>
                <w:highlight w:val="white"/>
              </w:rPr>
              <w:t>Основной (программа реализуется в 1 этап)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18" w:rsidRDefault="00D03918" w:rsidP="007D6627">
            <w:pPr>
              <w:widowControl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2022 -2026 годы</w:t>
            </w:r>
          </w:p>
          <w:p w:rsidR="00D03918" w:rsidRPr="00AE49D8" w:rsidRDefault="00D03918" w:rsidP="007D6627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18" w:rsidRPr="00AE49D8" w:rsidRDefault="00D03918" w:rsidP="007D6627">
            <w:pPr>
              <w:widowControl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E49D8">
              <w:rPr>
                <w:rFonts w:ascii="Times New Roman" w:eastAsia="Times New Roman" w:hAnsi="Times New Roman"/>
                <w:color w:val="000000"/>
                <w:sz w:val="24"/>
                <w:highlight w:val="white"/>
                <w:shd w:val="clear" w:color="auto" w:fill="00FFFF"/>
              </w:rPr>
              <w:t>В результате реализации мероприятий будут созданы благоприятные условия для развития турист</w:t>
            </w:r>
            <w:r>
              <w:rPr>
                <w:rFonts w:ascii="Times New Roman" w:eastAsia="Times New Roman" w:hAnsi="Times New Roman"/>
                <w:color w:val="000000"/>
                <w:sz w:val="24"/>
                <w:highlight w:val="white"/>
                <w:shd w:val="clear" w:color="auto" w:fill="00FFFF"/>
              </w:rPr>
              <w:t>ской</w:t>
            </w:r>
            <w:r w:rsidRPr="00AE49D8">
              <w:rPr>
                <w:rFonts w:ascii="Times New Roman" w:eastAsia="Times New Roman" w:hAnsi="Times New Roman"/>
                <w:color w:val="000000"/>
                <w:sz w:val="24"/>
                <w:highlight w:val="white"/>
                <w:shd w:val="clear" w:color="auto" w:fill="00FFFF"/>
              </w:rPr>
              <w:t xml:space="preserve"> деятельности, улучшения инфраструктуры Воскресенского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highlight w:val="white"/>
                <w:shd w:val="clear" w:color="auto" w:fill="00FFFF"/>
              </w:rPr>
              <w:t xml:space="preserve">муниципального </w:t>
            </w:r>
            <w:r w:rsidRPr="00AE49D8">
              <w:rPr>
                <w:rFonts w:ascii="Times New Roman" w:eastAsia="Times New Roman" w:hAnsi="Times New Roman"/>
                <w:color w:val="000000"/>
                <w:sz w:val="24"/>
                <w:highlight w:val="white"/>
                <w:shd w:val="clear" w:color="auto" w:fill="00FFFF"/>
              </w:rPr>
              <w:t>района и успешного функционирования уже имеющихся средств размещения, объектов показа.</w:t>
            </w:r>
          </w:p>
        </w:tc>
      </w:tr>
    </w:tbl>
    <w:p w:rsidR="00764A03" w:rsidRDefault="00764A03" w:rsidP="00764A03">
      <w:pPr>
        <w:jc w:val="both"/>
        <w:rPr>
          <w:rFonts w:ascii="Times New Roman" w:hAnsi="Times New Roman"/>
          <w:b/>
          <w:sz w:val="24"/>
          <w:szCs w:val="24"/>
        </w:rPr>
      </w:pPr>
    </w:p>
    <w:p w:rsidR="009E5A98" w:rsidRDefault="009E5A98" w:rsidP="00764A0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9E5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CE7" w:rsidRPr="00AE49D8" w:rsidRDefault="00105CE7" w:rsidP="00105CE7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E49D8">
        <w:rPr>
          <w:rFonts w:ascii="Times New Roman" w:hAnsi="Times New Roman"/>
          <w:b/>
          <w:sz w:val="24"/>
          <w:szCs w:val="24"/>
        </w:rPr>
        <w:lastRenderedPageBreak/>
        <w:t>2.4.Перечень</w:t>
      </w:r>
      <w:r w:rsidRPr="00AE49D8">
        <w:rPr>
          <w:rFonts w:ascii="Times New Roman" w:hAnsi="Times New Roman"/>
          <w:b/>
          <w:color w:val="000000"/>
          <w:sz w:val="24"/>
          <w:szCs w:val="24"/>
        </w:rPr>
        <w:t xml:space="preserve"> основных мероприятий муниципальной программы</w:t>
      </w:r>
    </w:p>
    <w:p w:rsidR="00105CE7" w:rsidRDefault="00105CE7" w:rsidP="00105CE7">
      <w:pPr>
        <w:ind w:firstLine="567"/>
        <w:rPr>
          <w:rFonts w:ascii="Times New Roman" w:hAnsi="Times New Roman"/>
          <w:color w:val="000000"/>
          <w:spacing w:val="-10"/>
          <w:sz w:val="24"/>
          <w:szCs w:val="24"/>
          <w:lang w:eastAsia="en-US"/>
        </w:rPr>
      </w:pP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Д</w:t>
      </w:r>
      <w:r w:rsidRPr="00AE49D8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о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с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т</w:t>
      </w:r>
      <w:r w:rsidRPr="00AE49D8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и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ж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ни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ц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ли</w:t>
      </w:r>
      <w:r w:rsidRPr="00AE49D8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п</w:t>
      </w:r>
      <w:r w:rsidRPr="00AE49D8">
        <w:rPr>
          <w:rFonts w:ascii="Times New Roman" w:hAnsi="Times New Roman"/>
          <w:color w:val="000000"/>
          <w:spacing w:val="-5"/>
          <w:sz w:val="24"/>
          <w:szCs w:val="24"/>
          <w:lang w:eastAsia="en-US"/>
        </w:rPr>
        <w:t>р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о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г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р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а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м</w:t>
      </w:r>
      <w:r w:rsidRPr="00AE49D8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м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ы</w:t>
      </w:r>
      <w:r w:rsidRPr="00AE49D8">
        <w:rPr>
          <w:rFonts w:ascii="Times New Roman" w:hAnsi="Times New Roman"/>
          <w:color w:val="000000"/>
          <w:spacing w:val="12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и</w:t>
      </w:r>
      <w:r w:rsidRPr="00AE49D8">
        <w:rPr>
          <w:rFonts w:ascii="Times New Roman" w:hAnsi="Times New Roman"/>
          <w:color w:val="000000"/>
          <w:spacing w:val="9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р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ш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ни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п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о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с</w:t>
      </w:r>
      <w:r w:rsidRPr="00AE49D8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т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а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в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л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нн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ы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х в</w:t>
      </w:r>
      <w:r w:rsidRPr="00AE49D8">
        <w:rPr>
          <w:rFonts w:ascii="Times New Roman" w:hAnsi="Times New Roman"/>
          <w:color w:val="000000"/>
          <w:spacing w:val="10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й</w:t>
      </w:r>
      <w:r w:rsidRPr="00AE49D8">
        <w:rPr>
          <w:rFonts w:ascii="Times New Roman" w:hAnsi="Times New Roman"/>
          <w:color w:val="000000"/>
          <w:spacing w:val="13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з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а</w:t>
      </w:r>
      <w:r w:rsidRPr="00AE49D8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д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а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ч</w:t>
      </w:r>
      <w:r w:rsidRPr="00AE49D8">
        <w:rPr>
          <w:rFonts w:ascii="Times New Roman" w:hAnsi="Times New Roman"/>
          <w:color w:val="000000"/>
          <w:spacing w:val="9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о</w:t>
      </w:r>
      <w:r w:rsidRPr="00AE49D8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б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ес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п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ч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и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в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аю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т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с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я р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еа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л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из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а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ци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й</w:t>
      </w:r>
      <w:r w:rsidRPr="00AE49D8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п</w:t>
      </w:r>
      <w:r w:rsidRPr="00AE49D8">
        <w:rPr>
          <w:rFonts w:ascii="Times New Roman" w:hAnsi="Times New Roman"/>
          <w:color w:val="000000"/>
          <w:spacing w:val="-5"/>
          <w:sz w:val="24"/>
          <w:szCs w:val="24"/>
          <w:lang w:eastAsia="en-US"/>
        </w:rPr>
        <w:t>р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о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г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р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а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м</w:t>
      </w:r>
      <w:r w:rsidRPr="00AE49D8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м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ы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х</w:t>
      </w:r>
      <w:r w:rsidRPr="00AE49D8">
        <w:rPr>
          <w:rFonts w:ascii="Times New Roman" w:hAnsi="Times New Roman"/>
          <w:color w:val="000000"/>
          <w:spacing w:val="-9"/>
          <w:sz w:val="24"/>
          <w:szCs w:val="24"/>
          <w:lang w:eastAsia="en-US"/>
        </w:rPr>
        <w:t xml:space="preserve"> </w:t>
      </w:r>
      <w:r w:rsidRPr="00AE49D8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м</w:t>
      </w:r>
      <w:r w:rsidRPr="00AE49D8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е</w:t>
      </w:r>
      <w:r w:rsidRPr="00AE49D8">
        <w:rPr>
          <w:rFonts w:ascii="Times New Roman" w:hAnsi="Times New Roman"/>
          <w:color w:val="000000"/>
          <w:spacing w:val="-5"/>
          <w:sz w:val="24"/>
          <w:szCs w:val="24"/>
          <w:lang w:eastAsia="en-US"/>
        </w:rPr>
        <w:t>р</w:t>
      </w:r>
      <w:r w:rsidRPr="00AE49D8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о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п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р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и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я</w:t>
      </w:r>
      <w:r w:rsidRPr="00AE49D8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т</w:t>
      </w:r>
      <w:r w:rsidRPr="00AE49D8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и</w:t>
      </w:r>
      <w:r w:rsidRPr="00AE49D8">
        <w:rPr>
          <w:rFonts w:ascii="Times New Roman" w:hAnsi="Times New Roman"/>
          <w:color w:val="000000"/>
          <w:sz w:val="24"/>
          <w:szCs w:val="24"/>
          <w:lang w:eastAsia="en-US"/>
        </w:rPr>
        <w:t>й (задач).</w:t>
      </w:r>
      <w:r w:rsidRPr="00AE49D8">
        <w:rPr>
          <w:rFonts w:ascii="Times New Roman" w:hAnsi="Times New Roman"/>
          <w:color w:val="000000"/>
          <w:spacing w:val="-10"/>
          <w:sz w:val="24"/>
          <w:szCs w:val="24"/>
          <w:lang w:eastAsia="en-US"/>
        </w:rPr>
        <w:t xml:space="preserve"> </w:t>
      </w:r>
    </w:p>
    <w:p w:rsidR="00105CE7" w:rsidRPr="00AE49D8" w:rsidRDefault="00105CE7" w:rsidP="00105CE7">
      <w:pPr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5CE7" w:rsidRPr="00AE49D8" w:rsidRDefault="00105CE7" w:rsidP="00105CE7">
      <w:pPr>
        <w:ind w:right="394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1554"/>
        <w:gridCol w:w="277"/>
        <w:gridCol w:w="295"/>
        <w:gridCol w:w="707"/>
        <w:gridCol w:w="427"/>
        <w:gridCol w:w="709"/>
        <w:gridCol w:w="283"/>
        <w:gridCol w:w="142"/>
        <w:gridCol w:w="2694"/>
        <w:gridCol w:w="1701"/>
        <w:gridCol w:w="1275"/>
        <w:gridCol w:w="1134"/>
        <w:gridCol w:w="993"/>
        <w:gridCol w:w="708"/>
        <w:gridCol w:w="709"/>
        <w:gridCol w:w="991"/>
      </w:tblGrid>
      <w:tr w:rsidR="00105CE7" w:rsidRPr="00F837D7" w:rsidTr="00846674">
        <w:trPr>
          <w:trHeight w:val="694"/>
        </w:trPr>
        <w:tc>
          <w:tcPr>
            <w:tcW w:w="426" w:type="dxa"/>
            <w:vMerge w:val="restart"/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7" w:type="dxa"/>
            <w:gridSpan w:val="2"/>
            <w:vMerge w:val="restart"/>
          </w:tcPr>
          <w:p w:rsidR="00105CE7" w:rsidRPr="00F837D7" w:rsidRDefault="00105CE7" w:rsidP="00846674">
            <w:pPr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6" w:type="dxa"/>
            <w:gridSpan w:val="4"/>
            <w:vMerge w:val="restart"/>
          </w:tcPr>
          <w:p w:rsidR="00105CE7" w:rsidRPr="00F837D7" w:rsidRDefault="00105CE7" w:rsidP="00846674">
            <w:pPr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992" w:type="dxa"/>
            <w:gridSpan w:val="2"/>
            <w:vMerge w:val="restart"/>
          </w:tcPr>
          <w:p w:rsidR="00105CE7" w:rsidRPr="00F837D7" w:rsidRDefault="00105CE7" w:rsidP="00846674">
            <w:pPr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36" w:type="dxa"/>
            <w:gridSpan w:val="2"/>
            <w:vMerge w:val="restart"/>
          </w:tcPr>
          <w:p w:rsidR="00105CE7" w:rsidRPr="00F837D7" w:rsidRDefault="00105CE7" w:rsidP="00846674">
            <w:pPr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Муниципальный заказчик-координатор программы/соисполнители</w:t>
            </w:r>
          </w:p>
        </w:tc>
        <w:tc>
          <w:tcPr>
            <w:tcW w:w="7511" w:type="dxa"/>
            <w:gridSpan w:val="7"/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Объем финансирования (по годам, в разрезе источников) тыс. руб.</w:t>
            </w:r>
          </w:p>
        </w:tc>
      </w:tr>
      <w:tr w:rsidR="00105CE7" w:rsidRPr="00F837D7" w:rsidTr="00846674">
        <w:trPr>
          <w:trHeight w:val="884"/>
        </w:trPr>
        <w:tc>
          <w:tcPr>
            <w:tcW w:w="426" w:type="dxa"/>
            <w:vMerge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1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5CE7" w:rsidRPr="00F837D7" w:rsidTr="00846674">
        <w:trPr>
          <w:trHeight w:val="205"/>
        </w:trPr>
        <w:tc>
          <w:tcPr>
            <w:tcW w:w="426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4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5CA9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Default="006A5CA9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Программа</w:t>
            </w:r>
            <w:r w:rsidRPr="00F8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806B6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Воскресенском муниципальном районе Нижегородской области»</w:t>
            </w:r>
            <w:r w:rsidRPr="00F8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CA9" w:rsidRPr="00F837D7" w:rsidRDefault="006A5CA9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Цели муниципальной программы:</w:t>
            </w:r>
          </w:p>
          <w:p w:rsidR="006A5CA9" w:rsidRPr="00F837D7" w:rsidRDefault="006A5CA9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-формирование туриндустрии, способствующей повышению конкурентоспособности туристического продукта Воскресенского района и увеличение внутреннего и въездного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истского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t>потока;</w:t>
            </w:r>
          </w:p>
          <w:p w:rsidR="006A5CA9" w:rsidRPr="00F837D7" w:rsidRDefault="006A5CA9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-повышение инвестиционной привлекательности;</w:t>
            </w:r>
          </w:p>
          <w:p w:rsidR="006A5CA9" w:rsidRPr="00F837D7" w:rsidRDefault="006A5CA9" w:rsidP="00846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территориального развития района как креативной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F837D7" w:rsidRDefault="006A5CA9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9" w:rsidRPr="00F837D7" w:rsidRDefault="006A5CA9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9" w:rsidRPr="00F837D7" w:rsidRDefault="006A5CA9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9" w:rsidRPr="00F837D7" w:rsidRDefault="006A5CA9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9" w:rsidRPr="00F837D7" w:rsidRDefault="006A5CA9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9" w:rsidRPr="00F837D7" w:rsidRDefault="006A5CA9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A9" w:rsidRPr="00F837D7" w:rsidRDefault="006A5CA9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400DC0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DB509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</w:t>
            </w:r>
            <w:r w:rsidR="00DB50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</w:t>
            </w:r>
            <w:r w:rsidR="00DB50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6A5CA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tabs>
                <w:tab w:val="left" w:pos="45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8F6A67" w:rsidP="0005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8F6A67" w:rsidP="000520EF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145,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8F6A67" w:rsidP="000520EF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CE7" w:rsidRPr="006A5CA9" w:rsidRDefault="00003F24" w:rsidP="0005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105CE7" w:rsidRPr="00F837D7" w:rsidTr="006A5CA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A5698C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A5698C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CE7" w:rsidRPr="006A5CA9" w:rsidRDefault="00A5698C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6A5CA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6A5CA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003F24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003F24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003F24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CE7" w:rsidRPr="006A5CA9" w:rsidRDefault="008F6A6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435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860DF4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по определению потенциального объема туристического потока и его структуры,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-выявление потребности создании различных типов туристской и базовой инфраструктуры;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-выявление потребности в создании туристских услуг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2022-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46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Отдел экономики, </w:t>
            </w: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прогнозирования и ресурсов администрации;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Отдел экономики, прогнозирования и ресурсов администрации</w:t>
            </w:r>
            <w:r w:rsidR="00D93FE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93FEC" w:rsidRPr="00F837D7" w:rsidRDefault="00D93FEC" w:rsidP="00D93F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  <w:p w:rsidR="00D93FEC" w:rsidRPr="00F837D7" w:rsidRDefault="00D93FEC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Работа Координационного совета по развитию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въездного и внутреннего туризма на территории Воскресенского муниципального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Отдел экономики, прогнозирования и ресурсов администрации; 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сельских поселений;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р.п. Воскресенское.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исследований, подготовка статистических и информационно-аналитических материалов о состоянии и перспективах развития туристских ресурсов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Отдел экономики, прогнозирования и ресурсов администрации;</w:t>
            </w:r>
          </w:p>
          <w:p w:rsidR="0091571F" w:rsidRPr="00F837D7" w:rsidRDefault="0091571F" w:rsidP="009157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  <w:p w:rsidR="0091571F" w:rsidRPr="00F837D7" w:rsidRDefault="0091571F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846674" w:rsidRDefault="00105CE7" w:rsidP="0084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информационно-консультативной и методической помощи по реализации инвестиционных проектов в сфере туризма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Отдел экономики, прогнозирования и ресурсов администрации;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Проведение «круглых столов»,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семинаров, участие в региональных и межрайонных аналогичных мероприятиях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Воскресенского </w:t>
            </w: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района; Отдел экономики, прогнозирования и</w:t>
            </w:r>
            <w:r w:rsidR="0091571F">
              <w:rPr>
                <w:rFonts w:ascii="Times New Roman" w:hAnsi="Times New Roman"/>
                <w:bCs/>
                <w:sz w:val="24"/>
                <w:szCs w:val="24"/>
              </w:rPr>
              <w:t xml:space="preserve"> ресурсов администрации;</w:t>
            </w:r>
          </w:p>
          <w:p w:rsidR="0091571F" w:rsidRPr="00F837D7" w:rsidRDefault="0091571F" w:rsidP="00846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7D7">
              <w:rPr>
                <w:rFonts w:ascii="Times New Roman" w:hAnsi="Times New Roman"/>
                <w:sz w:val="24"/>
                <w:szCs w:val="24"/>
              </w:rPr>
              <w:t>Проведение районного конкурса «Лучшие в туриндустрии»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Отдел экономики, прогнозирования и ресурсов администрации;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Координационный совет по развитию въездного и внутреннего туризма на территории Воскресенского муниципального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35,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40,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105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35,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40,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105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системы кадрового обеспечения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Воскресенского муниципального района; </w:t>
            </w:r>
          </w:p>
          <w:p w:rsidR="0091571F" w:rsidRPr="00F837D7" w:rsidRDefault="0091571F" w:rsidP="009157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  <w:p w:rsidR="0091571F" w:rsidRPr="00F837D7" w:rsidRDefault="0091571F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</w:t>
            </w:r>
            <w:r w:rsidR="00003F24" w:rsidRPr="006A5CA9">
              <w:rPr>
                <w:rFonts w:ascii="Times New Roman" w:hAnsi="Times New Roman"/>
                <w:sz w:val="24"/>
                <w:szCs w:val="24"/>
              </w:rPr>
              <w:t>0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003F24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003F24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6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165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55,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60,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165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Участия в семинарах, выставках и форумах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Отдел экономики, прогнозирования и ресурсов администрации;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55,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60,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165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D265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165</w:t>
            </w:r>
            <w:r w:rsidR="00105CE7" w:rsidRPr="006A5C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F6D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D" w:rsidRPr="00F837D7" w:rsidRDefault="00725F6D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Задача 2 </w:t>
            </w:r>
          </w:p>
          <w:p w:rsidR="00725F6D" w:rsidRPr="00F837D7" w:rsidRDefault="00725F6D" w:rsidP="008234BA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D" w:rsidRPr="00F837D7" w:rsidRDefault="00725F6D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D" w:rsidRPr="006A5CA9" w:rsidRDefault="00725F6D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D" w:rsidRPr="006A5CA9" w:rsidRDefault="00725F6D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2025,0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D" w:rsidRPr="006A5CA9" w:rsidRDefault="00725F6D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1995,0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D" w:rsidRPr="006A5CA9" w:rsidRDefault="00725F6D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D" w:rsidRPr="006A5CA9" w:rsidRDefault="00725F6D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F6D" w:rsidRPr="006A5CA9" w:rsidRDefault="00725F6D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725F6D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5C47C5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725F6D" w:rsidP="0072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4672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2025,0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725F6D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1995,0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725F6D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725F6D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Организация общественного туристского пространства на прилегающей территории озера Светлояр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</w:t>
            </w:r>
            <w:r w:rsidR="000520EF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 Администрация Владимирского сельсовета;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Инвестор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9C62D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9C62D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</w:t>
            </w:r>
            <w:r w:rsidR="005C47C5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5C47C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9C62D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9C62D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9C62D4" w:rsidP="009C62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9C62D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5C47C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5C47C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9C62D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  <w:r w:rsidR="005C47C5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5D566B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837D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837D7">
              <w:rPr>
                <w:rFonts w:ascii="Times New Roman" w:hAnsi="Times New Roman"/>
                <w:sz w:val="24"/>
                <w:szCs w:val="24"/>
              </w:rPr>
              <w:t xml:space="preserve"> фестиваля «Град Китеж – Душа России» </w:t>
            </w:r>
            <w:proofErr w:type="gramStart"/>
            <w:r w:rsidRPr="00F837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37D7">
              <w:rPr>
                <w:rFonts w:ascii="Times New Roman" w:hAnsi="Times New Roman"/>
                <w:sz w:val="24"/>
                <w:szCs w:val="24"/>
              </w:rPr>
              <w:t xml:space="preserve"> с. Владимирское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</w:t>
            </w:r>
            <w:r w:rsidR="000520EF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 Администрация Владимирского сельсовета;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МКУ «Природный Парк </w:t>
            </w: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«Воскресенское Поветлужье»;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Музейно-туристский комплекс «Град Китеж»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DC4AD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756CA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756CA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DC4AD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DC4AD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DC4AD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756CA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756CA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DC4AD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56CA3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DCA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DCA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307DCA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CA" w:rsidRPr="005C47C5" w:rsidRDefault="00307DCA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 xml:space="preserve">Проведение фестиваля «Богатыри Китежа» </w:t>
            </w:r>
            <w:proofErr w:type="gramStart"/>
            <w:r w:rsidRPr="005C47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47C5">
              <w:rPr>
                <w:rFonts w:ascii="Times New Roman" w:hAnsi="Times New Roman"/>
                <w:sz w:val="24"/>
                <w:szCs w:val="24"/>
              </w:rPr>
              <w:t xml:space="preserve"> с. Владимирское</w:t>
            </w:r>
          </w:p>
          <w:p w:rsidR="00307DCA" w:rsidRPr="005C47C5" w:rsidRDefault="00307DCA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CA" w:rsidRPr="005C47C5" w:rsidRDefault="00307DCA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CA" w:rsidRPr="005C47C5" w:rsidRDefault="00307DCA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CA" w:rsidRPr="005C47C5" w:rsidRDefault="00307DCA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7C5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 Администрация Владимирского сельсовета;</w:t>
            </w:r>
          </w:p>
          <w:p w:rsidR="00307DCA" w:rsidRPr="005C47C5" w:rsidRDefault="00307DCA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7C5">
              <w:rPr>
                <w:rFonts w:ascii="Times New Roman" w:hAnsi="Times New Roman"/>
                <w:bCs/>
                <w:sz w:val="24"/>
                <w:szCs w:val="24"/>
              </w:rPr>
              <w:t>Музейно-туристский комплекс «Град Китеж»;</w:t>
            </w:r>
          </w:p>
          <w:p w:rsidR="00307DCA" w:rsidRPr="005C47C5" w:rsidRDefault="00307DCA" w:rsidP="00315F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7C5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CA" w:rsidRPr="005C47C5" w:rsidRDefault="00307DCA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5C47C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C4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6A5CA9" w:rsidRDefault="00307DCA" w:rsidP="00DF63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6A5CA9" w:rsidRDefault="00307DCA" w:rsidP="00DF63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6A5CA9" w:rsidRDefault="00307DCA" w:rsidP="00DF63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6A5CA9" w:rsidRDefault="00307DCA" w:rsidP="00DF63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6A5CA9" w:rsidRDefault="00307DCA" w:rsidP="00DF63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DCA" w:rsidRPr="006A5CA9" w:rsidRDefault="00307DCA" w:rsidP="00DF63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B2B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B2B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B2B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4B2B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5C47C5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C5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403C5E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Проведение фестиваля «Под открытым небом: зимние забавы в Китеже» </w:t>
            </w:r>
            <w:proofErr w:type="gramStart"/>
            <w:r w:rsidRPr="00F837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37D7">
              <w:rPr>
                <w:rFonts w:ascii="Times New Roman" w:hAnsi="Times New Roman"/>
                <w:sz w:val="24"/>
                <w:szCs w:val="24"/>
              </w:rPr>
              <w:t xml:space="preserve"> с. Владимирское</w:t>
            </w:r>
          </w:p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</w:t>
            </w:r>
            <w:r w:rsidR="000520EF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Воскресенского муниципального района; 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Владимирского сельсовета;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Поветлужье»;</w:t>
            </w:r>
          </w:p>
          <w:p w:rsidR="009D0AE7" w:rsidRPr="00F837D7" w:rsidRDefault="00105CE7" w:rsidP="00315F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Музейно-туристский комплекс «Град Китеж»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B2B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B52CF2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  <w:r w:rsidR="00B52CF2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B2B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B52CF2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  <w:r w:rsidR="00B52CF2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307D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Проведение фестиваля «Мы с Ветлуги-реки» в р.п. Воскресенское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р.п. Воскресенское.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  <w:r w:rsidR="00C30DB4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105C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315F71" w:rsidRDefault="00105CE7" w:rsidP="00315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>Проведение открытого фестиваля по спортивному детскому туризму «Озерское-2023»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DB4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</w:t>
            </w:r>
          </w:p>
          <w:p w:rsidR="00F46E28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DB4">
              <w:rPr>
                <w:rFonts w:ascii="Times New Roman" w:hAnsi="Times New Roman"/>
                <w:bCs/>
                <w:sz w:val="24"/>
                <w:szCs w:val="24"/>
              </w:rPr>
              <w:t>Администрация Нахратовского сельсовета;</w:t>
            </w:r>
            <w:r w:rsidR="00F46E28" w:rsidRPr="00DE654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DE6842" w:rsidRPr="00DE6842">
              <w:rPr>
                <w:rFonts w:ascii="Times New Roman" w:hAnsi="Times New Roman"/>
                <w:sz w:val="24"/>
                <w:szCs w:val="24"/>
              </w:rPr>
              <w:t xml:space="preserve">МОУ ДО ДООЦ </w:t>
            </w:r>
            <w:r w:rsidR="00F46E28" w:rsidRPr="00F46E28">
              <w:rPr>
                <w:rFonts w:ascii="Times New Roman" w:hAnsi="Times New Roman"/>
                <w:bCs/>
                <w:sz w:val="24"/>
                <w:szCs w:val="24"/>
              </w:rPr>
              <w:t>«Юниор»</w:t>
            </w:r>
            <w:r w:rsidR="00F46E2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05CE7" w:rsidRPr="00C30DB4" w:rsidRDefault="00F46E28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МКУ «Природный Парк «Воскресенское Поветлужье»</w:t>
            </w:r>
          </w:p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C30DB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0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C2225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</w:t>
            </w:r>
            <w:r w:rsidR="00F923C0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C2225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E84872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C30DB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C30DB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B2BCA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C30DB4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B4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D0A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9D0AE7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E8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315F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 xml:space="preserve">Проведение фестиваля </w:t>
            </w:r>
            <w:r w:rsidR="00B72CF4" w:rsidRPr="00C22255">
              <w:rPr>
                <w:rFonts w:ascii="Times New Roman" w:hAnsi="Times New Roman"/>
                <w:sz w:val="24"/>
                <w:szCs w:val="24"/>
              </w:rPr>
              <w:t xml:space="preserve">«В гости к Владимирскому кренделю» </w:t>
            </w:r>
            <w:proofErr w:type="gramStart"/>
            <w:r w:rsidR="00B72CF4" w:rsidRPr="00C222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72CF4" w:rsidRPr="00C22255">
              <w:rPr>
                <w:rFonts w:ascii="Times New Roman" w:hAnsi="Times New Roman"/>
                <w:sz w:val="24"/>
                <w:szCs w:val="24"/>
              </w:rPr>
              <w:t xml:space="preserve"> с. Владимирское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0EF">
              <w:rPr>
                <w:rFonts w:ascii="Times New Roman" w:hAnsi="Times New Roman"/>
                <w:sz w:val="24"/>
                <w:szCs w:val="24"/>
              </w:rPr>
              <w:t>2-2026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</w:t>
            </w:r>
          </w:p>
          <w:p w:rsidR="00B72CF4" w:rsidRPr="00C22255" w:rsidRDefault="00B72CF4" w:rsidP="00B72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/>
                <w:bCs/>
                <w:sz w:val="24"/>
                <w:szCs w:val="24"/>
              </w:rPr>
              <w:t>Администрация Владимирского сельсовета;</w:t>
            </w:r>
          </w:p>
          <w:p w:rsidR="009D0AE7" w:rsidRPr="00C22255" w:rsidRDefault="00B72CF4" w:rsidP="00315F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C2225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22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B702AF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923C0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25F28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D2651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125F28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D0A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923C0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AE7" w:rsidRPr="006A5CA9" w:rsidRDefault="00125F28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</w:t>
            </w:r>
            <w:r w:rsidR="00B702AF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D0A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9D0AE7" w:rsidRPr="00F837D7" w:rsidRDefault="009D0A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AE7" w:rsidRPr="006A5CA9" w:rsidRDefault="003D265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D0A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9D0AE7" w:rsidRPr="00F837D7" w:rsidRDefault="009D0A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D0A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9D0AE7" w:rsidRPr="00F837D7" w:rsidRDefault="009D0A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6436CD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B72CF4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25F28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923C0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125F28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D0A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923C0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F923C0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AE7" w:rsidRPr="006A5CA9" w:rsidRDefault="00125F28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</w:t>
            </w:r>
            <w:r w:rsidR="00B702AF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D0A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0AE7" w:rsidRPr="00F837D7" w:rsidRDefault="009D0A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7" w:rsidRPr="00C22255" w:rsidRDefault="009D0A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55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AE7" w:rsidRPr="006A5CA9" w:rsidRDefault="009D0A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84AE5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E84AE5" w:rsidRPr="00F837D7" w:rsidRDefault="00871789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E8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2B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летне-осеннего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t>фестиваля «Под открытым небом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37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(спортивный праздник и праздник походной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кухни)</w:t>
            </w: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</w:t>
            </w:r>
            <w:r w:rsidR="000520EF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315F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МКУ «Природный </w:t>
            </w:r>
            <w:r w:rsidR="00315F71">
              <w:rPr>
                <w:rFonts w:ascii="Times New Roman" w:hAnsi="Times New Roman"/>
                <w:bCs/>
                <w:sz w:val="24"/>
                <w:szCs w:val="24"/>
              </w:rPr>
              <w:t>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C2225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C2225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</w:t>
            </w:r>
            <w:r w:rsidR="00E84AE5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C2225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</w:t>
            </w:r>
            <w:r w:rsidR="00E84AE5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E5" w:rsidRPr="006A5CA9" w:rsidRDefault="00C2225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E84AE5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E5" w:rsidRPr="006A5CA9" w:rsidRDefault="003D265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84AE5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84AE5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C22255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C22255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C22255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E5" w:rsidRPr="006A5CA9" w:rsidRDefault="00C2225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E84AE5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center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5" w:rsidRPr="00F837D7" w:rsidRDefault="00E84AE5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E5" w:rsidRPr="006A5CA9" w:rsidRDefault="00E84AE5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1C83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3" w:rsidRPr="00F837D7" w:rsidRDefault="00B61C83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3 </w:t>
            </w:r>
          </w:p>
          <w:p w:rsidR="00B61C83" w:rsidRPr="00F837D7" w:rsidRDefault="00B61C83" w:rsidP="00315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Развитие рекламно-информационной деятельности в сфере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3" w:rsidRPr="00F837D7" w:rsidRDefault="00B61C83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3" w:rsidRPr="00F837D7" w:rsidRDefault="00B61C83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3" w:rsidRPr="00F837D7" w:rsidRDefault="00B61C83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3" w:rsidRPr="00F837D7" w:rsidRDefault="00B61C83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3" w:rsidRPr="00F837D7" w:rsidRDefault="00B61C83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83" w:rsidRPr="00F837D7" w:rsidRDefault="00B61C83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C83" w:rsidRPr="00F837D7" w:rsidRDefault="00B61C83" w:rsidP="00DF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453A71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B61C8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710726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E6AEC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7107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E6AEC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0726">
              <w:rPr>
                <w:rFonts w:ascii="Times New Roman" w:hAnsi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2E6AEC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  <w:r w:rsidR="007107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0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0C2C62">
              <w:rPr>
                <w:rFonts w:ascii="Times New Roman" w:hAnsi="Times New Roman"/>
                <w:sz w:val="24"/>
                <w:szCs w:val="24"/>
              </w:rPr>
              <w:t>ка новых туристских маршрутов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Отдел экономики, прогнозирования и ресурсов администрации; 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Изготовление рекламно-информационной продукции о туристских ресурсах района (справочник, буклеты, путеводители, карты,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календари туристских событий)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0520EF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Отдел экономики, прогнозирования и ресурсов администрации;</w:t>
            </w:r>
          </w:p>
          <w:p w:rsidR="00105CE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Управление дел</w:t>
            </w:r>
            <w:r w:rsidR="00E84AE5">
              <w:rPr>
                <w:rFonts w:ascii="Times New Roman" w:hAnsi="Times New Roman"/>
                <w:sz w:val="24"/>
                <w:szCs w:val="24"/>
              </w:rPr>
              <w:t>ами администрации;</w:t>
            </w:r>
          </w:p>
          <w:p w:rsidR="00E84AE5" w:rsidRPr="00315F71" w:rsidRDefault="00E84AE5" w:rsidP="00315F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474F7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74F7A">
              <w:rPr>
                <w:rFonts w:ascii="Times New Roman" w:hAnsi="Times New Roman"/>
                <w:sz w:val="24"/>
                <w:szCs w:val="24"/>
              </w:rPr>
              <w:t>0,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74F7A">
              <w:rPr>
                <w:rFonts w:ascii="Times New Roman" w:hAnsi="Times New Roman"/>
                <w:sz w:val="24"/>
                <w:szCs w:val="24"/>
              </w:rPr>
              <w:t>0,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474F7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F53">
              <w:rPr>
                <w:rFonts w:ascii="Times New Roman" w:hAnsi="Times New Roman"/>
                <w:sz w:val="24"/>
                <w:szCs w:val="24"/>
              </w:rPr>
              <w:t>3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474F7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474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74F7A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474F7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F53">
              <w:rPr>
                <w:rFonts w:ascii="Times New Roman" w:hAnsi="Times New Roman"/>
                <w:sz w:val="24"/>
                <w:szCs w:val="24"/>
              </w:rPr>
              <w:t>3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Изготовление информационных вывесок, на туристских объектах и объектах транспортной инфраструктур</w:t>
            </w:r>
            <w:r w:rsidR="00315F7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</w:t>
            </w:r>
          </w:p>
          <w:p w:rsidR="00105CE7" w:rsidRPr="00315F71" w:rsidRDefault="00E84AE5" w:rsidP="00315F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74F7A">
              <w:rPr>
                <w:rFonts w:ascii="Times New Roman" w:hAnsi="Times New Roman"/>
                <w:sz w:val="24"/>
                <w:szCs w:val="24"/>
              </w:rPr>
              <w:t>,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74F7A">
              <w:rPr>
                <w:rFonts w:ascii="Times New Roman" w:hAnsi="Times New Roman"/>
                <w:sz w:val="24"/>
                <w:szCs w:val="24"/>
              </w:rPr>
              <w:t>,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474F7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F53">
              <w:rPr>
                <w:rFonts w:ascii="Times New Roman" w:hAnsi="Times New Roman"/>
                <w:sz w:val="24"/>
                <w:szCs w:val="24"/>
              </w:rPr>
              <w:t>05,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474F7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206F53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74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474F7A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F53">
              <w:rPr>
                <w:rFonts w:ascii="Times New Roman" w:hAnsi="Times New Roman"/>
                <w:sz w:val="24"/>
                <w:szCs w:val="24"/>
              </w:rPr>
              <w:t>05,</w:t>
            </w:r>
            <w:r w:rsidR="00105CE7"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информацией Интернет-ресурса на официальном сайте администрации района 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Отдел экономики, прогнозирования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Брендирование территории Воскресенского муниципального района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</w:t>
            </w:r>
            <w:r w:rsidR="000520EF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</w:t>
            </w:r>
          </w:p>
          <w:p w:rsidR="00E84AE5" w:rsidRPr="00F837D7" w:rsidRDefault="00E84AE5" w:rsidP="00315F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МКУ «Природный Парк «Воскресенское Поветлужье»;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206F5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206F5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206F5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206F5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206F5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206F53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E7" w:rsidRPr="00F837D7" w:rsidRDefault="00105CE7" w:rsidP="00AA0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и установка знаков туристской навигации 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2022</w:t>
            </w:r>
            <w:r w:rsidR="000520EF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Администрация Воскресенского муниципального района;</w:t>
            </w:r>
          </w:p>
          <w:p w:rsidR="00105CE7" w:rsidRPr="00F837D7" w:rsidRDefault="00105CE7" w:rsidP="0082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837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83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53A7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C00678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C00678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453A7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453A71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6436CD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6436CD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6A5CA9" w:rsidRDefault="00105CE7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CE7" w:rsidRPr="006A5CA9" w:rsidRDefault="006436CD" w:rsidP="000520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05CE7" w:rsidRPr="006A5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105CE7" w:rsidRPr="00F837D7" w:rsidTr="0084667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7" w:rsidRPr="00F837D7" w:rsidRDefault="00105CE7" w:rsidP="00823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7" w:rsidRPr="00F837D7" w:rsidRDefault="00105CE7" w:rsidP="0005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1789" w:rsidRDefault="00871789" w:rsidP="00871789">
      <w:pPr>
        <w:rPr>
          <w:rFonts w:ascii="Times New Roman" w:hAnsi="Times New Roman"/>
          <w:b/>
          <w:bCs/>
          <w:sz w:val="24"/>
          <w:szCs w:val="24"/>
        </w:rPr>
        <w:sectPr w:rsidR="00871789" w:rsidSect="008F6A67">
          <w:pgSz w:w="16838" w:h="11906" w:orient="landscape"/>
          <w:pgMar w:top="850" w:right="1134" w:bottom="1985" w:left="1134" w:header="708" w:footer="708" w:gutter="0"/>
          <w:cols w:space="708"/>
          <w:docGrid w:linePitch="360"/>
        </w:sectPr>
      </w:pPr>
    </w:p>
    <w:p w:rsidR="00871789" w:rsidRDefault="00871789" w:rsidP="00871789">
      <w:pPr>
        <w:rPr>
          <w:rFonts w:ascii="Times New Roman" w:hAnsi="Times New Roman"/>
          <w:b/>
          <w:bCs/>
          <w:sz w:val="24"/>
          <w:szCs w:val="24"/>
        </w:rPr>
      </w:pPr>
    </w:p>
    <w:p w:rsidR="00315F71" w:rsidRPr="00C317B0" w:rsidRDefault="00315F71" w:rsidP="00315F71">
      <w:pPr>
        <w:jc w:val="center"/>
        <w:rPr>
          <w:rFonts w:ascii="Times New Roman" w:hAnsi="Times New Roman"/>
          <w:b/>
          <w:sz w:val="24"/>
          <w:szCs w:val="24"/>
        </w:rPr>
      </w:pPr>
      <w:r w:rsidRPr="00C317B0">
        <w:rPr>
          <w:rFonts w:ascii="Times New Roman" w:hAnsi="Times New Roman"/>
          <w:b/>
          <w:bCs/>
          <w:sz w:val="24"/>
          <w:szCs w:val="24"/>
        </w:rPr>
        <w:t>2.5.</w:t>
      </w:r>
      <w:r w:rsidRPr="00C317B0">
        <w:rPr>
          <w:rFonts w:ascii="Times New Roman" w:hAnsi="Times New Roman"/>
          <w:b/>
          <w:sz w:val="24"/>
          <w:szCs w:val="24"/>
        </w:rPr>
        <w:t>Объемы и источники финансирования программы.</w:t>
      </w:r>
    </w:p>
    <w:p w:rsidR="00315F71" w:rsidRPr="00C317B0" w:rsidRDefault="00315F71" w:rsidP="00315F7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317B0">
        <w:rPr>
          <w:rFonts w:ascii="Times New Roman" w:hAnsi="Times New Roman"/>
          <w:sz w:val="24"/>
          <w:szCs w:val="24"/>
        </w:rPr>
        <w:t>Финансовой основой реализации муниципальной программы являются средства бюджета муниципального района. Возможность привлечения дополнительных сре</w:t>
      </w:r>
      <w:proofErr w:type="gramStart"/>
      <w:r w:rsidRPr="00C317B0">
        <w:rPr>
          <w:rFonts w:ascii="Times New Roman" w:hAnsi="Times New Roman"/>
          <w:sz w:val="24"/>
          <w:szCs w:val="24"/>
        </w:rPr>
        <w:t>дств дл</w:t>
      </w:r>
      <w:proofErr w:type="gramEnd"/>
      <w:r w:rsidRPr="00C317B0">
        <w:rPr>
          <w:rFonts w:ascii="Times New Roman" w:hAnsi="Times New Roman"/>
          <w:sz w:val="24"/>
          <w:szCs w:val="24"/>
        </w:rPr>
        <w:t>я финансирования муниципальной прогр</w:t>
      </w:r>
      <w:r w:rsidR="009E5A98">
        <w:rPr>
          <w:rFonts w:ascii="Times New Roman" w:hAnsi="Times New Roman"/>
          <w:sz w:val="24"/>
          <w:szCs w:val="24"/>
        </w:rPr>
        <w:t>аммы учитывается как прогноз со</w:t>
      </w:r>
      <w:r w:rsidRPr="00C317B0">
        <w:rPr>
          <w:rFonts w:ascii="Times New Roman" w:hAnsi="Times New Roman"/>
          <w:sz w:val="24"/>
          <w:szCs w:val="24"/>
        </w:rPr>
        <w:t>финансирования на основе соглашений (договоров) между участниками финансового обеспечения муниципальной программы.</w:t>
      </w:r>
    </w:p>
    <w:p w:rsidR="00315F71" w:rsidRPr="00C317B0" w:rsidRDefault="00315F71" w:rsidP="00315F71">
      <w:pPr>
        <w:widowControl/>
        <w:jc w:val="right"/>
        <w:outlineLvl w:val="2"/>
        <w:rPr>
          <w:rFonts w:ascii="Times New Roman" w:hAnsi="Times New Roman"/>
          <w:sz w:val="24"/>
          <w:szCs w:val="24"/>
        </w:rPr>
      </w:pPr>
      <w:r w:rsidRPr="00C317B0">
        <w:rPr>
          <w:rFonts w:ascii="Times New Roman" w:hAnsi="Times New Roman"/>
          <w:sz w:val="24"/>
          <w:szCs w:val="24"/>
        </w:rPr>
        <w:t>Таблица 2</w:t>
      </w:r>
    </w:p>
    <w:p w:rsidR="00315F71" w:rsidRPr="00C317B0" w:rsidRDefault="00315F71" w:rsidP="00315F71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C317B0">
        <w:rPr>
          <w:rFonts w:ascii="Times New Roman" w:hAnsi="Times New Roman"/>
          <w:sz w:val="24"/>
          <w:szCs w:val="24"/>
        </w:rPr>
        <w:t>Структура финансирования, тыс. руб.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134"/>
        <w:gridCol w:w="1276"/>
        <w:gridCol w:w="1276"/>
        <w:gridCol w:w="992"/>
        <w:gridCol w:w="992"/>
        <w:gridCol w:w="992"/>
      </w:tblGrid>
      <w:tr w:rsidR="00315F71" w:rsidRPr="00C317B0" w:rsidTr="00315F71">
        <w:trPr>
          <w:trHeight w:val="238"/>
        </w:trPr>
        <w:tc>
          <w:tcPr>
            <w:tcW w:w="8080" w:type="dxa"/>
            <w:vMerge w:val="restart"/>
            <w:vAlign w:val="center"/>
          </w:tcPr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315F71" w:rsidRPr="00C317B0" w:rsidTr="00315F71">
        <w:trPr>
          <w:trHeight w:val="238"/>
        </w:trPr>
        <w:tc>
          <w:tcPr>
            <w:tcW w:w="8080" w:type="dxa"/>
            <w:vMerge/>
            <w:vAlign w:val="center"/>
          </w:tcPr>
          <w:p w:rsidR="00315F71" w:rsidRPr="00C317B0" w:rsidRDefault="00315F71" w:rsidP="001633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5F71" w:rsidRPr="00C317B0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</w:tcPr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15F71" w:rsidRPr="00C317B0" w:rsidTr="00315F71">
        <w:trPr>
          <w:trHeight w:val="357"/>
        </w:trPr>
        <w:tc>
          <w:tcPr>
            <w:tcW w:w="8080" w:type="dxa"/>
            <w:vMerge/>
            <w:vAlign w:val="center"/>
          </w:tcPr>
          <w:p w:rsidR="00315F71" w:rsidRPr="00C317B0" w:rsidRDefault="00315F71" w:rsidP="001633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5F71" w:rsidRPr="00C317B0" w:rsidRDefault="00315F71" w:rsidP="001633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F71" w:rsidRPr="00C317B0" w:rsidRDefault="00315F71" w:rsidP="001633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15F71" w:rsidRPr="00C317B0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5F71" w:rsidRPr="00C317B0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5F71" w:rsidRPr="00C317B0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5F71" w:rsidRPr="00C317B0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5F71" w:rsidRPr="00C317B0" w:rsidTr="00315F71">
        <w:trPr>
          <w:trHeight w:val="475"/>
        </w:trPr>
        <w:tc>
          <w:tcPr>
            <w:tcW w:w="8080" w:type="dxa"/>
          </w:tcPr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в </w:t>
            </w:r>
            <w:proofErr w:type="spellStart"/>
            <w:r w:rsidRPr="00C317B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17B0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капитальные вложения</w:t>
            </w:r>
          </w:p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6950,0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2040,0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2455,0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2455</w:t>
            </w:r>
            <w:r w:rsidR="00315F71"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5F71" w:rsidRPr="00C317B0" w:rsidTr="00315F71">
        <w:trPr>
          <w:trHeight w:val="357"/>
        </w:trPr>
        <w:tc>
          <w:tcPr>
            <w:tcW w:w="8080" w:type="dxa"/>
          </w:tcPr>
          <w:p w:rsidR="00315F71" w:rsidRPr="00C317B0" w:rsidRDefault="00315F71" w:rsidP="001633C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315F71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капитальные вложения</w:t>
            </w:r>
          </w:p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5F71" w:rsidRPr="00C317B0" w:rsidTr="00315F71">
        <w:trPr>
          <w:trHeight w:val="357"/>
        </w:trPr>
        <w:tc>
          <w:tcPr>
            <w:tcW w:w="8080" w:type="dxa"/>
          </w:tcPr>
          <w:p w:rsidR="00315F71" w:rsidRPr="00C317B0" w:rsidRDefault="00315F71" w:rsidP="001633C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капитальные вложения</w:t>
            </w:r>
          </w:p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5F71" w:rsidRPr="00C317B0" w:rsidTr="00315F71">
        <w:trPr>
          <w:trHeight w:val="238"/>
        </w:trPr>
        <w:tc>
          <w:tcPr>
            <w:tcW w:w="8080" w:type="dxa"/>
          </w:tcPr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Прочие источники, в том числе:</w:t>
            </w:r>
          </w:p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капитальные вложения</w:t>
            </w:r>
          </w:p>
          <w:p w:rsidR="00315F71" w:rsidRPr="00C317B0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34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15F71" w:rsidRPr="00F0092D" w:rsidRDefault="00315F71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092D" w:rsidRPr="00C317B0" w:rsidTr="00DF632C">
        <w:trPr>
          <w:trHeight w:val="238"/>
        </w:trPr>
        <w:tc>
          <w:tcPr>
            <w:tcW w:w="8080" w:type="dxa"/>
          </w:tcPr>
          <w:p w:rsidR="00F0092D" w:rsidRPr="00C317B0" w:rsidRDefault="00F0092D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0092D" w:rsidRPr="00F0092D" w:rsidRDefault="00F0092D" w:rsidP="00F009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6950,0</w:t>
            </w:r>
          </w:p>
        </w:tc>
        <w:tc>
          <w:tcPr>
            <w:tcW w:w="1276" w:type="dxa"/>
            <w:vAlign w:val="bottom"/>
          </w:tcPr>
          <w:p w:rsidR="00F0092D" w:rsidRPr="00F0092D" w:rsidRDefault="00F0092D" w:rsidP="00F009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2040,0</w:t>
            </w:r>
          </w:p>
        </w:tc>
        <w:tc>
          <w:tcPr>
            <w:tcW w:w="1276" w:type="dxa"/>
            <w:vAlign w:val="bottom"/>
          </w:tcPr>
          <w:p w:rsidR="00F0092D" w:rsidRPr="00F0092D" w:rsidRDefault="00F0092D" w:rsidP="00F009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2455,0</w:t>
            </w:r>
          </w:p>
        </w:tc>
        <w:tc>
          <w:tcPr>
            <w:tcW w:w="992" w:type="dxa"/>
            <w:vAlign w:val="bottom"/>
          </w:tcPr>
          <w:p w:rsidR="00F0092D" w:rsidRPr="00F0092D" w:rsidRDefault="00F0092D" w:rsidP="00F009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2455,0</w:t>
            </w:r>
          </w:p>
        </w:tc>
        <w:tc>
          <w:tcPr>
            <w:tcW w:w="992" w:type="dxa"/>
            <w:vAlign w:val="center"/>
          </w:tcPr>
          <w:p w:rsidR="00F0092D" w:rsidRPr="00F0092D" w:rsidRDefault="00F0092D" w:rsidP="001633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0092D" w:rsidRPr="00F0092D" w:rsidRDefault="00F0092D" w:rsidP="001633C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71789" w:rsidRPr="00C317B0" w:rsidRDefault="00871789" w:rsidP="00315F71">
      <w:pPr>
        <w:rPr>
          <w:rFonts w:ascii="Times New Roman" w:hAnsi="Times New Roman"/>
          <w:b/>
          <w:sz w:val="24"/>
          <w:szCs w:val="24"/>
        </w:rPr>
      </w:pPr>
    </w:p>
    <w:p w:rsidR="00315F71" w:rsidRPr="00EC47B2" w:rsidRDefault="00315F71" w:rsidP="008717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47B2">
        <w:rPr>
          <w:rFonts w:ascii="Times New Roman" w:hAnsi="Times New Roman"/>
          <w:b/>
          <w:bCs/>
          <w:sz w:val="24"/>
          <w:szCs w:val="24"/>
        </w:rPr>
        <w:t>2.6.Индикаторы достижения цели и непосредственные результаты реализации программы</w:t>
      </w:r>
      <w:r w:rsidR="009E5A98">
        <w:rPr>
          <w:rFonts w:ascii="Times New Roman" w:hAnsi="Times New Roman"/>
          <w:b/>
          <w:bCs/>
          <w:sz w:val="24"/>
          <w:szCs w:val="24"/>
        </w:rPr>
        <w:t xml:space="preserve"> (индикаторы достижения задач).</w:t>
      </w:r>
    </w:p>
    <w:p w:rsidR="00315F71" w:rsidRDefault="00315F71" w:rsidP="00315F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7B2">
        <w:rPr>
          <w:rFonts w:ascii="Times New Roman" w:hAnsi="Times New Roman"/>
          <w:sz w:val="24"/>
          <w:szCs w:val="24"/>
        </w:rPr>
        <w:t>Индикаторы целей программы - показатели, позволяющие количественно и качественно оценить степень достижения цели программы и в совокупности эффе</w:t>
      </w:r>
      <w:r>
        <w:rPr>
          <w:rFonts w:ascii="Times New Roman" w:hAnsi="Times New Roman"/>
          <w:sz w:val="24"/>
          <w:szCs w:val="24"/>
        </w:rPr>
        <w:t>ктивность реализации Программы.</w:t>
      </w:r>
    </w:p>
    <w:p w:rsidR="009E5A98" w:rsidRPr="00105CE7" w:rsidRDefault="009E5A98" w:rsidP="00871789">
      <w:pPr>
        <w:jc w:val="both"/>
        <w:rPr>
          <w:rFonts w:ascii="Times New Roman" w:hAnsi="Times New Roman"/>
          <w:sz w:val="24"/>
          <w:szCs w:val="24"/>
        </w:rPr>
      </w:pPr>
    </w:p>
    <w:p w:rsidR="00871789" w:rsidRDefault="00871789" w:rsidP="00315F71">
      <w:pPr>
        <w:widowControl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1789" w:rsidRDefault="00871789" w:rsidP="00315F71">
      <w:pPr>
        <w:widowControl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1789" w:rsidRDefault="00871789" w:rsidP="00315F71">
      <w:pPr>
        <w:widowControl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1789" w:rsidRDefault="00871789" w:rsidP="00315F71">
      <w:pPr>
        <w:widowControl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15F71" w:rsidRPr="00EC47B2" w:rsidRDefault="00315F71" w:rsidP="00315F71">
      <w:pPr>
        <w:widowControl/>
        <w:jc w:val="right"/>
        <w:outlineLvl w:val="2"/>
        <w:rPr>
          <w:rFonts w:ascii="Times New Roman" w:hAnsi="Times New Roman"/>
          <w:sz w:val="24"/>
          <w:szCs w:val="24"/>
        </w:rPr>
      </w:pPr>
      <w:r w:rsidRPr="00EC47B2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315F71" w:rsidRPr="00EC47B2" w:rsidRDefault="00315F71" w:rsidP="00315F7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C47B2">
        <w:rPr>
          <w:rFonts w:ascii="Times New Roman" w:hAnsi="Times New Roman"/>
          <w:sz w:val="24"/>
          <w:szCs w:val="24"/>
        </w:rPr>
        <w:t>Сведения об индикаторах и непосредственных результатах</w:t>
      </w:r>
    </w:p>
    <w:tbl>
      <w:tblPr>
        <w:tblW w:w="15291" w:type="dxa"/>
        <w:jc w:val="center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32"/>
        <w:gridCol w:w="5073"/>
        <w:gridCol w:w="1134"/>
        <w:gridCol w:w="993"/>
        <w:gridCol w:w="1134"/>
        <w:gridCol w:w="1063"/>
        <w:gridCol w:w="1063"/>
        <w:gridCol w:w="992"/>
        <w:gridCol w:w="993"/>
        <w:gridCol w:w="1134"/>
        <w:gridCol w:w="1180"/>
      </w:tblGrid>
      <w:tr w:rsidR="00315F71" w:rsidRPr="00EC47B2" w:rsidTr="00471387">
        <w:trPr>
          <w:trHeight w:val="624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71" w:rsidRPr="00D034CB" w:rsidRDefault="00315F71" w:rsidP="00163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4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34C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71" w:rsidRPr="00D034CB" w:rsidRDefault="00315F71" w:rsidP="00163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CB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71" w:rsidRPr="00D034CB" w:rsidRDefault="00315F71" w:rsidP="00163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CB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5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034CB" w:rsidRDefault="00315F71" w:rsidP="00163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4CB">
              <w:rPr>
                <w:rFonts w:ascii="Times New Roman" w:hAnsi="Times New Roman"/>
                <w:b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315F71" w:rsidRPr="00EC47B2" w:rsidTr="00471387">
        <w:trPr>
          <w:cantSplit/>
          <w:trHeight w:val="3299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На момен</w:t>
            </w:r>
            <w:r w:rsidR="00DD5DBE">
              <w:rPr>
                <w:rFonts w:ascii="Times New Roman" w:hAnsi="Times New Roman"/>
                <w:sz w:val="24"/>
                <w:szCs w:val="24"/>
              </w:rPr>
              <w:t>т разработки  программы (за 2020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год)</w:t>
            </w:r>
          </w:p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71387">
              <w:rPr>
                <w:rFonts w:ascii="Times New Roman" w:hAnsi="Times New Roman"/>
                <w:sz w:val="24"/>
                <w:szCs w:val="24"/>
              </w:rPr>
              <w:t xml:space="preserve">год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(2022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71387">
              <w:rPr>
                <w:rFonts w:ascii="Times New Roman" w:hAnsi="Times New Roman"/>
                <w:sz w:val="24"/>
                <w:szCs w:val="24"/>
              </w:rPr>
              <w:t xml:space="preserve">год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(2023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71387">
              <w:rPr>
                <w:rFonts w:ascii="Times New Roman" w:hAnsi="Times New Roman"/>
                <w:sz w:val="24"/>
                <w:szCs w:val="24"/>
              </w:rPr>
              <w:t xml:space="preserve">год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(2024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71387">
              <w:rPr>
                <w:rFonts w:ascii="Times New Roman" w:hAnsi="Times New Roman"/>
                <w:sz w:val="24"/>
                <w:szCs w:val="24"/>
              </w:rPr>
              <w:t xml:space="preserve">год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(2025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71387">
              <w:rPr>
                <w:rFonts w:ascii="Times New Roman" w:hAnsi="Times New Roman"/>
                <w:sz w:val="24"/>
                <w:szCs w:val="24"/>
              </w:rPr>
              <w:t>год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(2026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471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По</w:t>
            </w:r>
            <w:r w:rsidR="00471387">
              <w:rPr>
                <w:rFonts w:ascii="Times New Roman" w:hAnsi="Times New Roman"/>
                <w:sz w:val="24"/>
                <w:szCs w:val="24"/>
              </w:rPr>
              <w:t xml:space="preserve"> окончании реализации программы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15F71" w:rsidRPr="00EC47B2" w:rsidRDefault="00315F71" w:rsidP="001633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Без программного вмешательства (после предполагаемого</w:t>
            </w:r>
            <w:r w:rsidR="00471387">
              <w:rPr>
                <w:rFonts w:ascii="Times New Roman" w:hAnsi="Times New Roman"/>
                <w:sz w:val="24"/>
                <w:szCs w:val="24"/>
              </w:rPr>
              <w:t xml:space="preserve"> срока реализации подпрограммы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5F71" w:rsidRPr="00EC47B2" w:rsidTr="00471387">
        <w:trPr>
          <w:jc w:val="center"/>
        </w:trPr>
        <w:tc>
          <w:tcPr>
            <w:tcW w:w="152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hyperlink w:anchor="Par3980" w:history="1">
              <w:r w:rsidRPr="00EC47B2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EC47B2">
              <w:rPr>
                <w:rFonts w:ascii="Times New Roman" w:hAnsi="Times New Roman"/>
                <w:sz w:val="24"/>
                <w:szCs w:val="24"/>
              </w:rPr>
              <w:t xml:space="preserve"> внутреннего и въездного туризма в Воскресенском муниципальном районе Нижегородской области»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Индикаторы: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1" w:rsidRPr="00EC47B2" w:rsidTr="00471387">
        <w:trPr>
          <w:cantSplit/>
          <w:trHeight w:val="612"/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471387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87">
              <w:rPr>
                <w:rFonts w:ascii="Times New Roman" w:hAnsi="Times New Roman"/>
                <w:sz w:val="24"/>
                <w:szCs w:val="24"/>
              </w:rPr>
              <w:t>Количество туристов, посещающих Воскресенский район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664DA7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E654A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15F71" w:rsidRPr="00EC47B2" w:rsidTr="00471387">
        <w:trPr>
          <w:cantSplit/>
          <w:trHeight w:val="614"/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471387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87">
              <w:rPr>
                <w:rFonts w:ascii="Times New Roman" w:hAnsi="Times New Roman"/>
                <w:sz w:val="24"/>
                <w:szCs w:val="24"/>
              </w:rPr>
              <w:t>Количество экскурсантов, посещающих Воскресенский район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664DA7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76D26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15400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F71" w:rsidRPr="00EC47B2" w:rsidTr="00471387">
        <w:trPr>
          <w:cantSplit/>
          <w:trHeight w:val="602"/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471387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87">
              <w:rPr>
                <w:rFonts w:ascii="Times New Roman" w:hAnsi="Times New Roman"/>
                <w:sz w:val="24"/>
                <w:szCs w:val="24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1B06EE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315F71" w:rsidRPr="00EC47B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1B06EE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04828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22533,6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04828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23435,0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04828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04828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04828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471387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27415,4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471387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0482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FC3479" w:rsidRDefault="00315F71" w:rsidP="001633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479">
              <w:rPr>
                <w:rFonts w:ascii="Times New Roman" w:hAnsi="Times New Roman"/>
                <w:b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конкурсов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туриндустрии»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 прошедших обучение для формирования устойчивой системы кадрового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1B06EE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7D6627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нормативно-правовых актов, концепций кластеров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Default="006A1DE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6A1DE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событийных мероприятий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1B06EE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8F466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FF3343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bCs/>
                <w:sz w:val="24"/>
                <w:szCs w:val="24"/>
              </w:rPr>
              <w:t>Количество изготовленных и установленных знаков туристской навигации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50562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0B496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trHeight w:val="868"/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FC3479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Количество вновь разработанных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туристских маршрутов</w:t>
            </w:r>
            <w:r>
              <w:t xml:space="preserve"> </w:t>
            </w:r>
            <w:r w:rsidRPr="007F5BF8">
              <w:rPr>
                <w:rFonts w:ascii="Times New Roman" w:hAnsi="Times New Roman"/>
                <w:sz w:val="24"/>
                <w:szCs w:val="24"/>
              </w:rPr>
              <w:t>или количество расширенных эко</w:t>
            </w:r>
            <w:r w:rsidR="000B496B">
              <w:rPr>
                <w:rFonts w:ascii="Times New Roman" w:hAnsi="Times New Roman"/>
                <w:sz w:val="24"/>
                <w:szCs w:val="24"/>
              </w:rPr>
              <w:t>логических троп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1</w:t>
            </w:r>
            <w:r w:rsidR="00315F71"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Количество изданных рекламно-информационных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 (путеводителей, справочников, буклетов, карт, календарей)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60228" w:rsidP="00D6022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рекламно-информационных туров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1</w:t>
            </w:r>
            <w:r w:rsidR="00315F71"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Количество профессиональных туристских выставок</w:t>
            </w:r>
            <w:r>
              <w:rPr>
                <w:rFonts w:ascii="Times New Roman" w:hAnsi="Times New Roman"/>
                <w:sz w:val="24"/>
                <w:szCs w:val="24"/>
              </w:rPr>
              <w:t>, форумов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семинаров и круглых столов</w:t>
            </w:r>
            <w:r w:rsidRPr="00EC47B2">
              <w:rPr>
                <w:rFonts w:ascii="Times New Roman" w:hAnsi="Times New Roman"/>
                <w:sz w:val="24"/>
                <w:szCs w:val="24"/>
              </w:rPr>
              <w:t xml:space="preserve"> в которых Воскресенский район принял участие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B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7D6627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F71" w:rsidRPr="00EC47B2" w:rsidTr="00471387">
        <w:trPr>
          <w:jc w:val="center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F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организованных общественных</w:t>
            </w:r>
            <w:r w:rsidRPr="00CF79A6">
              <w:rPr>
                <w:rFonts w:ascii="Times New Roman" w:hAnsi="Times New Roman"/>
                <w:sz w:val="24"/>
                <w:szCs w:val="24"/>
              </w:rPr>
              <w:t xml:space="preserve">  туристск</w:t>
            </w:r>
            <w:r>
              <w:rPr>
                <w:rFonts w:ascii="Times New Roman" w:hAnsi="Times New Roman"/>
                <w:sz w:val="24"/>
                <w:szCs w:val="24"/>
              </w:rPr>
              <w:t>их пространств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EC47B2" w:rsidRDefault="00315F71" w:rsidP="00163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6A1DE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6A1DE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6A1DEB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EC47B2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D60228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F71" w:rsidRPr="00D60228" w:rsidRDefault="00315F71" w:rsidP="001633C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5CE7" w:rsidRDefault="00105CE7" w:rsidP="00105CE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5F71" w:rsidRPr="00AE49D8" w:rsidRDefault="00315F71" w:rsidP="00105CE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630B" w:rsidRDefault="00B7630B" w:rsidP="00B7630B">
      <w:pPr>
        <w:rPr>
          <w:rFonts w:ascii="Times New Roman" w:hAnsi="Times New Roman"/>
          <w:b/>
          <w:bCs/>
          <w:sz w:val="24"/>
          <w:szCs w:val="24"/>
        </w:rPr>
        <w:sectPr w:rsidR="00B7630B" w:rsidSect="008F6A67">
          <w:pgSz w:w="16838" w:h="11906" w:orient="landscape"/>
          <w:pgMar w:top="850" w:right="1134" w:bottom="1985" w:left="1134" w:header="708" w:footer="708" w:gutter="0"/>
          <w:cols w:space="708"/>
          <w:docGrid w:linePitch="360"/>
        </w:sectPr>
      </w:pPr>
    </w:p>
    <w:p w:rsidR="00315F71" w:rsidRPr="0092719B" w:rsidRDefault="00315F71" w:rsidP="00315F71">
      <w:pPr>
        <w:ind w:right="-733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19B">
        <w:rPr>
          <w:rFonts w:ascii="Times New Roman" w:hAnsi="Times New Roman"/>
          <w:b/>
          <w:bCs/>
          <w:sz w:val="24"/>
          <w:szCs w:val="24"/>
        </w:rPr>
        <w:lastRenderedPageBreak/>
        <w:t>2.7.Оценка эффективности реализации программы.</w:t>
      </w:r>
    </w:p>
    <w:p w:rsidR="00315F71" w:rsidRPr="0092719B" w:rsidRDefault="00315F71" w:rsidP="00315F71">
      <w:pPr>
        <w:ind w:right="-73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5F71" w:rsidRPr="0092719B" w:rsidRDefault="00315F71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>Муниципальная программа направлена на внесение позитивных изменений в улучшение качества жизни туристов и населения района, материально-техническую базу объектов показа, коллективных средств размещения, дорожную инфраструктуру, привлечь дополнительные средства финансирования.</w:t>
      </w:r>
    </w:p>
    <w:p w:rsidR="00315F71" w:rsidRPr="0092719B" w:rsidRDefault="00315F71" w:rsidP="00315F71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>Реализация программных мероприятий при полном финансовом обеспечении позволит обеспечить:</w:t>
      </w:r>
    </w:p>
    <w:p w:rsidR="00315F71" w:rsidRPr="0092719B" w:rsidRDefault="00351E0A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повысит уровень</w:t>
      </w:r>
      <w:r w:rsidR="00315F71" w:rsidRPr="0092719B">
        <w:rPr>
          <w:rFonts w:ascii="Times New Roman" w:eastAsia="Times New Roman" w:hAnsi="Times New Roman"/>
          <w:color w:val="000000"/>
          <w:sz w:val="24"/>
        </w:rPr>
        <w:t xml:space="preserve"> благоустроенности территории;</w:t>
      </w:r>
    </w:p>
    <w:p w:rsidR="00315F71" w:rsidRPr="0092719B" w:rsidRDefault="00315F71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351E0A">
        <w:rPr>
          <w:rFonts w:ascii="Times New Roman" w:eastAsia="Times New Roman" w:hAnsi="Times New Roman"/>
          <w:color w:val="000000"/>
          <w:sz w:val="24"/>
        </w:rPr>
        <w:t xml:space="preserve">увеличит </w:t>
      </w:r>
      <w:r w:rsidRPr="0092719B">
        <w:rPr>
          <w:rFonts w:ascii="Times New Roman" w:eastAsia="Times New Roman" w:hAnsi="Times New Roman"/>
          <w:color w:val="000000"/>
          <w:sz w:val="24"/>
        </w:rPr>
        <w:t>квалифицированные кадры во всех секторах туристской индустрии;</w:t>
      </w:r>
    </w:p>
    <w:p w:rsidR="00315F71" w:rsidRPr="0092719B" w:rsidRDefault="00315F71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>- повысит качество туристских услуг, оказываемых субъектами туриндустрии на территории Воскресенского района;</w:t>
      </w:r>
    </w:p>
    <w:p w:rsidR="00315F71" w:rsidRDefault="00315F71" w:rsidP="00315F71">
      <w:pPr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>- обеспечит продвижение туристского продукта района на Российский и международный рынки туристских услуг</w:t>
      </w:r>
      <w:r w:rsidR="00351E0A">
        <w:rPr>
          <w:rFonts w:ascii="Times New Roman" w:eastAsia="Times New Roman" w:hAnsi="Times New Roman"/>
          <w:color w:val="000000"/>
          <w:sz w:val="24"/>
        </w:rPr>
        <w:t>;</w:t>
      </w:r>
    </w:p>
    <w:p w:rsidR="00351E0A" w:rsidRPr="0092719B" w:rsidRDefault="00351E0A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увеличит количество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событийных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мероприятии, что в свою очередь повлечет прибыль турпотока и финансовой </w:t>
      </w:r>
      <w:r w:rsidR="00D60228">
        <w:rPr>
          <w:rFonts w:ascii="Times New Roman" w:eastAsia="Times New Roman" w:hAnsi="Times New Roman"/>
          <w:color w:val="000000"/>
          <w:sz w:val="24"/>
        </w:rPr>
        <w:t>составляющей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315F71" w:rsidRPr="0092719B" w:rsidRDefault="00315F71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>Общественная эффективность реализации мероприятий программы при полном ресурсном обеспечении с учетом взаимодействия органов государственной власти, органов местного самоуправления муниципальных поселений, субъектов туриндустрии, при активном участии туристов будет выражаться:</w:t>
      </w:r>
    </w:p>
    <w:p w:rsidR="00315F71" w:rsidRPr="0092719B" w:rsidRDefault="00315F71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>- в создании условий для продвижения туристической индустрии в интересах социально-экономического развития Воскресенского муниципального района;</w:t>
      </w:r>
    </w:p>
    <w:p w:rsidR="00315F71" w:rsidRPr="0092719B" w:rsidRDefault="00315F71" w:rsidP="00315F71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2719B">
        <w:rPr>
          <w:rFonts w:ascii="Times New Roman" w:eastAsia="Times New Roman" w:hAnsi="Times New Roman"/>
          <w:color w:val="000000"/>
          <w:sz w:val="24"/>
        </w:rPr>
        <w:t xml:space="preserve">- в содействии внутреннего и въездного туризма повысит конкурентную способность Воскресенского муниципального района на территории Нижегородской области. </w:t>
      </w:r>
    </w:p>
    <w:p w:rsidR="00AA08BB" w:rsidRDefault="00315F71" w:rsidP="00315F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Эффективность зависит от полноты выполнения мероприятий.</w:t>
      </w:r>
    </w:p>
    <w:p w:rsidR="00315F71" w:rsidRPr="00315F71" w:rsidRDefault="00315F71" w:rsidP="00315F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8BB" w:rsidRPr="00AA08BB" w:rsidRDefault="00AA08BB" w:rsidP="00AA08BB">
      <w:pPr>
        <w:tabs>
          <w:tab w:val="left" w:pos="0"/>
        </w:tabs>
        <w:ind w:right="-733" w:firstLine="709"/>
        <w:rPr>
          <w:rFonts w:ascii="Times New Roman" w:hAnsi="Times New Roman"/>
          <w:b/>
          <w:sz w:val="24"/>
          <w:szCs w:val="24"/>
        </w:rPr>
      </w:pPr>
      <w:r w:rsidRPr="00AA08BB">
        <w:rPr>
          <w:rFonts w:ascii="Times New Roman" w:hAnsi="Times New Roman"/>
          <w:b/>
          <w:sz w:val="24"/>
          <w:szCs w:val="24"/>
        </w:rPr>
        <w:t>Общественно-экономическая эффективность реализации программы:</w:t>
      </w:r>
    </w:p>
    <w:p w:rsidR="00AA08BB" w:rsidRPr="0092719B" w:rsidRDefault="00AA08BB" w:rsidP="00AA08B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72" w:type="pct"/>
        <w:jc w:val="center"/>
        <w:tblInd w:w="388" w:type="dxa"/>
        <w:tblCellMar>
          <w:left w:w="90" w:type="dxa"/>
          <w:right w:w="90" w:type="dxa"/>
        </w:tblCellMar>
        <w:tblLook w:val="00A0" w:firstRow="1" w:lastRow="0" w:firstColumn="1" w:lastColumn="0" w:noHBand="0" w:noVBand="0"/>
      </w:tblPr>
      <w:tblGrid>
        <w:gridCol w:w="3180"/>
        <w:gridCol w:w="960"/>
        <w:gridCol w:w="1049"/>
        <w:gridCol w:w="1049"/>
        <w:gridCol w:w="1041"/>
        <w:gridCol w:w="960"/>
        <w:gridCol w:w="960"/>
      </w:tblGrid>
      <w:tr w:rsidR="00AA08BB" w:rsidRPr="0092719B" w:rsidTr="00905A8F">
        <w:trPr>
          <w:cantSplit/>
          <w:trHeight w:val="2301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92719B" w:rsidRDefault="00AA08BB" w:rsidP="00AA08BB">
            <w:pPr>
              <w:widowControl/>
              <w:autoSpaceDE/>
              <w:autoSpaceDN/>
              <w:adjustRightInd/>
              <w:ind w:left="1094" w:hanging="1094"/>
              <w:jc w:val="both"/>
              <w:rPr>
                <w:rFonts w:ascii="Times New Roman" w:hAnsi="Times New Roman"/>
                <w:noProof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A08BB" w:rsidRPr="0092719B" w:rsidRDefault="00AA08BB" w:rsidP="00F948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A08BB" w:rsidRPr="0092719B" w:rsidRDefault="00AA08BB" w:rsidP="00F948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1 год реализации Программы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A08BB" w:rsidRPr="0092719B" w:rsidRDefault="00AA08BB" w:rsidP="00F948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2 год реализации Программы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A08BB" w:rsidRPr="0092719B" w:rsidRDefault="00AA08BB" w:rsidP="00F948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3 год реализации Программы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A08BB" w:rsidRPr="0092719B" w:rsidRDefault="00AA08BB" w:rsidP="00F948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4 год реализации  Программы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A08BB" w:rsidRPr="0092719B" w:rsidRDefault="00AA08BB" w:rsidP="00F9481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5 год реализации Программы</w:t>
            </w:r>
          </w:p>
        </w:tc>
      </w:tr>
      <w:tr w:rsidR="00DE654A" w:rsidRPr="0092719B" w:rsidTr="00905A8F">
        <w:trPr>
          <w:trHeight w:val="1113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4A" w:rsidRPr="0092719B" w:rsidRDefault="00DE654A" w:rsidP="00F948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Индикатор цели программы (А):</w:t>
            </w:r>
            <w:r w:rsidR="00905A8F" w:rsidRPr="0092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A8F" w:rsidRPr="0092719B">
              <w:rPr>
                <w:rFonts w:ascii="Times New Roman" w:hAnsi="Times New Roman"/>
                <w:sz w:val="24"/>
                <w:szCs w:val="24"/>
              </w:rPr>
              <w:t>Объем бюджетных средств, выделяемых на мероприятия программы, тыс. руб.</w:t>
            </w:r>
          </w:p>
          <w:p w:rsidR="00DE654A" w:rsidRPr="0092719B" w:rsidRDefault="00DE654A" w:rsidP="00F948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4A" w:rsidRPr="00650AF5" w:rsidRDefault="00905A8F" w:rsidP="00F94815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97,05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4A" w:rsidRPr="00EC47B2" w:rsidRDefault="00905A8F" w:rsidP="00DE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4A" w:rsidRPr="00EC47B2" w:rsidRDefault="00905A8F" w:rsidP="00DE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4A" w:rsidRPr="00EC47B2" w:rsidRDefault="00905A8F" w:rsidP="00DE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2455,0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4A" w:rsidRPr="00EC47B2" w:rsidRDefault="00905A8F" w:rsidP="00DE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4A" w:rsidRPr="00EC47B2" w:rsidRDefault="00905A8F" w:rsidP="00DE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5A8F" w:rsidRPr="0092719B" w:rsidTr="00905A8F">
        <w:trPr>
          <w:trHeight w:val="1131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8F" w:rsidRPr="0092719B" w:rsidRDefault="00905A8F" w:rsidP="00F948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719B">
              <w:rPr>
                <w:rFonts w:ascii="Times New Roman" w:hAnsi="Times New Roman"/>
                <w:sz w:val="24"/>
                <w:szCs w:val="24"/>
              </w:rPr>
              <w:t>Затраты (В):</w:t>
            </w:r>
          </w:p>
          <w:p w:rsidR="00905A8F" w:rsidRPr="0092719B" w:rsidRDefault="00905A8F" w:rsidP="00F948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бъем платных услуг, оказанных населению в сфере внут</w:t>
            </w:r>
            <w:r>
              <w:rPr>
                <w:rFonts w:ascii="Times New Roman" w:hAnsi="Times New Roman"/>
                <w:sz w:val="24"/>
                <w:szCs w:val="24"/>
              </w:rPr>
              <w:t>реннего и въездного туризма, тыс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1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8F" w:rsidRPr="00650AF5" w:rsidRDefault="00905A8F" w:rsidP="00CC776A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12082,6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8F" w:rsidRPr="00EC47B2" w:rsidRDefault="00905A8F" w:rsidP="00CC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22533,6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8F" w:rsidRPr="00EC47B2" w:rsidRDefault="00905A8F" w:rsidP="00CC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23435,0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8F" w:rsidRPr="00EC47B2" w:rsidRDefault="00905A8F" w:rsidP="00CC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24372,4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8F" w:rsidRPr="00EC47B2" w:rsidRDefault="00905A8F" w:rsidP="00CC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25347,2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8F" w:rsidRPr="00EC47B2" w:rsidRDefault="00905A8F" w:rsidP="00CC7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26361,0</w:t>
            </w:r>
          </w:p>
        </w:tc>
      </w:tr>
      <w:tr w:rsidR="00AA08BB" w:rsidRPr="0092719B" w:rsidTr="00905A8F">
        <w:trPr>
          <w:trHeight w:val="287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905A8F" w:rsidRDefault="00AA08BB" w:rsidP="00F9481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05A8F">
              <w:rPr>
                <w:rFonts w:ascii="Times New Roman" w:hAnsi="Times New Roman"/>
                <w:sz w:val="24"/>
                <w:szCs w:val="24"/>
              </w:rPr>
              <w:t>Общественно-эко</w:t>
            </w:r>
            <w:r w:rsidR="00905A8F" w:rsidRPr="00905A8F">
              <w:rPr>
                <w:rFonts w:ascii="Times New Roman" w:hAnsi="Times New Roman"/>
                <w:sz w:val="24"/>
                <w:szCs w:val="24"/>
              </w:rPr>
              <w:t>номическая эффективность (</w:t>
            </w:r>
            <w:proofErr w:type="spellStart"/>
            <w:r w:rsidR="00905A8F" w:rsidRPr="00905A8F">
              <w:rPr>
                <w:rFonts w:ascii="Times New Roman" w:hAnsi="Times New Roman"/>
                <w:sz w:val="24"/>
                <w:szCs w:val="24"/>
              </w:rPr>
              <w:t>Эо</w:t>
            </w:r>
            <w:proofErr w:type="spellEnd"/>
            <w:proofErr w:type="gramStart"/>
            <w:r w:rsidR="00905A8F" w:rsidRPr="00905A8F">
              <w:rPr>
                <w:rFonts w:ascii="Times New Roman" w:hAnsi="Times New Roman"/>
                <w:sz w:val="24"/>
                <w:szCs w:val="24"/>
              </w:rPr>
              <w:t>=А</w:t>
            </w:r>
            <w:proofErr w:type="gramEnd"/>
            <w:r w:rsidR="00905A8F" w:rsidRPr="00905A8F">
              <w:rPr>
                <w:rFonts w:ascii="Times New Roman" w:hAnsi="Times New Roman"/>
                <w:sz w:val="24"/>
                <w:szCs w:val="24"/>
              </w:rPr>
              <w:t>/В</w:t>
            </w:r>
            <w:r w:rsidRPr="00905A8F">
              <w:rPr>
                <w:rFonts w:ascii="Times New Roman" w:hAnsi="Times New Roman"/>
                <w:sz w:val="24"/>
                <w:szCs w:val="24"/>
              </w:rPr>
              <w:t>), руб.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B94CB2" w:rsidRDefault="00B94CB2" w:rsidP="00F94815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94CB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8F466B" w:rsidRDefault="00B94CB2" w:rsidP="00F94815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8F466B" w:rsidRDefault="00B94CB2" w:rsidP="00905A8F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8F466B" w:rsidRDefault="00B94CB2" w:rsidP="00905A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B94CB2" w:rsidRDefault="008F466B" w:rsidP="00F94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8BB" w:rsidRPr="00B94CB2" w:rsidRDefault="008F466B" w:rsidP="00F94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37D7" w:rsidRDefault="00F837D7" w:rsidP="00105CE7">
      <w:pPr>
        <w:jc w:val="both"/>
        <w:rPr>
          <w:rFonts w:ascii="Times New Roman" w:hAnsi="Times New Roman"/>
          <w:sz w:val="24"/>
          <w:szCs w:val="24"/>
        </w:rPr>
        <w:sectPr w:rsidR="00F837D7" w:rsidSect="00AA08BB">
          <w:pgSz w:w="11906" w:h="16838"/>
          <w:pgMar w:top="1134" w:right="1985" w:bottom="1134" w:left="850" w:header="708" w:footer="708" w:gutter="0"/>
          <w:cols w:space="708"/>
          <w:docGrid w:linePitch="360"/>
        </w:sectPr>
      </w:pPr>
    </w:p>
    <w:p w:rsidR="0092719B" w:rsidRPr="0092719B" w:rsidRDefault="0092719B" w:rsidP="00AA08BB">
      <w:pPr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19B">
        <w:rPr>
          <w:rFonts w:ascii="Times New Roman" w:hAnsi="Times New Roman"/>
          <w:b/>
          <w:bCs/>
          <w:sz w:val="24"/>
          <w:szCs w:val="24"/>
        </w:rPr>
        <w:lastRenderedPageBreak/>
        <w:t>2.8.Внешние факторы, негативно влияющие на реализацию Муниципальной программы, и мероприятия по их снижению.</w:t>
      </w:r>
    </w:p>
    <w:p w:rsidR="0092719B" w:rsidRPr="0092719B" w:rsidRDefault="0092719B" w:rsidP="0092719B">
      <w:pPr>
        <w:ind w:right="-2"/>
        <w:jc w:val="center"/>
        <w:rPr>
          <w:rFonts w:ascii="Times New Roman" w:hAnsi="Times New Roman"/>
          <w:sz w:val="24"/>
          <w:szCs w:val="24"/>
        </w:rPr>
      </w:pP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В рамках реализации программы могут быть выделены следующие факторы, негативно влияющие на её реализацию: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Негативные правовые факторы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Для минимизации воздействия данных негативных факторов планируется: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проводить мониторинг планируемых изменений в федеральном и региональном законодательстве в сфере туризма.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Негативные финансовые факторы связаны с возникновением бюджетного дефицита и, вследствие этого, недостаточным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Способами ограничения негативных финансовых рисков выступают: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определение приоритетов для первоочередного финансирования;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привлечение средств областного бюджета и внебюджетного финансирования.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2719B">
        <w:rPr>
          <w:rFonts w:ascii="Times New Roman" w:hAnsi="Times New Roman"/>
          <w:sz w:val="24"/>
          <w:szCs w:val="24"/>
        </w:rPr>
        <w:t>Негативные административные факторы связаны с неэффективным управлением реализацией</w:t>
      </w:r>
      <w:r w:rsidR="00D369AD">
        <w:rPr>
          <w:rFonts w:ascii="Times New Roman" w:hAnsi="Times New Roman"/>
          <w:sz w:val="24"/>
          <w:szCs w:val="24"/>
        </w:rPr>
        <w:t xml:space="preserve"> </w:t>
      </w:r>
      <w:r w:rsidR="0054774F">
        <w:rPr>
          <w:rFonts w:ascii="Times New Roman" w:hAnsi="Times New Roman"/>
          <w:sz w:val="24"/>
          <w:szCs w:val="24"/>
        </w:rPr>
        <w:t>программы</w:t>
      </w:r>
      <w:r w:rsidRPr="0092719B">
        <w:rPr>
          <w:rFonts w:ascii="Times New Roman" w:hAnsi="Times New Roman"/>
          <w:sz w:val="24"/>
          <w:szCs w:val="24"/>
        </w:rPr>
        <w:t>, низкой эффективностью взаимодействия заинтересованных сторон, что может повлечь за собой потерю управляемости отрасли туризма,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Основными условиями минимизации негативных административных факторов являются:</w:t>
      </w:r>
    </w:p>
    <w:p w:rsidR="0092719B" w:rsidRPr="0092719B" w:rsidRDefault="0092719B" w:rsidP="009271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92719B" w:rsidRPr="0092719B" w:rsidRDefault="0092719B" w:rsidP="00834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 xml:space="preserve">- повышение </w:t>
      </w:r>
      <w:proofErr w:type="gramStart"/>
      <w:r w:rsidRPr="0092719B">
        <w:rPr>
          <w:rFonts w:ascii="Times New Roman" w:hAnsi="Times New Roman"/>
          <w:sz w:val="24"/>
          <w:szCs w:val="24"/>
        </w:rPr>
        <w:t>эффектив</w:t>
      </w:r>
      <w:r w:rsidR="00AE2D1B">
        <w:rPr>
          <w:rFonts w:ascii="Times New Roman" w:hAnsi="Times New Roman"/>
          <w:sz w:val="24"/>
          <w:szCs w:val="24"/>
        </w:rPr>
        <w:t xml:space="preserve">ности взаимодействия участников </w:t>
      </w:r>
      <w:r w:rsidRPr="0092719B">
        <w:rPr>
          <w:rFonts w:ascii="Times New Roman" w:hAnsi="Times New Roman"/>
          <w:sz w:val="24"/>
          <w:szCs w:val="24"/>
        </w:rPr>
        <w:t>реализации программы</w:t>
      </w:r>
      <w:proofErr w:type="gramEnd"/>
      <w:r w:rsidRPr="0092719B">
        <w:rPr>
          <w:rFonts w:ascii="Times New Roman" w:hAnsi="Times New Roman"/>
          <w:sz w:val="24"/>
          <w:szCs w:val="24"/>
        </w:rPr>
        <w:t>;</w:t>
      </w:r>
    </w:p>
    <w:p w:rsidR="0092719B" w:rsidRPr="0092719B" w:rsidRDefault="0092719B" w:rsidP="00834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- регулярный мониторинг реализации и своевременная корректировка мероприятий программы.</w:t>
      </w:r>
    </w:p>
    <w:p w:rsidR="0092719B" w:rsidRPr="0083472D" w:rsidRDefault="0092719B" w:rsidP="00834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2719B">
        <w:rPr>
          <w:rFonts w:ascii="Times New Roman" w:hAnsi="Times New Roman"/>
          <w:sz w:val="24"/>
          <w:szCs w:val="24"/>
        </w:rPr>
        <w:t>Негативные кадровые факторы обусловлены определенным дефицитом высококвалифицированных кадров в сфере туризма, что снижает эффективность работы предприятий и организаций туристской индустрии и качество предоставляемых услуг. Снижение негативного влияния данных факторов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7630B" w:rsidRDefault="00F42275" w:rsidP="00B763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472D">
        <w:rPr>
          <w:rFonts w:ascii="Times New Roman" w:hAnsi="Times New Roman"/>
          <w:sz w:val="24"/>
          <w:szCs w:val="24"/>
        </w:rPr>
        <w:t>Конкуренция со стороны традиционных туристских городов</w:t>
      </w:r>
      <w:r w:rsidR="0036525A" w:rsidRPr="0083472D">
        <w:rPr>
          <w:rFonts w:ascii="Times New Roman" w:hAnsi="Times New Roman"/>
          <w:sz w:val="24"/>
          <w:szCs w:val="24"/>
        </w:rPr>
        <w:t xml:space="preserve"> Семенов, Городец, Йошкар-Ола</w:t>
      </w:r>
      <w:r w:rsidR="00837447" w:rsidRPr="0083472D">
        <w:rPr>
          <w:rFonts w:ascii="Times New Roman" w:hAnsi="Times New Roman"/>
          <w:sz w:val="24"/>
          <w:szCs w:val="24"/>
        </w:rPr>
        <w:t>,</w:t>
      </w:r>
      <w:r w:rsidR="0083472D" w:rsidRPr="0083472D">
        <w:rPr>
          <w:rFonts w:ascii="Times New Roman" w:hAnsi="Times New Roman"/>
          <w:sz w:val="24"/>
          <w:szCs w:val="24"/>
        </w:rPr>
        <w:t xml:space="preserve"> поселок Юрино Республики Ма</w:t>
      </w:r>
      <w:r w:rsidR="00837447" w:rsidRPr="0083472D">
        <w:rPr>
          <w:rFonts w:ascii="Times New Roman" w:hAnsi="Times New Roman"/>
          <w:sz w:val="24"/>
          <w:szCs w:val="24"/>
        </w:rPr>
        <w:t>рий Эл</w:t>
      </w:r>
      <w:proofErr w:type="gramStart"/>
      <w:r w:rsidR="00837447" w:rsidRPr="0083472D">
        <w:rPr>
          <w:rFonts w:ascii="Times New Roman" w:hAnsi="Times New Roman"/>
          <w:sz w:val="24"/>
          <w:szCs w:val="24"/>
        </w:rPr>
        <w:t>.</w:t>
      </w:r>
      <w:proofErr w:type="gramEnd"/>
      <w:r w:rsidR="0036525A" w:rsidRPr="008347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525A" w:rsidRPr="0083472D">
        <w:rPr>
          <w:rFonts w:ascii="Times New Roman" w:hAnsi="Times New Roman"/>
          <w:sz w:val="24"/>
          <w:szCs w:val="24"/>
        </w:rPr>
        <w:t>т</w:t>
      </w:r>
      <w:proofErr w:type="gramEnd"/>
      <w:r w:rsidR="0036525A" w:rsidRPr="0083472D">
        <w:rPr>
          <w:rFonts w:ascii="Times New Roman" w:hAnsi="Times New Roman"/>
          <w:sz w:val="24"/>
          <w:szCs w:val="24"/>
        </w:rPr>
        <w:t>ак и</w:t>
      </w:r>
      <w:r w:rsidR="00837447" w:rsidRPr="0083472D">
        <w:rPr>
          <w:rFonts w:ascii="Times New Roman" w:hAnsi="Times New Roman"/>
          <w:sz w:val="24"/>
          <w:szCs w:val="24"/>
        </w:rPr>
        <w:t xml:space="preserve"> с приграничными районами: </w:t>
      </w:r>
      <w:r w:rsidR="0036525A" w:rsidRPr="0083472D">
        <w:rPr>
          <w:rFonts w:ascii="Times New Roman" w:hAnsi="Times New Roman"/>
          <w:sz w:val="24"/>
          <w:szCs w:val="24"/>
        </w:rPr>
        <w:t>Тонкинским, Краснобаковским, Шарангским, Лысковским и Городским</w:t>
      </w:r>
      <w:r w:rsidR="00D369AD">
        <w:rPr>
          <w:rFonts w:ascii="Times New Roman" w:hAnsi="Times New Roman"/>
          <w:sz w:val="24"/>
          <w:szCs w:val="24"/>
        </w:rPr>
        <w:t>,</w:t>
      </w:r>
      <w:r w:rsidR="0036525A" w:rsidRPr="0083472D">
        <w:rPr>
          <w:rFonts w:ascii="Times New Roman" w:hAnsi="Times New Roman"/>
          <w:sz w:val="24"/>
          <w:szCs w:val="24"/>
        </w:rPr>
        <w:t xml:space="preserve"> округом город Бор Нижегородской области</w:t>
      </w:r>
      <w:r w:rsidR="00837447" w:rsidRPr="0083472D">
        <w:rPr>
          <w:rFonts w:ascii="Times New Roman" w:hAnsi="Times New Roman"/>
          <w:sz w:val="24"/>
          <w:szCs w:val="24"/>
        </w:rPr>
        <w:t xml:space="preserve"> </w:t>
      </w:r>
      <w:r w:rsidR="0083472D" w:rsidRPr="0083472D">
        <w:rPr>
          <w:rFonts w:ascii="Times New Roman" w:hAnsi="Times New Roman"/>
          <w:sz w:val="24"/>
          <w:szCs w:val="24"/>
        </w:rPr>
        <w:t>может сказаться в негативную сторону для снижения нужно усиление маркетинговой политики по продвиже</w:t>
      </w:r>
      <w:r w:rsidR="00191DCD">
        <w:rPr>
          <w:rFonts w:ascii="Times New Roman" w:hAnsi="Times New Roman"/>
          <w:sz w:val="24"/>
          <w:szCs w:val="24"/>
        </w:rPr>
        <w:t xml:space="preserve">нию района как единого туристского продукта, </w:t>
      </w:r>
      <w:r w:rsidR="0083472D" w:rsidRPr="0083472D">
        <w:rPr>
          <w:rFonts w:ascii="Times New Roman" w:hAnsi="Times New Roman"/>
          <w:sz w:val="24"/>
          <w:szCs w:val="24"/>
        </w:rPr>
        <w:t>на российском и международном рынке.</w:t>
      </w:r>
      <w:r w:rsidR="00191DCD">
        <w:rPr>
          <w:rFonts w:ascii="Times New Roman" w:hAnsi="Times New Roman"/>
          <w:sz w:val="24"/>
          <w:szCs w:val="24"/>
        </w:rPr>
        <w:t xml:space="preserve"> Создание креативного туристского пространства и сообщества, для поиска и развития района в новых тенденциях с сохранением своей истории и сложившихся традиций. Продвижение ремесленников </w:t>
      </w:r>
      <w:r w:rsidR="007C4161">
        <w:rPr>
          <w:rFonts w:ascii="Times New Roman" w:hAnsi="Times New Roman"/>
          <w:sz w:val="24"/>
          <w:szCs w:val="24"/>
        </w:rPr>
        <w:t>на федеральный уровень, для получения статусов в т. ч. места традиционного бытования народных художественных промыслов.</w:t>
      </w:r>
    </w:p>
    <w:p w:rsidR="00AA08BB" w:rsidRDefault="00AA08BB" w:rsidP="00B7630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034A" w:rsidRPr="00B7630B" w:rsidRDefault="00EC034A" w:rsidP="00B7630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3472D">
        <w:rPr>
          <w:rFonts w:ascii="Times New Roman" w:hAnsi="Times New Roman"/>
          <w:b/>
          <w:sz w:val="24"/>
          <w:szCs w:val="24"/>
        </w:rPr>
        <w:lastRenderedPageBreak/>
        <w:t>3. В рамках настоящей программы подпрограммы не реализуются</w:t>
      </w:r>
    </w:p>
    <w:p w:rsidR="00393CD2" w:rsidRDefault="00393CD2" w:rsidP="007C4161">
      <w:pPr>
        <w:rPr>
          <w:rFonts w:ascii="Times New Roman" w:hAnsi="Times New Roman"/>
          <w:b/>
          <w:bCs/>
          <w:sz w:val="24"/>
          <w:szCs w:val="24"/>
        </w:rPr>
      </w:pPr>
    </w:p>
    <w:p w:rsidR="00393CD2" w:rsidRPr="009D6281" w:rsidRDefault="00393CD2" w:rsidP="00393C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281">
        <w:rPr>
          <w:rFonts w:ascii="Times New Roman" w:hAnsi="Times New Roman"/>
          <w:b/>
          <w:bCs/>
          <w:sz w:val="24"/>
          <w:szCs w:val="24"/>
        </w:rPr>
        <w:t>Список сокращений</w:t>
      </w:r>
    </w:p>
    <w:p w:rsidR="00393CD2" w:rsidRPr="009D6281" w:rsidRDefault="00393CD2" w:rsidP="00393CD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362"/>
        <w:gridCol w:w="6161"/>
      </w:tblGrid>
      <w:tr w:rsidR="00393CD2" w:rsidRPr="009D6281" w:rsidTr="00F94815">
        <w:trPr>
          <w:trHeight w:val="534"/>
        </w:trPr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CD2" w:rsidRPr="009D6281" w:rsidRDefault="00393CD2" w:rsidP="00F94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МТК «Град Китеж»</w:t>
            </w:r>
          </w:p>
        </w:tc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CD2" w:rsidRPr="009D6281" w:rsidRDefault="00393CD2" w:rsidP="00F94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D7">
              <w:rPr>
                <w:rFonts w:ascii="Times New Roman" w:hAnsi="Times New Roman"/>
                <w:bCs/>
                <w:sz w:val="24"/>
                <w:szCs w:val="24"/>
              </w:rPr>
              <w:t>Музейно-туристский комплекс «Град Китеж»</w:t>
            </w:r>
          </w:p>
        </w:tc>
      </w:tr>
      <w:tr w:rsidR="00393CD2" w:rsidRPr="009D6281" w:rsidTr="00F94815">
        <w:trPr>
          <w:trHeight w:val="364"/>
        </w:trPr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CD2" w:rsidRPr="009D6281" w:rsidRDefault="00393CD2" w:rsidP="00F9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«Природный Парк «Воскресенское Поветлужье»</w:t>
            </w:r>
          </w:p>
        </w:tc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CD2" w:rsidRPr="009D6281" w:rsidRDefault="00393CD2" w:rsidP="0039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81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«Природный Парк «Воскресенское Поветлужье»</w:t>
            </w:r>
          </w:p>
        </w:tc>
      </w:tr>
      <w:tr w:rsidR="00F46E28" w:rsidRPr="009D6281" w:rsidTr="00F94815">
        <w:trPr>
          <w:trHeight w:val="364"/>
        </w:trPr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6E28" w:rsidRPr="00DE6842" w:rsidRDefault="00DE6842" w:rsidP="00F94815">
            <w:pPr>
              <w:rPr>
                <w:rFonts w:ascii="Times New Roman" w:hAnsi="Times New Roman"/>
                <w:sz w:val="24"/>
                <w:szCs w:val="24"/>
              </w:rPr>
            </w:pPr>
            <w:r w:rsidRPr="00DE6842">
              <w:rPr>
                <w:rFonts w:ascii="Times New Roman" w:hAnsi="Times New Roman"/>
                <w:sz w:val="24"/>
                <w:szCs w:val="24"/>
              </w:rPr>
              <w:t>МОУ ДО ДООЦ «Юниор»</w:t>
            </w:r>
          </w:p>
        </w:tc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6E28" w:rsidRPr="00DE6842" w:rsidRDefault="00DE6842" w:rsidP="00DE6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Образовательное Учреждение Дополнительного образования Детский Оздоровительно-образовательный (профильный) Центр «ЮНИОР»</w:t>
            </w:r>
          </w:p>
        </w:tc>
      </w:tr>
      <w:tr w:rsidR="00315F71" w:rsidRPr="009D6281" w:rsidTr="00F94815">
        <w:trPr>
          <w:trHeight w:val="364"/>
        </w:trPr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Default="00315F71" w:rsidP="00F9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Предприятий НХП и ДПИ</w:t>
            </w:r>
          </w:p>
        </w:tc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F71" w:rsidRPr="009D6281" w:rsidRDefault="00315F71" w:rsidP="00393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Предприятий Народных</w:t>
            </w:r>
            <w:r w:rsidR="00351E0A">
              <w:rPr>
                <w:rFonts w:ascii="Times New Roman" w:hAnsi="Times New Roman"/>
                <w:sz w:val="24"/>
                <w:szCs w:val="24"/>
              </w:rPr>
              <w:t xml:space="preserve"> художественных промыслов и декоративно-прикладного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67DB" w:rsidRDefault="00F967DB"/>
    <w:sectPr w:rsidR="00F967DB" w:rsidSect="00AA08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2086A2"/>
    <w:lvl w:ilvl="0">
      <w:numFmt w:val="bullet"/>
      <w:lvlText w:val="*"/>
      <w:lvlJc w:val="left"/>
    </w:lvl>
  </w:abstractNum>
  <w:abstractNum w:abstractNumId="1">
    <w:nsid w:val="01F302A8"/>
    <w:multiLevelType w:val="multilevel"/>
    <w:tmpl w:val="35D0F1F6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8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496" w:hanging="900"/>
      </w:pPr>
      <w:rPr>
        <w:rFonts w:cs="Times New Roman" w:hint="default"/>
      </w:rPr>
    </w:lvl>
    <w:lvl w:ilvl="3">
      <w:start w:val="9"/>
      <w:numFmt w:val="decimal"/>
      <w:lvlText w:val="%1.%2.%3.%4."/>
      <w:lvlJc w:val="left"/>
      <w:pPr>
        <w:ind w:left="3294" w:hanging="900"/>
      </w:pPr>
      <w:rPr>
        <w:rFonts w:cs="Times New Roman" w:hint="default"/>
      </w:rPr>
    </w:lvl>
    <w:lvl w:ilvl="4">
      <w:start w:val="2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cs="Times New Roman" w:hint="default"/>
      </w:rPr>
    </w:lvl>
  </w:abstractNum>
  <w:abstractNum w:abstractNumId="2">
    <w:nsid w:val="04D57D46"/>
    <w:multiLevelType w:val="hybridMultilevel"/>
    <w:tmpl w:val="CCE4C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610FC"/>
    <w:multiLevelType w:val="hybridMultilevel"/>
    <w:tmpl w:val="95E876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2E6186"/>
    <w:multiLevelType w:val="hybridMultilevel"/>
    <w:tmpl w:val="CA62B758"/>
    <w:lvl w:ilvl="0" w:tplc="27D8E99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038A2"/>
    <w:multiLevelType w:val="hybridMultilevel"/>
    <w:tmpl w:val="C8B43F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B54020"/>
    <w:multiLevelType w:val="hybridMultilevel"/>
    <w:tmpl w:val="B450EB06"/>
    <w:lvl w:ilvl="0" w:tplc="E19E1B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4E8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87B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651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0DA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24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EA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CC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25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AD7CEB"/>
    <w:multiLevelType w:val="hybridMultilevel"/>
    <w:tmpl w:val="39C48A02"/>
    <w:lvl w:ilvl="0" w:tplc="05DE9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6FB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4E6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3A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48A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297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259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07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FC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2442D"/>
    <w:multiLevelType w:val="hybridMultilevel"/>
    <w:tmpl w:val="527261AC"/>
    <w:lvl w:ilvl="0" w:tplc="60B69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416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3E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00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8CA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C2A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062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446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28A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079FA"/>
    <w:multiLevelType w:val="hybridMultilevel"/>
    <w:tmpl w:val="9A38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164388"/>
    <w:multiLevelType w:val="hybridMultilevel"/>
    <w:tmpl w:val="FB104646"/>
    <w:lvl w:ilvl="0" w:tplc="D482374E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EA1F1E"/>
    <w:multiLevelType w:val="hybridMultilevel"/>
    <w:tmpl w:val="474A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74606"/>
    <w:multiLevelType w:val="hybridMultilevel"/>
    <w:tmpl w:val="92900D50"/>
    <w:lvl w:ilvl="0" w:tplc="F24A9CD8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  <w:rPr>
        <w:rFonts w:cs="Times New Roman"/>
      </w:rPr>
    </w:lvl>
  </w:abstractNum>
  <w:abstractNum w:abstractNumId="14">
    <w:nsid w:val="20894D53"/>
    <w:multiLevelType w:val="hybridMultilevel"/>
    <w:tmpl w:val="0E24C3A8"/>
    <w:lvl w:ilvl="0" w:tplc="1FB47F52">
      <w:start w:val="1"/>
      <w:numFmt w:val="decimal"/>
      <w:lvlText w:val="%1."/>
      <w:lvlJc w:val="left"/>
      <w:pPr>
        <w:ind w:left="11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15">
    <w:nsid w:val="229147D6"/>
    <w:multiLevelType w:val="hybridMultilevel"/>
    <w:tmpl w:val="5F6072A8"/>
    <w:lvl w:ilvl="0" w:tplc="38383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C7A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0E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7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C9E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4C6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C9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4FC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663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1C0FF4"/>
    <w:multiLevelType w:val="hybridMultilevel"/>
    <w:tmpl w:val="F1C229B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25BC4759"/>
    <w:multiLevelType w:val="hybridMultilevel"/>
    <w:tmpl w:val="C660E0B8"/>
    <w:lvl w:ilvl="0" w:tplc="82208B3E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D0900"/>
    <w:multiLevelType w:val="hybridMultilevel"/>
    <w:tmpl w:val="0B0E6EE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468E2"/>
    <w:multiLevelType w:val="hybridMultilevel"/>
    <w:tmpl w:val="39307096"/>
    <w:lvl w:ilvl="0" w:tplc="A48299C2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0">
    <w:nsid w:val="3C0008B2"/>
    <w:multiLevelType w:val="hybridMultilevel"/>
    <w:tmpl w:val="C3EC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E478B2"/>
    <w:multiLevelType w:val="multilevel"/>
    <w:tmpl w:val="E020B4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2">
    <w:nsid w:val="51AC090B"/>
    <w:multiLevelType w:val="hybridMultilevel"/>
    <w:tmpl w:val="1ED068E4"/>
    <w:lvl w:ilvl="0" w:tplc="6F36FFE2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3">
    <w:nsid w:val="54593425"/>
    <w:multiLevelType w:val="hybridMultilevel"/>
    <w:tmpl w:val="52BC5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F33C05"/>
    <w:multiLevelType w:val="hybridMultilevel"/>
    <w:tmpl w:val="A87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65F10"/>
    <w:multiLevelType w:val="hybridMultilevel"/>
    <w:tmpl w:val="52785A08"/>
    <w:lvl w:ilvl="0" w:tplc="72BAD5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A82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6D7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E8B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E45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5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40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B2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E3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FF11D3"/>
    <w:multiLevelType w:val="hybridMultilevel"/>
    <w:tmpl w:val="6F4C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CE6AF7"/>
    <w:multiLevelType w:val="multilevel"/>
    <w:tmpl w:val="A7A6F95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13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0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6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568" w:hanging="1800"/>
      </w:pPr>
      <w:rPr>
        <w:rFonts w:cs="Times New Roman" w:hint="default"/>
      </w:rPr>
    </w:lvl>
  </w:abstractNum>
  <w:abstractNum w:abstractNumId="28">
    <w:nsid w:val="5FBF5E42"/>
    <w:multiLevelType w:val="hybridMultilevel"/>
    <w:tmpl w:val="A6C8E37E"/>
    <w:lvl w:ilvl="0" w:tplc="7A9C2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E470A"/>
    <w:multiLevelType w:val="multilevel"/>
    <w:tmpl w:val="1B3E7AAA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9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698" w:hanging="900"/>
      </w:pPr>
      <w:rPr>
        <w:rFonts w:cs="Times New Roman" w:hint="default"/>
      </w:rPr>
    </w:lvl>
    <w:lvl w:ilvl="3">
      <w:start w:val="9"/>
      <w:numFmt w:val="decimal"/>
      <w:lvlText w:val="%1.%2.%3.%4."/>
      <w:lvlJc w:val="left"/>
      <w:pPr>
        <w:ind w:left="2097" w:hanging="900"/>
      </w:pPr>
      <w:rPr>
        <w:rFonts w:cs="Times New Roman" w:hint="default"/>
      </w:rPr>
    </w:lvl>
    <w:lvl w:ilvl="4">
      <w:start w:val="4"/>
      <w:numFmt w:val="decimal"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cs="Times New Roman" w:hint="default"/>
      </w:rPr>
    </w:lvl>
  </w:abstractNum>
  <w:abstractNum w:abstractNumId="30">
    <w:nsid w:val="658B46D8"/>
    <w:multiLevelType w:val="hybridMultilevel"/>
    <w:tmpl w:val="01F0D2F6"/>
    <w:lvl w:ilvl="0" w:tplc="94784BB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1">
    <w:nsid w:val="680D03D0"/>
    <w:multiLevelType w:val="multilevel"/>
    <w:tmpl w:val="7AD604C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137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9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0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6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cs="Times New Roman" w:hint="default"/>
      </w:rPr>
    </w:lvl>
  </w:abstractNum>
  <w:abstractNum w:abstractNumId="32">
    <w:nsid w:val="6BAE4AB0"/>
    <w:multiLevelType w:val="hybridMultilevel"/>
    <w:tmpl w:val="29B423B2"/>
    <w:lvl w:ilvl="0" w:tplc="B1AE02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C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250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82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C47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6CD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86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644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C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753E0"/>
    <w:multiLevelType w:val="multilevel"/>
    <w:tmpl w:val="2530E494"/>
    <w:lvl w:ilvl="0">
      <w:start w:val="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8" w:hanging="8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36" w:hanging="8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ind w:left="3234" w:hanging="840"/>
      </w:pPr>
      <w:rPr>
        <w:rFonts w:cs="Times New Roman" w:hint="default"/>
      </w:rPr>
    </w:lvl>
    <w:lvl w:ilvl="4">
      <w:start w:val="3"/>
      <w:numFmt w:val="decimal"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="Times New Roman" w:hint="default"/>
      </w:rPr>
    </w:lvl>
  </w:abstractNum>
  <w:abstractNum w:abstractNumId="34">
    <w:nsid w:val="733B7204"/>
    <w:multiLevelType w:val="hybridMultilevel"/>
    <w:tmpl w:val="CDF6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627F8"/>
    <w:multiLevelType w:val="hybridMultilevel"/>
    <w:tmpl w:val="09E6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6E7214"/>
    <w:multiLevelType w:val="multilevel"/>
    <w:tmpl w:val="7AD604C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13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0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6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576" w:hanging="1800"/>
      </w:pPr>
      <w:rPr>
        <w:rFonts w:cs="Times New Roman" w:hint="default"/>
      </w:rPr>
    </w:lvl>
  </w:abstractNum>
  <w:abstractNum w:abstractNumId="37">
    <w:nsid w:val="7F9D09E8"/>
    <w:multiLevelType w:val="hybridMultilevel"/>
    <w:tmpl w:val="A634CB1C"/>
    <w:lvl w:ilvl="0" w:tplc="7166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6"/>
  </w:num>
  <w:num w:numId="17">
    <w:abstractNumId w:val="26"/>
  </w:num>
  <w:num w:numId="18">
    <w:abstractNumId w:val="31"/>
  </w:num>
  <w:num w:numId="19">
    <w:abstractNumId w:val="1"/>
  </w:num>
  <w:num w:numId="20">
    <w:abstractNumId w:val="33"/>
  </w:num>
  <w:num w:numId="21">
    <w:abstractNumId w:val="29"/>
  </w:num>
  <w:num w:numId="22">
    <w:abstractNumId w:val="27"/>
  </w:num>
  <w:num w:numId="23">
    <w:abstractNumId w:val="35"/>
  </w:num>
  <w:num w:numId="24">
    <w:abstractNumId w:val="22"/>
  </w:num>
  <w:num w:numId="25">
    <w:abstractNumId w:val="14"/>
  </w:num>
  <w:num w:numId="26">
    <w:abstractNumId w:val="19"/>
  </w:num>
  <w:num w:numId="27">
    <w:abstractNumId w:val="11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23"/>
  </w:num>
  <w:num w:numId="33">
    <w:abstractNumId w:val="37"/>
  </w:num>
  <w:num w:numId="34">
    <w:abstractNumId w:val="34"/>
  </w:num>
  <w:num w:numId="35">
    <w:abstractNumId w:val="18"/>
  </w:num>
  <w:num w:numId="36">
    <w:abstractNumId w:val="16"/>
  </w:num>
  <w:num w:numId="37">
    <w:abstractNumId w:val="6"/>
  </w:num>
  <w:num w:numId="38">
    <w:abstractNumId w:val="15"/>
  </w:num>
  <w:num w:numId="39">
    <w:abstractNumId w:val="32"/>
  </w:num>
  <w:num w:numId="40">
    <w:abstractNumId w:val="8"/>
  </w:num>
  <w:num w:numId="41">
    <w:abstractNumId w:val="2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669"/>
    <w:rsid w:val="00003F24"/>
    <w:rsid w:val="00004551"/>
    <w:rsid w:val="0000785F"/>
    <w:rsid w:val="00012B30"/>
    <w:rsid w:val="00033487"/>
    <w:rsid w:val="00040AD1"/>
    <w:rsid w:val="000520EF"/>
    <w:rsid w:val="00061CB2"/>
    <w:rsid w:val="00064C92"/>
    <w:rsid w:val="000674EC"/>
    <w:rsid w:val="00067A33"/>
    <w:rsid w:val="000743D4"/>
    <w:rsid w:val="00083969"/>
    <w:rsid w:val="000951EA"/>
    <w:rsid w:val="000A3E21"/>
    <w:rsid w:val="000B496B"/>
    <w:rsid w:val="000C2C62"/>
    <w:rsid w:val="000D5B10"/>
    <w:rsid w:val="000F33D5"/>
    <w:rsid w:val="00100EB6"/>
    <w:rsid w:val="00105CE7"/>
    <w:rsid w:val="00106813"/>
    <w:rsid w:val="00116945"/>
    <w:rsid w:val="00125F28"/>
    <w:rsid w:val="00145E54"/>
    <w:rsid w:val="001633C5"/>
    <w:rsid w:val="00191BBE"/>
    <w:rsid w:val="00191DCD"/>
    <w:rsid w:val="00191F79"/>
    <w:rsid w:val="001A5358"/>
    <w:rsid w:val="001B06EE"/>
    <w:rsid w:val="00206F53"/>
    <w:rsid w:val="00210808"/>
    <w:rsid w:val="00243E0B"/>
    <w:rsid w:val="00276FE1"/>
    <w:rsid w:val="002771BA"/>
    <w:rsid w:val="00294139"/>
    <w:rsid w:val="002B2FA3"/>
    <w:rsid w:val="002B3BE9"/>
    <w:rsid w:val="002B7907"/>
    <w:rsid w:val="002D3E6D"/>
    <w:rsid w:val="002E6AEC"/>
    <w:rsid w:val="002F1765"/>
    <w:rsid w:val="002F2500"/>
    <w:rsid w:val="00303DF7"/>
    <w:rsid w:val="00307DCA"/>
    <w:rsid w:val="003124F5"/>
    <w:rsid w:val="00312669"/>
    <w:rsid w:val="00314D53"/>
    <w:rsid w:val="00315F71"/>
    <w:rsid w:val="00331870"/>
    <w:rsid w:val="0034672A"/>
    <w:rsid w:val="00350DD3"/>
    <w:rsid w:val="00351E0A"/>
    <w:rsid w:val="0036525A"/>
    <w:rsid w:val="00370F81"/>
    <w:rsid w:val="003806B6"/>
    <w:rsid w:val="00385ECA"/>
    <w:rsid w:val="00393CD2"/>
    <w:rsid w:val="00397CD1"/>
    <w:rsid w:val="003A15C7"/>
    <w:rsid w:val="003B2000"/>
    <w:rsid w:val="003D07AE"/>
    <w:rsid w:val="003D0A17"/>
    <w:rsid w:val="003D162A"/>
    <w:rsid w:val="003D2651"/>
    <w:rsid w:val="003E4BC6"/>
    <w:rsid w:val="003F73C2"/>
    <w:rsid w:val="00400DC0"/>
    <w:rsid w:val="00403C5E"/>
    <w:rsid w:val="0042551A"/>
    <w:rsid w:val="0044431E"/>
    <w:rsid w:val="00453A71"/>
    <w:rsid w:val="00471387"/>
    <w:rsid w:val="00474F7A"/>
    <w:rsid w:val="00483B9E"/>
    <w:rsid w:val="004A3F2A"/>
    <w:rsid w:val="004B2BCA"/>
    <w:rsid w:val="004B3C97"/>
    <w:rsid w:val="004F15CD"/>
    <w:rsid w:val="005046B1"/>
    <w:rsid w:val="00505346"/>
    <w:rsid w:val="0050562B"/>
    <w:rsid w:val="00510B6B"/>
    <w:rsid w:val="005375AB"/>
    <w:rsid w:val="0054774F"/>
    <w:rsid w:val="00590FFB"/>
    <w:rsid w:val="0059245B"/>
    <w:rsid w:val="00594971"/>
    <w:rsid w:val="0059596F"/>
    <w:rsid w:val="00596868"/>
    <w:rsid w:val="005A027E"/>
    <w:rsid w:val="005C47C5"/>
    <w:rsid w:val="005D566B"/>
    <w:rsid w:val="005F5BF0"/>
    <w:rsid w:val="0061477E"/>
    <w:rsid w:val="0061613E"/>
    <w:rsid w:val="00620BD2"/>
    <w:rsid w:val="006436CD"/>
    <w:rsid w:val="00644D97"/>
    <w:rsid w:val="00650AF5"/>
    <w:rsid w:val="00664DA7"/>
    <w:rsid w:val="006945F9"/>
    <w:rsid w:val="006A1DEB"/>
    <w:rsid w:val="006A5CA9"/>
    <w:rsid w:val="006C2A80"/>
    <w:rsid w:val="006D37D3"/>
    <w:rsid w:val="006E688C"/>
    <w:rsid w:val="006F3903"/>
    <w:rsid w:val="006F3E2C"/>
    <w:rsid w:val="00704828"/>
    <w:rsid w:val="00710726"/>
    <w:rsid w:val="00715400"/>
    <w:rsid w:val="00725F6D"/>
    <w:rsid w:val="00747BBD"/>
    <w:rsid w:val="00756CA3"/>
    <w:rsid w:val="00760035"/>
    <w:rsid w:val="00764A03"/>
    <w:rsid w:val="00776007"/>
    <w:rsid w:val="00776D26"/>
    <w:rsid w:val="0079060E"/>
    <w:rsid w:val="007A6E4D"/>
    <w:rsid w:val="007C4161"/>
    <w:rsid w:val="007D5B5F"/>
    <w:rsid w:val="007D6627"/>
    <w:rsid w:val="007E7064"/>
    <w:rsid w:val="007F01D0"/>
    <w:rsid w:val="007F2C66"/>
    <w:rsid w:val="007F5BF8"/>
    <w:rsid w:val="0082336A"/>
    <w:rsid w:val="008234BA"/>
    <w:rsid w:val="008320FB"/>
    <w:rsid w:val="0083472D"/>
    <w:rsid w:val="00837447"/>
    <w:rsid w:val="00843AB9"/>
    <w:rsid w:val="00846674"/>
    <w:rsid w:val="00860DF4"/>
    <w:rsid w:val="00863AE4"/>
    <w:rsid w:val="008649CD"/>
    <w:rsid w:val="00871543"/>
    <w:rsid w:val="00871789"/>
    <w:rsid w:val="008721C8"/>
    <w:rsid w:val="00880DAA"/>
    <w:rsid w:val="008A1459"/>
    <w:rsid w:val="008B383B"/>
    <w:rsid w:val="008C48AE"/>
    <w:rsid w:val="008C7464"/>
    <w:rsid w:val="008E0387"/>
    <w:rsid w:val="008E155C"/>
    <w:rsid w:val="008F34A3"/>
    <w:rsid w:val="008F466B"/>
    <w:rsid w:val="008F56A2"/>
    <w:rsid w:val="008F6A67"/>
    <w:rsid w:val="00905A8F"/>
    <w:rsid w:val="0091571F"/>
    <w:rsid w:val="00922C5B"/>
    <w:rsid w:val="0092719B"/>
    <w:rsid w:val="00947F99"/>
    <w:rsid w:val="00954597"/>
    <w:rsid w:val="0096194B"/>
    <w:rsid w:val="009B23E7"/>
    <w:rsid w:val="009C62D4"/>
    <w:rsid w:val="009C76E3"/>
    <w:rsid w:val="009D0AE7"/>
    <w:rsid w:val="009E1F32"/>
    <w:rsid w:val="009E5A98"/>
    <w:rsid w:val="009F7FC5"/>
    <w:rsid w:val="00A31FB4"/>
    <w:rsid w:val="00A37E9F"/>
    <w:rsid w:val="00A45B3C"/>
    <w:rsid w:val="00A5698C"/>
    <w:rsid w:val="00AA08BB"/>
    <w:rsid w:val="00AD0EDC"/>
    <w:rsid w:val="00AE2D1B"/>
    <w:rsid w:val="00AE49D8"/>
    <w:rsid w:val="00AF1566"/>
    <w:rsid w:val="00B10D08"/>
    <w:rsid w:val="00B2323A"/>
    <w:rsid w:val="00B27282"/>
    <w:rsid w:val="00B35D1D"/>
    <w:rsid w:val="00B52CF2"/>
    <w:rsid w:val="00B61C83"/>
    <w:rsid w:val="00B702AF"/>
    <w:rsid w:val="00B72CF4"/>
    <w:rsid w:val="00B73C90"/>
    <w:rsid w:val="00B7630B"/>
    <w:rsid w:val="00B94CB2"/>
    <w:rsid w:val="00BE7D3A"/>
    <w:rsid w:val="00BF208C"/>
    <w:rsid w:val="00C00678"/>
    <w:rsid w:val="00C12E62"/>
    <w:rsid w:val="00C20426"/>
    <w:rsid w:val="00C22255"/>
    <w:rsid w:val="00C222EB"/>
    <w:rsid w:val="00C30DB4"/>
    <w:rsid w:val="00C317B0"/>
    <w:rsid w:val="00C657EA"/>
    <w:rsid w:val="00C8608E"/>
    <w:rsid w:val="00C96327"/>
    <w:rsid w:val="00CA28C7"/>
    <w:rsid w:val="00CA325B"/>
    <w:rsid w:val="00CE4566"/>
    <w:rsid w:val="00CF79A6"/>
    <w:rsid w:val="00D034CB"/>
    <w:rsid w:val="00D03918"/>
    <w:rsid w:val="00D1689D"/>
    <w:rsid w:val="00D3009C"/>
    <w:rsid w:val="00D369AD"/>
    <w:rsid w:val="00D4441E"/>
    <w:rsid w:val="00D60228"/>
    <w:rsid w:val="00D764B3"/>
    <w:rsid w:val="00D93FEC"/>
    <w:rsid w:val="00D95EC9"/>
    <w:rsid w:val="00DA1950"/>
    <w:rsid w:val="00DA2F21"/>
    <w:rsid w:val="00DB509B"/>
    <w:rsid w:val="00DC4AD1"/>
    <w:rsid w:val="00DD2914"/>
    <w:rsid w:val="00DD5DBE"/>
    <w:rsid w:val="00DE654A"/>
    <w:rsid w:val="00DE6842"/>
    <w:rsid w:val="00DF632C"/>
    <w:rsid w:val="00E02CDA"/>
    <w:rsid w:val="00E04FF5"/>
    <w:rsid w:val="00E230DA"/>
    <w:rsid w:val="00E251CD"/>
    <w:rsid w:val="00E327E9"/>
    <w:rsid w:val="00E51076"/>
    <w:rsid w:val="00E531AA"/>
    <w:rsid w:val="00E60521"/>
    <w:rsid w:val="00E6269C"/>
    <w:rsid w:val="00E84872"/>
    <w:rsid w:val="00E84AE5"/>
    <w:rsid w:val="00E93403"/>
    <w:rsid w:val="00EA5439"/>
    <w:rsid w:val="00EB7189"/>
    <w:rsid w:val="00EC034A"/>
    <w:rsid w:val="00EC47B2"/>
    <w:rsid w:val="00ED505D"/>
    <w:rsid w:val="00EE32D9"/>
    <w:rsid w:val="00EE4246"/>
    <w:rsid w:val="00F0092D"/>
    <w:rsid w:val="00F04188"/>
    <w:rsid w:val="00F15B56"/>
    <w:rsid w:val="00F42275"/>
    <w:rsid w:val="00F46E28"/>
    <w:rsid w:val="00F529AF"/>
    <w:rsid w:val="00F663C1"/>
    <w:rsid w:val="00F827FF"/>
    <w:rsid w:val="00F837D7"/>
    <w:rsid w:val="00F923C0"/>
    <w:rsid w:val="00F93B3C"/>
    <w:rsid w:val="00F94815"/>
    <w:rsid w:val="00F967DB"/>
    <w:rsid w:val="00FC3479"/>
    <w:rsid w:val="00FF3343"/>
    <w:rsid w:val="00FF3D9F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E49D8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1"/>
    <w:next w:val="a"/>
    <w:link w:val="20"/>
    <w:qFormat/>
    <w:rsid w:val="00AE49D8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eastAsia="Calibri" w:hAnsi="Arial"/>
      <w:b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AE49D8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</w:rPr>
  </w:style>
  <w:style w:type="paragraph" w:styleId="4">
    <w:name w:val="heading 4"/>
    <w:basedOn w:val="3"/>
    <w:next w:val="a"/>
    <w:link w:val="40"/>
    <w:qFormat/>
    <w:rsid w:val="00AE49D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Нормальный"/>
    <w:rsid w:val="00C2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C222EB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AE49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9D8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49D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49D8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AE49D8"/>
    <w:pPr>
      <w:jc w:val="both"/>
    </w:pPr>
    <w:rPr>
      <w:sz w:val="24"/>
      <w:szCs w:val="24"/>
    </w:rPr>
  </w:style>
  <w:style w:type="character" w:customStyle="1" w:styleId="a6">
    <w:name w:val="Цветовое выделение"/>
    <w:rsid w:val="00AE49D8"/>
    <w:rPr>
      <w:b/>
      <w:color w:val="26282F"/>
      <w:sz w:val="26"/>
    </w:rPr>
  </w:style>
  <w:style w:type="character" w:customStyle="1" w:styleId="a7">
    <w:name w:val="Гипертекстовая ссылка"/>
    <w:rsid w:val="00AE49D8"/>
    <w:rPr>
      <w:b/>
      <w:color w:val="106BBE"/>
      <w:sz w:val="26"/>
    </w:rPr>
  </w:style>
  <w:style w:type="character" w:styleId="a8">
    <w:name w:val="Hyperlink"/>
    <w:rsid w:val="00AE49D8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AE49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31">
    <w:name w:val="Body Text Indent 3"/>
    <w:basedOn w:val="a"/>
    <w:link w:val="32"/>
    <w:rsid w:val="00AE49D8"/>
    <w:pPr>
      <w:widowControl/>
      <w:autoSpaceDE/>
      <w:autoSpaceDN/>
      <w:adjustRightInd/>
      <w:ind w:firstLine="540"/>
    </w:pPr>
    <w:rPr>
      <w:rFonts w:ascii="Times New Roman" w:eastAsia="Times New Roman" w:hAnsi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AE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E49D8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E49D8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E49D8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49D8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Title">
    <w:name w:val="ConsTitle"/>
    <w:rsid w:val="00AE49D8"/>
    <w:pPr>
      <w:widowControl w:val="0"/>
      <w:spacing w:after="0" w:line="240" w:lineRule="auto"/>
      <w:ind w:right="19772"/>
    </w:pPr>
    <w:rPr>
      <w:rFonts w:ascii="Arial" w:eastAsia="Calibri" w:hAnsi="Arial" w:cs="Times New Roman"/>
      <w:b/>
      <w:sz w:val="18"/>
      <w:szCs w:val="20"/>
      <w:lang w:eastAsia="ru-RU"/>
    </w:rPr>
  </w:style>
  <w:style w:type="paragraph" w:customStyle="1" w:styleId="ConsPlusCell">
    <w:name w:val="ConsPlusCell"/>
    <w:rsid w:val="00AE4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rmal (Web)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AE4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E4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locked/>
    <w:rsid w:val="00AE49D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rsid w:val="00AE49D8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E49D8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E4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6">
    <w:name w:val="page number"/>
    <w:rsid w:val="00AE49D8"/>
    <w:rPr>
      <w:rFonts w:cs="Times New Roman"/>
    </w:rPr>
  </w:style>
  <w:style w:type="paragraph" w:customStyle="1" w:styleId="12">
    <w:name w:val="Знак1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E4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QuoteChar"/>
    <w:rsid w:val="00AE49D8"/>
    <w:pPr>
      <w:widowControl/>
      <w:autoSpaceDE/>
      <w:autoSpaceDN/>
      <w:adjustRightInd/>
    </w:pPr>
    <w:rPr>
      <w:rFonts w:ascii="Times New Roman" w:eastAsia="Times New Roman" w:hAnsi="Times New Roman"/>
      <w:i/>
      <w:color w:val="000000"/>
      <w:sz w:val="24"/>
      <w:szCs w:val="20"/>
    </w:rPr>
  </w:style>
  <w:style w:type="character" w:customStyle="1" w:styleId="QuoteChar">
    <w:name w:val="Quote Char"/>
    <w:link w:val="210"/>
    <w:locked/>
    <w:rsid w:val="00AE49D8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13">
    <w:name w:val="Без интервала1"/>
    <w:rsid w:val="00AE4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Активная гипертекстовая ссылка"/>
    <w:rsid w:val="00AE49D8"/>
    <w:rPr>
      <w:b/>
      <w:color w:val="106BBE"/>
      <w:sz w:val="26"/>
      <w:u w:val="single"/>
    </w:rPr>
  </w:style>
  <w:style w:type="paragraph" w:customStyle="1" w:styleId="af9">
    <w:name w:val="Внимание"/>
    <w:basedOn w:val="a"/>
    <w:next w:val="a"/>
    <w:rsid w:val="00AE49D8"/>
    <w:pPr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AF3E9"/>
    </w:rPr>
  </w:style>
  <w:style w:type="paragraph" w:customStyle="1" w:styleId="afa">
    <w:name w:val="Внимание: криминал!!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b">
    <w:name w:val="Внимание: недобросовестность!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c">
    <w:name w:val="Выделение для Базового Поиска"/>
    <w:rsid w:val="00AE49D8"/>
    <w:rPr>
      <w:b/>
      <w:color w:val="0058A9"/>
      <w:sz w:val="26"/>
    </w:rPr>
  </w:style>
  <w:style w:type="character" w:customStyle="1" w:styleId="afd">
    <w:name w:val="Выделение для Базового Поиска (курсив)"/>
    <w:rsid w:val="00AE49D8"/>
    <w:rPr>
      <w:b/>
      <w:i/>
      <w:color w:val="0058A9"/>
      <w:sz w:val="26"/>
    </w:rPr>
  </w:style>
  <w:style w:type="paragraph" w:customStyle="1" w:styleId="afe">
    <w:name w:val="Основное меню (преемственное)"/>
    <w:basedOn w:val="a"/>
    <w:next w:val="a"/>
    <w:rsid w:val="00AE49D8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Стиль"/>
    <w:basedOn w:val="afe"/>
    <w:next w:val="a"/>
    <w:rsid w:val="00AE49D8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rsid w:val="00AE49D8"/>
    <w:pPr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rsid w:val="00AE49D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hd w:val="clear" w:color="auto" w:fill="FFFFFF"/>
    </w:rPr>
  </w:style>
  <w:style w:type="paragraph" w:customStyle="1" w:styleId="aff2">
    <w:name w:val="Заголовок приложения"/>
    <w:basedOn w:val="a"/>
    <w:next w:val="a"/>
    <w:rsid w:val="00AE49D8"/>
    <w:pPr>
      <w:jc w:val="right"/>
    </w:pPr>
    <w:rPr>
      <w:rFonts w:eastAsia="Times New Roman"/>
      <w:sz w:val="24"/>
      <w:szCs w:val="24"/>
    </w:rPr>
  </w:style>
  <w:style w:type="paragraph" w:customStyle="1" w:styleId="aff3">
    <w:name w:val="Заголовок распахивающейся части диалога"/>
    <w:basedOn w:val="a"/>
    <w:next w:val="a"/>
    <w:rsid w:val="00AE49D8"/>
    <w:pPr>
      <w:jc w:val="both"/>
    </w:pPr>
    <w:rPr>
      <w:rFonts w:eastAsia="Times New Roman"/>
      <w:i/>
      <w:iCs/>
      <w:color w:val="000080"/>
      <w:sz w:val="24"/>
      <w:szCs w:val="24"/>
    </w:rPr>
  </w:style>
  <w:style w:type="character" w:customStyle="1" w:styleId="aff4">
    <w:name w:val="Заголовок своего сообщения"/>
    <w:rsid w:val="00AE49D8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rsid w:val="00AE49D8"/>
    <w:pPr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6">
    <w:name w:val="Заголовок чужого сообщения"/>
    <w:rsid w:val="00AE49D8"/>
    <w:rPr>
      <w:b/>
      <w:color w:val="FF0000"/>
      <w:sz w:val="26"/>
    </w:rPr>
  </w:style>
  <w:style w:type="paragraph" w:customStyle="1" w:styleId="aff7">
    <w:name w:val="Заголовок ЭР (левое окно)"/>
    <w:basedOn w:val="a"/>
    <w:next w:val="a"/>
    <w:rsid w:val="00AE49D8"/>
    <w:pPr>
      <w:spacing w:before="300" w:after="250"/>
      <w:jc w:val="center"/>
    </w:pPr>
    <w:rPr>
      <w:rFonts w:eastAsia="Times New Roman"/>
      <w:b/>
      <w:bCs/>
      <w:color w:val="26282F"/>
      <w:sz w:val="28"/>
      <w:szCs w:val="28"/>
    </w:rPr>
  </w:style>
  <w:style w:type="paragraph" w:customStyle="1" w:styleId="aff8">
    <w:name w:val="Заголовок ЭР (правое окно)"/>
    <w:basedOn w:val="aff7"/>
    <w:next w:val="a"/>
    <w:rsid w:val="00AE49D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affa"/>
    <w:next w:val="a"/>
    <w:rsid w:val="00AE49D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affb">
    <w:name w:val="Текст информации об изменениях"/>
    <w:basedOn w:val="a"/>
    <w:next w:val="a"/>
    <w:rsid w:val="00AE49D8"/>
    <w:pPr>
      <w:jc w:val="both"/>
    </w:pPr>
    <w:rPr>
      <w:rFonts w:eastAsia="Times New Roman"/>
      <w:color w:val="353842"/>
      <w:sz w:val="20"/>
      <w:szCs w:val="20"/>
    </w:rPr>
  </w:style>
  <w:style w:type="paragraph" w:customStyle="1" w:styleId="affc">
    <w:name w:val="Информация об изменениях"/>
    <w:basedOn w:val="affb"/>
    <w:next w:val="a"/>
    <w:rsid w:val="00AE49D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d">
    <w:name w:val="Текст (справка)"/>
    <w:basedOn w:val="a"/>
    <w:next w:val="a"/>
    <w:rsid w:val="00AE49D8"/>
    <w:pPr>
      <w:ind w:left="170" w:right="170"/>
    </w:pPr>
    <w:rPr>
      <w:rFonts w:eastAsia="Times New Roman"/>
      <w:sz w:val="24"/>
      <w:szCs w:val="24"/>
    </w:rPr>
  </w:style>
  <w:style w:type="paragraph" w:customStyle="1" w:styleId="affe">
    <w:name w:val="Комментарий"/>
    <w:basedOn w:val="affd"/>
    <w:next w:val="a"/>
    <w:rsid w:val="00AE49D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AE49D8"/>
    <w:pPr>
      <w:spacing w:before="0"/>
    </w:pPr>
    <w:rPr>
      <w:i/>
      <w:iCs/>
    </w:rPr>
  </w:style>
  <w:style w:type="paragraph" w:customStyle="1" w:styleId="afff0">
    <w:name w:val="Текст (лев. подпись)"/>
    <w:basedOn w:val="a"/>
    <w:next w:val="a"/>
    <w:rsid w:val="00AE49D8"/>
    <w:rPr>
      <w:rFonts w:eastAsia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AE49D8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rsid w:val="00AE49D8"/>
    <w:pPr>
      <w:jc w:val="right"/>
    </w:pPr>
    <w:rPr>
      <w:rFonts w:eastAsia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AE49D8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rsid w:val="00AE49D8"/>
    <w:pPr>
      <w:spacing w:before="0"/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Моноширинный"/>
    <w:basedOn w:val="a"/>
    <w:next w:val="a"/>
    <w:rsid w:val="00AE49D8"/>
    <w:pPr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7">
    <w:name w:val="Найденные слова"/>
    <w:rsid w:val="00AE49D8"/>
    <w:rPr>
      <w:b/>
      <w:color w:val="26282F"/>
      <w:sz w:val="26"/>
      <w:shd w:val="clear" w:color="auto" w:fill="FFF580"/>
    </w:rPr>
  </w:style>
  <w:style w:type="character" w:customStyle="1" w:styleId="afff8">
    <w:name w:val="Не вступил в силу"/>
    <w:rsid w:val="00AE49D8"/>
    <w:rPr>
      <w:b/>
      <w:color w:val="000000"/>
      <w:sz w:val="26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rsid w:val="00AE49D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Объект"/>
    <w:basedOn w:val="a"/>
    <w:next w:val="a"/>
    <w:rsid w:val="00AE49D8"/>
    <w:pPr>
      <w:jc w:val="both"/>
    </w:pPr>
    <w:rPr>
      <w:rFonts w:ascii="Times New Roman" w:eastAsia="Times New Roman" w:hAnsi="Times New Roman"/>
    </w:rPr>
  </w:style>
  <w:style w:type="paragraph" w:customStyle="1" w:styleId="afffb">
    <w:name w:val="Таблицы (моноширинный)"/>
    <w:basedOn w:val="a"/>
    <w:next w:val="a"/>
    <w:rsid w:val="00AE49D8"/>
    <w:pPr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c">
    <w:name w:val="Оглавление"/>
    <w:basedOn w:val="afffb"/>
    <w:next w:val="a"/>
    <w:rsid w:val="00AE49D8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d">
    <w:name w:val="Опечатки"/>
    <w:rsid w:val="00AE49D8"/>
    <w:rPr>
      <w:color w:val="FF0000"/>
      <w:sz w:val="26"/>
    </w:rPr>
  </w:style>
  <w:style w:type="paragraph" w:customStyle="1" w:styleId="afffe">
    <w:name w:val="Переменная часть"/>
    <w:basedOn w:val="afe"/>
    <w:next w:val="a"/>
    <w:rsid w:val="00AE49D8"/>
    <w:rPr>
      <w:rFonts w:ascii="Arial" w:hAnsi="Arial" w:cs="Times New Roman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rsid w:val="00AE49D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</w:rPr>
  </w:style>
  <w:style w:type="paragraph" w:customStyle="1" w:styleId="affff0">
    <w:name w:val="Подзаголовок для информации об изменениях"/>
    <w:basedOn w:val="affb"/>
    <w:next w:val="a"/>
    <w:rsid w:val="00AE49D8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rsid w:val="00AE49D8"/>
    <w:pPr>
      <w:jc w:val="both"/>
    </w:pPr>
    <w:rPr>
      <w:rFonts w:eastAsia="Times New Roman"/>
      <w:sz w:val="24"/>
      <w:szCs w:val="24"/>
    </w:rPr>
  </w:style>
  <w:style w:type="paragraph" w:customStyle="1" w:styleId="affff2">
    <w:name w:val="Постоянная часть"/>
    <w:basedOn w:val="afe"/>
    <w:next w:val="a"/>
    <w:rsid w:val="00AE49D8"/>
    <w:rPr>
      <w:rFonts w:ascii="Arial" w:hAnsi="Arial" w:cs="Times New Roman"/>
      <w:sz w:val="22"/>
      <w:szCs w:val="22"/>
    </w:rPr>
  </w:style>
  <w:style w:type="paragraph" w:customStyle="1" w:styleId="affff3">
    <w:name w:val="Прижатый влево"/>
    <w:basedOn w:val="a"/>
    <w:next w:val="a"/>
    <w:rsid w:val="00AE49D8"/>
    <w:rPr>
      <w:rFonts w:eastAsia="Times New Roman"/>
      <w:sz w:val="24"/>
      <w:szCs w:val="24"/>
    </w:rPr>
  </w:style>
  <w:style w:type="paragraph" w:customStyle="1" w:styleId="affff4">
    <w:name w:val="Пример.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rsid w:val="00AE49D8"/>
    <w:rPr>
      <w:rFonts w:cs="Times New Roman"/>
      <w:b/>
      <w:bCs/>
      <w:color w:val="106BBE"/>
      <w:sz w:val="26"/>
      <w:szCs w:val="26"/>
    </w:rPr>
  </w:style>
  <w:style w:type="paragraph" w:customStyle="1" w:styleId="affff7">
    <w:name w:val="Словарная статья"/>
    <w:basedOn w:val="a"/>
    <w:next w:val="a"/>
    <w:rsid w:val="00AE49D8"/>
    <w:pPr>
      <w:ind w:right="118"/>
      <w:jc w:val="both"/>
    </w:pPr>
    <w:rPr>
      <w:rFonts w:eastAsia="Times New Roman"/>
      <w:sz w:val="24"/>
      <w:szCs w:val="24"/>
    </w:rPr>
  </w:style>
  <w:style w:type="character" w:customStyle="1" w:styleId="affff8">
    <w:name w:val="Сравнение редакций"/>
    <w:rsid w:val="00AE49D8"/>
    <w:rPr>
      <w:rFonts w:cs="Times New Roman"/>
      <w:b/>
      <w:bCs/>
      <w:color w:val="26282F"/>
      <w:sz w:val="26"/>
      <w:szCs w:val="26"/>
    </w:rPr>
  </w:style>
  <w:style w:type="character" w:customStyle="1" w:styleId="affff9">
    <w:name w:val="Сравнение редакций. Добавленный фрагмент"/>
    <w:rsid w:val="00AE49D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rsid w:val="00AE49D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rsid w:val="00AE49D8"/>
    <w:pPr>
      <w:jc w:val="both"/>
    </w:pPr>
    <w:rPr>
      <w:rFonts w:eastAsia="Times New Roman"/>
      <w:sz w:val="24"/>
      <w:szCs w:val="24"/>
    </w:rPr>
  </w:style>
  <w:style w:type="paragraph" w:customStyle="1" w:styleId="affffc">
    <w:name w:val="Текст в таблице"/>
    <w:basedOn w:val="a5"/>
    <w:next w:val="a"/>
    <w:rsid w:val="00AE49D8"/>
    <w:pPr>
      <w:ind w:firstLine="500"/>
    </w:pPr>
    <w:rPr>
      <w:rFonts w:eastAsia="Times New Roman"/>
    </w:rPr>
  </w:style>
  <w:style w:type="paragraph" w:customStyle="1" w:styleId="affffd">
    <w:name w:val="Текст ЭР (см. также)"/>
    <w:basedOn w:val="a"/>
    <w:next w:val="a"/>
    <w:rsid w:val="00AE49D8"/>
    <w:pPr>
      <w:spacing w:before="200"/>
    </w:pPr>
    <w:rPr>
      <w:rFonts w:eastAsia="Times New Roman"/>
      <w:sz w:val="22"/>
      <w:szCs w:val="22"/>
    </w:rPr>
  </w:style>
  <w:style w:type="paragraph" w:customStyle="1" w:styleId="affffe">
    <w:name w:val="Технический комментарий"/>
    <w:basedOn w:val="a"/>
    <w:next w:val="a"/>
    <w:rsid w:val="00AE49D8"/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rsid w:val="00AE49D8"/>
    <w:rPr>
      <w:b/>
      <w:strike/>
      <w:color w:val="666600"/>
      <w:sz w:val="26"/>
    </w:rPr>
  </w:style>
  <w:style w:type="paragraph" w:customStyle="1" w:styleId="afffff0">
    <w:name w:val="Формула"/>
    <w:basedOn w:val="a"/>
    <w:next w:val="a"/>
    <w:rsid w:val="00AE49D8"/>
    <w:pPr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AF3E9"/>
    </w:rPr>
  </w:style>
  <w:style w:type="paragraph" w:customStyle="1" w:styleId="afffff1">
    <w:name w:val="Центрированный (таблица)"/>
    <w:basedOn w:val="a5"/>
    <w:next w:val="a"/>
    <w:rsid w:val="00AE49D8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rsid w:val="00AE49D8"/>
    <w:pPr>
      <w:spacing w:before="300"/>
    </w:pPr>
    <w:rPr>
      <w:rFonts w:eastAsia="Times New Roman"/>
    </w:rPr>
  </w:style>
  <w:style w:type="character" w:styleId="afffff2">
    <w:name w:val="line number"/>
    <w:rsid w:val="00AE49D8"/>
    <w:rPr>
      <w:rFonts w:cs="Times New Roman"/>
    </w:rPr>
  </w:style>
  <w:style w:type="table" w:styleId="afffff3">
    <w:name w:val="Table Grid"/>
    <w:basedOn w:val="a1"/>
    <w:rsid w:val="00AE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AE49D8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fff4">
    <w:name w:val="Íîðìàëüíûé"/>
    <w:rsid w:val="00AE49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s5">
    <w:name w:val="s5"/>
    <w:rsid w:val="00AE49D8"/>
    <w:rPr>
      <w:rFonts w:cs="Times New Roman"/>
    </w:rPr>
  </w:style>
  <w:style w:type="paragraph" w:customStyle="1" w:styleId="p23">
    <w:name w:val="p23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4">
    <w:name w:val="p24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5">
    <w:name w:val="p25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6">
    <w:name w:val="p26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7">
    <w:name w:val="p27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ffff5">
    <w:name w:val="Strong"/>
    <w:qFormat/>
    <w:rsid w:val="00AE49D8"/>
    <w:rPr>
      <w:rFonts w:cs="Times New Roman"/>
      <w:b/>
    </w:rPr>
  </w:style>
  <w:style w:type="paragraph" w:customStyle="1" w:styleId="afffff6">
    <w:name w:val="Знак Знак Знак Знак"/>
    <w:basedOn w:val="a"/>
    <w:rsid w:val="00AE49D8"/>
    <w:pPr>
      <w:pageBreakBefore/>
      <w:widowControl/>
      <w:autoSpaceDE/>
      <w:autoSpaceDN/>
      <w:adjustRightInd/>
      <w:spacing w:after="160" w:line="360" w:lineRule="auto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 Знак1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a">
    <w:name w:val="Title"/>
    <w:basedOn w:val="a"/>
    <w:link w:val="afffff7"/>
    <w:qFormat/>
    <w:rsid w:val="00AE49D8"/>
    <w:pPr>
      <w:widowControl/>
      <w:autoSpaceDE/>
      <w:autoSpaceDN/>
      <w:adjustRightInd/>
      <w:jc w:val="center"/>
    </w:pPr>
    <w:rPr>
      <w:rFonts w:ascii="Times New Roman" w:hAnsi="Times New Roman"/>
      <w:sz w:val="20"/>
      <w:szCs w:val="20"/>
    </w:rPr>
  </w:style>
  <w:style w:type="character" w:customStyle="1" w:styleId="afffff7">
    <w:name w:val="Название Знак"/>
    <w:basedOn w:val="a0"/>
    <w:link w:val="affa"/>
    <w:rsid w:val="00AE49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AE49D8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AE49D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AE49D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3">
    <w:name w:val="Знак2"/>
    <w:basedOn w:val="a"/>
    <w:rsid w:val="00AE49D8"/>
    <w:pPr>
      <w:tabs>
        <w:tab w:val="left" w:pos="2160"/>
      </w:tabs>
      <w:autoSpaceDE/>
      <w:autoSpaceDN/>
      <w:bidi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eastAsia="en-US" w:bidi="he-IL"/>
    </w:rPr>
  </w:style>
  <w:style w:type="character" w:styleId="afffff8">
    <w:name w:val="FollowedHyperlink"/>
    <w:rsid w:val="00AE49D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AE49D8"/>
  </w:style>
  <w:style w:type="numbering" w:customStyle="1" w:styleId="110">
    <w:name w:val="Нет списка11"/>
    <w:next w:val="a2"/>
    <w:uiPriority w:val="99"/>
    <w:semiHidden/>
    <w:unhideWhenUsed/>
    <w:rsid w:val="00AE49D8"/>
  </w:style>
  <w:style w:type="numbering" w:customStyle="1" w:styleId="24">
    <w:name w:val="Нет списка2"/>
    <w:next w:val="a2"/>
    <w:uiPriority w:val="99"/>
    <w:semiHidden/>
    <w:unhideWhenUsed/>
    <w:rsid w:val="00AE49D8"/>
  </w:style>
  <w:style w:type="numbering" w:customStyle="1" w:styleId="120">
    <w:name w:val="Нет списка12"/>
    <w:next w:val="a2"/>
    <w:uiPriority w:val="99"/>
    <w:semiHidden/>
    <w:unhideWhenUsed/>
    <w:rsid w:val="00AE49D8"/>
  </w:style>
  <w:style w:type="numbering" w:customStyle="1" w:styleId="35">
    <w:name w:val="Нет списка3"/>
    <w:next w:val="a2"/>
    <w:uiPriority w:val="99"/>
    <w:semiHidden/>
    <w:unhideWhenUsed/>
    <w:rsid w:val="00AE49D8"/>
  </w:style>
  <w:style w:type="table" w:customStyle="1" w:styleId="17">
    <w:name w:val="Сетка таблицы1"/>
    <w:basedOn w:val="a1"/>
    <w:next w:val="afffff3"/>
    <w:rsid w:val="00AE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AE49D8"/>
  </w:style>
  <w:style w:type="numbering" w:customStyle="1" w:styleId="111">
    <w:name w:val="Нет списка111"/>
    <w:next w:val="a2"/>
    <w:uiPriority w:val="99"/>
    <w:semiHidden/>
    <w:unhideWhenUsed/>
    <w:rsid w:val="00AE49D8"/>
  </w:style>
  <w:style w:type="numbering" w:customStyle="1" w:styleId="212">
    <w:name w:val="Нет списка21"/>
    <w:next w:val="a2"/>
    <w:uiPriority w:val="99"/>
    <w:semiHidden/>
    <w:unhideWhenUsed/>
    <w:rsid w:val="00AE49D8"/>
  </w:style>
  <w:style w:type="numbering" w:customStyle="1" w:styleId="121">
    <w:name w:val="Нет списка121"/>
    <w:next w:val="a2"/>
    <w:uiPriority w:val="99"/>
    <w:semiHidden/>
    <w:unhideWhenUsed/>
    <w:rsid w:val="00AE49D8"/>
  </w:style>
  <w:style w:type="numbering" w:customStyle="1" w:styleId="41">
    <w:name w:val="Нет списка4"/>
    <w:next w:val="a2"/>
    <w:uiPriority w:val="99"/>
    <w:semiHidden/>
    <w:unhideWhenUsed/>
    <w:rsid w:val="00CF79A6"/>
  </w:style>
  <w:style w:type="numbering" w:customStyle="1" w:styleId="140">
    <w:name w:val="Нет списка14"/>
    <w:next w:val="a2"/>
    <w:uiPriority w:val="99"/>
    <w:semiHidden/>
    <w:unhideWhenUsed/>
    <w:rsid w:val="00CF79A6"/>
  </w:style>
  <w:style w:type="numbering" w:customStyle="1" w:styleId="112">
    <w:name w:val="Нет списка112"/>
    <w:next w:val="a2"/>
    <w:uiPriority w:val="99"/>
    <w:semiHidden/>
    <w:unhideWhenUsed/>
    <w:rsid w:val="00CF79A6"/>
  </w:style>
  <w:style w:type="numbering" w:customStyle="1" w:styleId="1111">
    <w:name w:val="Нет списка1111"/>
    <w:next w:val="a2"/>
    <w:uiPriority w:val="99"/>
    <w:semiHidden/>
    <w:unhideWhenUsed/>
    <w:rsid w:val="00CF79A6"/>
  </w:style>
  <w:style w:type="numbering" w:customStyle="1" w:styleId="220">
    <w:name w:val="Нет списка22"/>
    <w:next w:val="a2"/>
    <w:uiPriority w:val="99"/>
    <w:semiHidden/>
    <w:unhideWhenUsed/>
    <w:rsid w:val="00CF79A6"/>
  </w:style>
  <w:style w:type="numbering" w:customStyle="1" w:styleId="122">
    <w:name w:val="Нет списка122"/>
    <w:next w:val="a2"/>
    <w:uiPriority w:val="99"/>
    <w:semiHidden/>
    <w:unhideWhenUsed/>
    <w:rsid w:val="00CF79A6"/>
  </w:style>
  <w:style w:type="numbering" w:customStyle="1" w:styleId="310">
    <w:name w:val="Нет списка31"/>
    <w:next w:val="a2"/>
    <w:uiPriority w:val="99"/>
    <w:semiHidden/>
    <w:unhideWhenUsed/>
    <w:rsid w:val="00CF79A6"/>
  </w:style>
  <w:style w:type="numbering" w:customStyle="1" w:styleId="131">
    <w:name w:val="Нет списка131"/>
    <w:next w:val="a2"/>
    <w:uiPriority w:val="99"/>
    <w:semiHidden/>
    <w:unhideWhenUsed/>
    <w:rsid w:val="00CF79A6"/>
  </w:style>
  <w:style w:type="numbering" w:customStyle="1" w:styleId="11111">
    <w:name w:val="Нет списка11111"/>
    <w:next w:val="a2"/>
    <w:uiPriority w:val="99"/>
    <w:semiHidden/>
    <w:unhideWhenUsed/>
    <w:rsid w:val="00CF79A6"/>
  </w:style>
  <w:style w:type="numbering" w:customStyle="1" w:styleId="2110">
    <w:name w:val="Нет списка211"/>
    <w:next w:val="a2"/>
    <w:uiPriority w:val="99"/>
    <w:semiHidden/>
    <w:unhideWhenUsed/>
    <w:rsid w:val="00CF79A6"/>
  </w:style>
  <w:style w:type="numbering" w:customStyle="1" w:styleId="1211">
    <w:name w:val="Нет списка1211"/>
    <w:next w:val="a2"/>
    <w:uiPriority w:val="99"/>
    <w:semiHidden/>
    <w:unhideWhenUsed/>
    <w:rsid w:val="00CF79A6"/>
  </w:style>
  <w:style w:type="numbering" w:customStyle="1" w:styleId="5">
    <w:name w:val="Нет списка5"/>
    <w:next w:val="a2"/>
    <w:uiPriority w:val="99"/>
    <w:semiHidden/>
    <w:unhideWhenUsed/>
    <w:rsid w:val="00F837D7"/>
  </w:style>
  <w:style w:type="numbering" w:customStyle="1" w:styleId="150">
    <w:name w:val="Нет списка15"/>
    <w:next w:val="a2"/>
    <w:uiPriority w:val="99"/>
    <w:semiHidden/>
    <w:unhideWhenUsed/>
    <w:rsid w:val="00F837D7"/>
  </w:style>
  <w:style w:type="numbering" w:customStyle="1" w:styleId="113">
    <w:name w:val="Нет списка113"/>
    <w:next w:val="a2"/>
    <w:uiPriority w:val="99"/>
    <w:semiHidden/>
    <w:unhideWhenUsed/>
    <w:rsid w:val="00F837D7"/>
  </w:style>
  <w:style w:type="numbering" w:customStyle="1" w:styleId="1112">
    <w:name w:val="Нет списка1112"/>
    <w:next w:val="a2"/>
    <w:uiPriority w:val="99"/>
    <w:semiHidden/>
    <w:unhideWhenUsed/>
    <w:rsid w:val="00F837D7"/>
  </w:style>
  <w:style w:type="numbering" w:customStyle="1" w:styleId="230">
    <w:name w:val="Нет списка23"/>
    <w:next w:val="a2"/>
    <w:uiPriority w:val="99"/>
    <w:semiHidden/>
    <w:unhideWhenUsed/>
    <w:rsid w:val="00F837D7"/>
  </w:style>
  <w:style w:type="numbering" w:customStyle="1" w:styleId="123">
    <w:name w:val="Нет списка123"/>
    <w:next w:val="a2"/>
    <w:uiPriority w:val="99"/>
    <w:semiHidden/>
    <w:unhideWhenUsed/>
    <w:rsid w:val="00F837D7"/>
  </w:style>
  <w:style w:type="numbering" w:customStyle="1" w:styleId="320">
    <w:name w:val="Нет списка32"/>
    <w:next w:val="a2"/>
    <w:uiPriority w:val="99"/>
    <w:semiHidden/>
    <w:unhideWhenUsed/>
    <w:rsid w:val="00F837D7"/>
  </w:style>
  <w:style w:type="numbering" w:customStyle="1" w:styleId="132">
    <w:name w:val="Нет списка132"/>
    <w:next w:val="a2"/>
    <w:uiPriority w:val="99"/>
    <w:semiHidden/>
    <w:unhideWhenUsed/>
    <w:rsid w:val="00F837D7"/>
  </w:style>
  <w:style w:type="numbering" w:customStyle="1" w:styleId="11112">
    <w:name w:val="Нет списка11112"/>
    <w:next w:val="a2"/>
    <w:uiPriority w:val="99"/>
    <w:semiHidden/>
    <w:unhideWhenUsed/>
    <w:rsid w:val="00F837D7"/>
  </w:style>
  <w:style w:type="numbering" w:customStyle="1" w:styleId="2120">
    <w:name w:val="Нет списка212"/>
    <w:next w:val="a2"/>
    <w:uiPriority w:val="99"/>
    <w:semiHidden/>
    <w:unhideWhenUsed/>
    <w:rsid w:val="00F837D7"/>
  </w:style>
  <w:style w:type="numbering" w:customStyle="1" w:styleId="1212">
    <w:name w:val="Нет списка1212"/>
    <w:next w:val="a2"/>
    <w:uiPriority w:val="99"/>
    <w:semiHidden/>
    <w:unhideWhenUsed/>
    <w:rsid w:val="00F837D7"/>
  </w:style>
  <w:style w:type="paragraph" w:styleId="afffff9">
    <w:name w:val="List Paragraph"/>
    <w:basedOn w:val="a"/>
    <w:uiPriority w:val="34"/>
    <w:qFormat/>
    <w:rsid w:val="00E531AA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E49D8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1"/>
    <w:next w:val="a"/>
    <w:link w:val="20"/>
    <w:qFormat/>
    <w:rsid w:val="00AE49D8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eastAsia="Calibri" w:hAnsi="Arial"/>
      <w:b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AE49D8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</w:rPr>
  </w:style>
  <w:style w:type="paragraph" w:styleId="4">
    <w:name w:val="heading 4"/>
    <w:basedOn w:val="3"/>
    <w:next w:val="a"/>
    <w:link w:val="40"/>
    <w:qFormat/>
    <w:rsid w:val="00AE49D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Нормальный"/>
    <w:rsid w:val="00C22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C222EB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AE49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9D8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49D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49D8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AE49D8"/>
    <w:pPr>
      <w:jc w:val="both"/>
    </w:pPr>
    <w:rPr>
      <w:sz w:val="24"/>
      <w:szCs w:val="24"/>
    </w:rPr>
  </w:style>
  <w:style w:type="character" w:customStyle="1" w:styleId="a6">
    <w:name w:val="Цветовое выделение"/>
    <w:rsid w:val="00AE49D8"/>
    <w:rPr>
      <w:b/>
      <w:color w:val="26282F"/>
      <w:sz w:val="26"/>
    </w:rPr>
  </w:style>
  <w:style w:type="character" w:customStyle="1" w:styleId="a7">
    <w:name w:val="Гипертекстовая ссылка"/>
    <w:rsid w:val="00AE49D8"/>
    <w:rPr>
      <w:b/>
      <w:color w:val="106BBE"/>
      <w:sz w:val="26"/>
    </w:rPr>
  </w:style>
  <w:style w:type="character" w:styleId="a8">
    <w:name w:val="Hyperlink"/>
    <w:rsid w:val="00AE49D8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AE49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31">
    <w:name w:val="Body Text Indent 3"/>
    <w:basedOn w:val="a"/>
    <w:link w:val="32"/>
    <w:rsid w:val="00AE49D8"/>
    <w:pPr>
      <w:widowControl/>
      <w:autoSpaceDE/>
      <w:autoSpaceDN/>
      <w:adjustRightInd/>
      <w:ind w:firstLine="540"/>
    </w:pPr>
    <w:rPr>
      <w:rFonts w:ascii="Times New Roman" w:eastAsia="Times New Roman" w:hAnsi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AE4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E49D8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E49D8"/>
    <w:pPr>
      <w:widowControl/>
      <w:autoSpaceDE/>
      <w:autoSpaceDN/>
      <w:adjustRightInd/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E49D8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49D8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Title">
    <w:name w:val="ConsTitle"/>
    <w:rsid w:val="00AE49D8"/>
    <w:pPr>
      <w:widowControl w:val="0"/>
      <w:spacing w:after="0" w:line="240" w:lineRule="auto"/>
      <w:ind w:right="19772"/>
    </w:pPr>
    <w:rPr>
      <w:rFonts w:ascii="Arial" w:eastAsia="Calibri" w:hAnsi="Arial" w:cs="Times New Roman"/>
      <w:b/>
      <w:sz w:val="18"/>
      <w:szCs w:val="20"/>
      <w:lang w:eastAsia="ru-RU"/>
    </w:rPr>
  </w:style>
  <w:style w:type="paragraph" w:customStyle="1" w:styleId="ConsPlusCell">
    <w:name w:val="ConsPlusCell"/>
    <w:rsid w:val="00AE4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rmal (Web)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AE4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E4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AE4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locked/>
    <w:rsid w:val="00AE49D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rsid w:val="00AE49D8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E49D8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E4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6">
    <w:name w:val="page number"/>
    <w:rsid w:val="00AE49D8"/>
    <w:rPr>
      <w:rFonts w:cs="Times New Roman"/>
    </w:rPr>
  </w:style>
  <w:style w:type="paragraph" w:customStyle="1" w:styleId="12">
    <w:name w:val="Знак1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E4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QuoteChar"/>
    <w:rsid w:val="00AE49D8"/>
    <w:pPr>
      <w:widowControl/>
      <w:autoSpaceDE/>
      <w:autoSpaceDN/>
      <w:adjustRightInd/>
    </w:pPr>
    <w:rPr>
      <w:rFonts w:ascii="Times New Roman" w:eastAsia="Times New Roman" w:hAnsi="Times New Roman"/>
      <w:i/>
      <w:color w:val="000000"/>
      <w:sz w:val="24"/>
      <w:szCs w:val="20"/>
    </w:rPr>
  </w:style>
  <w:style w:type="character" w:customStyle="1" w:styleId="QuoteChar">
    <w:name w:val="Quote Char"/>
    <w:link w:val="210"/>
    <w:locked/>
    <w:rsid w:val="00AE49D8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13">
    <w:name w:val="Без интервала1"/>
    <w:rsid w:val="00AE4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Активная гипертекстовая ссылка"/>
    <w:rsid w:val="00AE49D8"/>
    <w:rPr>
      <w:b/>
      <w:color w:val="106BBE"/>
      <w:sz w:val="26"/>
      <w:u w:val="single"/>
    </w:rPr>
  </w:style>
  <w:style w:type="paragraph" w:customStyle="1" w:styleId="af9">
    <w:name w:val="Внимание"/>
    <w:basedOn w:val="a"/>
    <w:next w:val="a"/>
    <w:rsid w:val="00AE49D8"/>
    <w:pPr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AF3E9"/>
    </w:rPr>
  </w:style>
  <w:style w:type="paragraph" w:customStyle="1" w:styleId="afa">
    <w:name w:val="Внимание: криминал!!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b">
    <w:name w:val="Внимание: недобросовестность!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c">
    <w:name w:val="Выделение для Базового Поиска"/>
    <w:rsid w:val="00AE49D8"/>
    <w:rPr>
      <w:b/>
      <w:color w:val="0058A9"/>
      <w:sz w:val="26"/>
    </w:rPr>
  </w:style>
  <w:style w:type="character" w:customStyle="1" w:styleId="afd">
    <w:name w:val="Выделение для Базового Поиска (курсив)"/>
    <w:rsid w:val="00AE49D8"/>
    <w:rPr>
      <w:b/>
      <w:i/>
      <w:color w:val="0058A9"/>
      <w:sz w:val="26"/>
    </w:rPr>
  </w:style>
  <w:style w:type="paragraph" w:customStyle="1" w:styleId="afe">
    <w:name w:val="Основное меню (преемственное)"/>
    <w:basedOn w:val="a"/>
    <w:next w:val="a"/>
    <w:rsid w:val="00AE49D8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Стиль"/>
    <w:basedOn w:val="afe"/>
    <w:next w:val="a"/>
    <w:rsid w:val="00AE49D8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rsid w:val="00AE49D8"/>
    <w:pPr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rsid w:val="00AE49D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hd w:val="clear" w:color="auto" w:fill="FFFFFF"/>
    </w:rPr>
  </w:style>
  <w:style w:type="paragraph" w:customStyle="1" w:styleId="aff2">
    <w:name w:val="Заголовок приложения"/>
    <w:basedOn w:val="a"/>
    <w:next w:val="a"/>
    <w:rsid w:val="00AE49D8"/>
    <w:pPr>
      <w:jc w:val="right"/>
    </w:pPr>
    <w:rPr>
      <w:rFonts w:eastAsia="Times New Roman"/>
      <w:sz w:val="24"/>
      <w:szCs w:val="24"/>
    </w:rPr>
  </w:style>
  <w:style w:type="paragraph" w:customStyle="1" w:styleId="aff3">
    <w:name w:val="Заголовок распахивающейся части диалога"/>
    <w:basedOn w:val="a"/>
    <w:next w:val="a"/>
    <w:rsid w:val="00AE49D8"/>
    <w:pPr>
      <w:jc w:val="both"/>
    </w:pPr>
    <w:rPr>
      <w:rFonts w:eastAsia="Times New Roman"/>
      <w:i/>
      <w:iCs/>
      <w:color w:val="000080"/>
      <w:sz w:val="24"/>
      <w:szCs w:val="24"/>
    </w:rPr>
  </w:style>
  <w:style w:type="character" w:customStyle="1" w:styleId="aff4">
    <w:name w:val="Заголовок своего сообщения"/>
    <w:rsid w:val="00AE49D8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rsid w:val="00AE49D8"/>
    <w:pPr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6">
    <w:name w:val="Заголовок чужого сообщения"/>
    <w:rsid w:val="00AE49D8"/>
    <w:rPr>
      <w:b/>
      <w:color w:val="FF0000"/>
      <w:sz w:val="26"/>
    </w:rPr>
  </w:style>
  <w:style w:type="paragraph" w:customStyle="1" w:styleId="aff7">
    <w:name w:val="Заголовок ЭР (левое окно)"/>
    <w:basedOn w:val="a"/>
    <w:next w:val="a"/>
    <w:rsid w:val="00AE49D8"/>
    <w:pPr>
      <w:spacing w:before="300" w:after="250"/>
      <w:jc w:val="center"/>
    </w:pPr>
    <w:rPr>
      <w:rFonts w:eastAsia="Times New Roman"/>
      <w:b/>
      <w:bCs/>
      <w:color w:val="26282F"/>
      <w:sz w:val="28"/>
      <w:szCs w:val="28"/>
    </w:rPr>
  </w:style>
  <w:style w:type="paragraph" w:customStyle="1" w:styleId="aff8">
    <w:name w:val="Заголовок ЭР (правое окно)"/>
    <w:basedOn w:val="aff7"/>
    <w:next w:val="a"/>
    <w:rsid w:val="00AE49D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affa"/>
    <w:next w:val="a"/>
    <w:rsid w:val="00AE49D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affb">
    <w:name w:val="Текст информации об изменениях"/>
    <w:basedOn w:val="a"/>
    <w:next w:val="a"/>
    <w:rsid w:val="00AE49D8"/>
    <w:pPr>
      <w:jc w:val="both"/>
    </w:pPr>
    <w:rPr>
      <w:rFonts w:eastAsia="Times New Roman"/>
      <w:color w:val="353842"/>
      <w:sz w:val="20"/>
      <w:szCs w:val="20"/>
    </w:rPr>
  </w:style>
  <w:style w:type="paragraph" w:customStyle="1" w:styleId="affc">
    <w:name w:val="Информация об изменениях"/>
    <w:basedOn w:val="affb"/>
    <w:next w:val="a"/>
    <w:rsid w:val="00AE49D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d">
    <w:name w:val="Текст (справка)"/>
    <w:basedOn w:val="a"/>
    <w:next w:val="a"/>
    <w:rsid w:val="00AE49D8"/>
    <w:pPr>
      <w:ind w:left="170" w:right="170"/>
    </w:pPr>
    <w:rPr>
      <w:rFonts w:eastAsia="Times New Roman"/>
      <w:sz w:val="24"/>
      <w:szCs w:val="24"/>
    </w:rPr>
  </w:style>
  <w:style w:type="paragraph" w:customStyle="1" w:styleId="affe">
    <w:name w:val="Комментарий"/>
    <w:basedOn w:val="affd"/>
    <w:next w:val="a"/>
    <w:rsid w:val="00AE49D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AE49D8"/>
    <w:pPr>
      <w:spacing w:before="0"/>
    </w:pPr>
    <w:rPr>
      <w:i/>
      <w:iCs/>
    </w:rPr>
  </w:style>
  <w:style w:type="paragraph" w:customStyle="1" w:styleId="afff0">
    <w:name w:val="Текст (лев. подпись)"/>
    <w:basedOn w:val="a"/>
    <w:next w:val="a"/>
    <w:rsid w:val="00AE49D8"/>
    <w:rPr>
      <w:rFonts w:eastAsia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AE49D8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rsid w:val="00AE49D8"/>
    <w:pPr>
      <w:jc w:val="right"/>
    </w:pPr>
    <w:rPr>
      <w:rFonts w:eastAsia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AE49D8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rsid w:val="00AE49D8"/>
    <w:pPr>
      <w:spacing w:before="0"/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Моноширинный"/>
    <w:basedOn w:val="a"/>
    <w:next w:val="a"/>
    <w:rsid w:val="00AE49D8"/>
    <w:pPr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7">
    <w:name w:val="Найденные слова"/>
    <w:rsid w:val="00AE49D8"/>
    <w:rPr>
      <w:b/>
      <w:color w:val="26282F"/>
      <w:sz w:val="26"/>
      <w:shd w:val="clear" w:color="auto" w:fill="FFF580"/>
    </w:rPr>
  </w:style>
  <w:style w:type="character" w:customStyle="1" w:styleId="afff8">
    <w:name w:val="Не вступил в силу"/>
    <w:rsid w:val="00AE49D8"/>
    <w:rPr>
      <w:b/>
      <w:color w:val="000000"/>
      <w:sz w:val="26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rsid w:val="00AE49D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Объект"/>
    <w:basedOn w:val="a"/>
    <w:next w:val="a"/>
    <w:rsid w:val="00AE49D8"/>
    <w:pPr>
      <w:jc w:val="both"/>
    </w:pPr>
    <w:rPr>
      <w:rFonts w:ascii="Times New Roman" w:eastAsia="Times New Roman" w:hAnsi="Times New Roman"/>
    </w:rPr>
  </w:style>
  <w:style w:type="paragraph" w:customStyle="1" w:styleId="afffb">
    <w:name w:val="Таблицы (моноширинный)"/>
    <w:basedOn w:val="a"/>
    <w:next w:val="a"/>
    <w:rsid w:val="00AE49D8"/>
    <w:pPr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c">
    <w:name w:val="Оглавление"/>
    <w:basedOn w:val="afffb"/>
    <w:next w:val="a"/>
    <w:rsid w:val="00AE49D8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d">
    <w:name w:val="Опечатки"/>
    <w:rsid w:val="00AE49D8"/>
    <w:rPr>
      <w:color w:val="FF0000"/>
      <w:sz w:val="26"/>
    </w:rPr>
  </w:style>
  <w:style w:type="paragraph" w:customStyle="1" w:styleId="afffe">
    <w:name w:val="Переменная часть"/>
    <w:basedOn w:val="afe"/>
    <w:next w:val="a"/>
    <w:rsid w:val="00AE49D8"/>
    <w:rPr>
      <w:rFonts w:ascii="Arial" w:hAnsi="Arial" w:cs="Times New Roman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rsid w:val="00AE49D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</w:rPr>
  </w:style>
  <w:style w:type="paragraph" w:customStyle="1" w:styleId="affff0">
    <w:name w:val="Подзаголовок для информации об изменениях"/>
    <w:basedOn w:val="affb"/>
    <w:next w:val="a"/>
    <w:rsid w:val="00AE49D8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rsid w:val="00AE49D8"/>
    <w:pPr>
      <w:jc w:val="both"/>
    </w:pPr>
    <w:rPr>
      <w:rFonts w:eastAsia="Times New Roman"/>
      <w:sz w:val="24"/>
      <w:szCs w:val="24"/>
    </w:rPr>
  </w:style>
  <w:style w:type="paragraph" w:customStyle="1" w:styleId="affff2">
    <w:name w:val="Постоянная часть"/>
    <w:basedOn w:val="afe"/>
    <w:next w:val="a"/>
    <w:rsid w:val="00AE49D8"/>
    <w:rPr>
      <w:rFonts w:ascii="Arial" w:hAnsi="Arial" w:cs="Times New Roman"/>
      <w:sz w:val="22"/>
      <w:szCs w:val="22"/>
    </w:rPr>
  </w:style>
  <w:style w:type="paragraph" w:customStyle="1" w:styleId="affff3">
    <w:name w:val="Прижатый влево"/>
    <w:basedOn w:val="a"/>
    <w:next w:val="a"/>
    <w:rsid w:val="00AE49D8"/>
    <w:rPr>
      <w:rFonts w:eastAsia="Times New Roman"/>
      <w:sz w:val="24"/>
      <w:szCs w:val="24"/>
    </w:rPr>
  </w:style>
  <w:style w:type="paragraph" w:customStyle="1" w:styleId="affff4">
    <w:name w:val="Пример.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9"/>
    <w:next w:val="a"/>
    <w:rsid w:val="00AE49D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rsid w:val="00AE49D8"/>
    <w:rPr>
      <w:rFonts w:cs="Times New Roman"/>
      <w:b/>
      <w:bCs/>
      <w:color w:val="106BBE"/>
      <w:sz w:val="26"/>
      <w:szCs w:val="26"/>
    </w:rPr>
  </w:style>
  <w:style w:type="paragraph" w:customStyle="1" w:styleId="affff7">
    <w:name w:val="Словарная статья"/>
    <w:basedOn w:val="a"/>
    <w:next w:val="a"/>
    <w:rsid w:val="00AE49D8"/>
    <w:pPr>
      <w:ind w:right="118"/>
      <w:jc w:val="both"/>
    </w:pPr>
    <w:rPr>
      <w:rFonts w:eastAsia="Times New Roman"/>
      <w:sz w:val="24"/>
      <w:szCs w:val="24"/>
    </w:rPr>
  </w:style>
  <w:style w:type="character" w:customStyle="1" w:styleId="affff8">
    <w:name w:val="Сравнение редакций"/>
    <w:rsid w:val="00AE49D8"/>
    <w:rPr>
      <w:rFonts w:cs="Times New Roman"/>
      <w:b/>
      <w:bCs/>
      <w:color w:val="26282F"/>
      <w:sz w:val="26"/>
      <w:szCs w:val="26"/>
    </w:rPr>
  </w:style>
  <w:style w:type="character" w:customStyle="1" w:styleId="affff9">
    <w:name w:val="Сравнение редакций. Добавленный фрагмент"/>
    <w:rsid w:val="00AE49D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rsid w:val="00AE49D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rsid w:val="00AE49D8"/>
    <w:pPr>
      <w:jc w:val="both"/>
    </w:pPr>
    <w:rPr>
      <w:rFonts w:eastAsia="Times New Roman"/>
      <w:sz w:val="24"/>
      <w:szCs w:val="24"/>
    </w:rPr>
  </w:style>
  <w:style w:type="paragraph" w:customStyle="1" w:styleId="affffc">
    <w:name w:val="Текст в таблице"/>
    <w:basedOn w:val="a5"/>
    <w:next w:val="a"/>
    <w:rsid w:val="00AE49D8"/>
    <w:pPr>
      <w:ind w:firstLine="500"/>
    </w:pPr>
    <w:rPr>
      <w:rFonts w:eastAsia="Times New Roman"/>
    </w:rPr>
  </w:style>
  <w:style w:type="paragraph" w:customStyle="1" w:styleId="affffd">
    <w:name w:val="Текст ЭР (см. также)"/>
    <w:basedOn w:val="a"/>
    <w:next w:val="a"/>
    <w:rsid w:val="00AE49D8"/>
    <w:pPr>
      <w:spacing w:before="200"/>
    </w:pPr>
    <w:rPr>
      <w:rFonts w:eastAsia="Times New Roman"/>
      <w:sz w:val="22"/>
      <w:szCs w:val="22"/>
    </w:rPr>
  </w:style>
  <w:style w:type="paragraph" w:customStyle="1" w:styleId="affffe">
    <w:name w:val="Технический комментарий"/>
    <w:basedOn w:val="a"/>
    <w:next w:val="a"/>
    <w:rsid w:val="00AE49D8"/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rsid w:val="00AE49D8"/>
    <w:rPr>
      <w:b/>
      <w:strike/>
      <w:color w:val="666600"/>
      <w:sz w:val="26"/>
    </w:rPr>
  </w:style>
  <w:style w:type="paragraph" w:customStyle="1" w:styleId="afffff0">
    <w:name w:val="Формула"/>
    <w:basedOn w:val="a"/>
    <w:next w:val="a"/>
    <w:rsid w:val="00AE49D8"/>
    <w:pPr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AF3E9"/>
    </w:rPr>
  </w:style>
  <w:style w:type="paragraph" w:customStyle="1" w:styleId="afffff1">
    <w:name w:val="Центрированный (таблица)"/>
    <w:basedOn w:val="a5"/>
    <w:next w:val="a"/>
    <w:rsid w:val="00AE49D8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rsid w:val="00AE49D8"/>
    <w:pPr>
      <w:spacing w:before="300"/>
    </w:pPr>
    <w:rPr>
      <w:rFonts w:eastAsia="Times New Roman"/>
    </w:rPr>
  </w:style>
  <w:style w:type="character" w:styleId="afffff2">
    <w:name w:val="line number"/>
    <w:rsid w:val="00AE49D8"/>
    <w:rPr>
      <w:rFonts w:cs="Times New Roman"/>
    </w:rPr>
  </w:style>
  <w:style w:type="table" w:styleId="afffff3">
    <w:name w:val="Table Grid"/>
    <w:basedOn w:val="a1"/>
    <w:rsid w:val="00AE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AE49D8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fff4">
    <w:name w:val="Íîðìàëüíûé"/>
    <w:rsid w:val="00AE49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s5">
    <w:name w:val="s5"/>
    <w:rsid w:val="00AE49D8"/>
    <w:rPr>
      <w:rFonts w:cs="Times New Roman"/>
    </w:rPr>
  </w:style>
  <w:style w:type="paragraph" w:customStyle="1" w:styleId="p23">
    <w:name w:val="p23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4">
    <w:name w:val="p24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5">
    <w:name w:val="p25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6">
    <w:name w:val="p26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27">
    <w:name w:val="p27"/>
    <w:basedOn w:val="a"/>
    <w:rsid w:val="00AE49D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ffff5">
    <w:name w:val="Strong"/>
    <w:qFormat/>
    <w:rsid w:val="00AE49D8"/>
    <w:rPr>
      <w:rFonts w:cs="Times New Roman"/>
      <w:b/>
    </w:rPr>
  </w:style>
  <w:style w:type="paragraph" w:customStyle="1" w:styleId="afffff6">
    <w:name w:val="Знак Знак Знак Знак"/>
    <w:basedOn w:val="a"/>
    <w:rsid w:val="00AE49D8"/>
    <w:pPr>
      <w:pageBreakBefore/>
      <w:widowControl/>
      <w:autoSpaceDE/>
      <w:autoSpaceDN/>
      <w:adjustRightInd/>
      <w:spacing w:after="160" w:line="360" w:lineRule="auto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 Знак1"/>
    <w:basedOn w:val="a"/>
    <w:rsid w:val="00AE49D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a">
    <w:name w:val="Title"/>
    <w:basedOn w:val="a"/>
    <w:link w:val="afffff7"/>
    <w:qFormat/>
    <w:rsid w:val="00AE49D8"/>
    <w:pPr>
      <w:widowControl/>
      <w:autoSpaceDE/>
      <w:autoSpaceDN/>
      <w:adjustRightInd/>
      <w:jc w:val="center"/>
    </w:pPr>
    <w:rPr>
      <w:rFonts w:ascii="Times New Roman" w:hAnsi="Times New Roman"/>
      <w:sz w:val="20"/>
      <w:szCs w:val="20"/>
    </w:rPr>
  </w:style>
  <w:style w:type="character" w:customStyle="1" w:styleId="afffff7">
    <w:name w:val="Название Знак"/>
    <w:basedOn w:val="a0"/>
    <w:link w:val="affa"/>
    <w:rsid w:val="00AE49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AE49D8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AE49D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AE49D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3">
    <w:name w:val="Знак2"/>
    <w:basedOn w:val="a"/>
    <w:rsid w:val="00AE49D8"/>
    <w:pPr>
      <w:tabs>
        <w:tab w:val="left" w:pos="2160"/>
      </w:tabs>
      <w:autoSpaceDE/>
      <w:autoSpaceDN/>
      <w:bidi/>
      <w:spacing w:before="120" w:after="160" w:line="240" w:lineRule="exact"/>
      <w:jc w:val="both"/>
    </w:pPr>
    <w:rPr>
      <w:rFonts w:ascii="Bookman Old Style" w:eastAsia="Times New Roman" w:hAnsi="Bookman Old Style"/>
      <w:kern w:val="24"/>
      <w:sz w:val="20"/>
      <w:szCs w:val="20"/>
      <w:lang w:val="en-GB" w:eastAsia="en-US" w:bidi="he-IL"/>
    </w:rPr>
  </w:style>
  <w:style w:type="character" w:styleId="afffff8">
    <w:name w:val="FollowedHyperlink"/>
    <w:rsid w:val="00AE49D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AE49D8"/>
  </w:style>
  <w:style w:type="numbering" w:customStyle="1" w:styleId="110">
    <w:name w:val="Нет списка11"/>
    <w:next w:val="a2"/>
    <w:uiPriority w:val="99"/>
    <w:semiHidden/>
    <w:unhideWhenUsed/>
    <w:rsid w:val="00AE49D8"/>
  </w:style>
  <w:style w:type="numbering" w:customStyle="1" w:styleId="24">
    <w:name w:val="Нет списка2"/>
    <w:next w:val="a2"/>
    <w:uiPriority w:val="99"/>
    <w:semiHidden/>
    <w:unhideWhenUsed/>
    <w:rsid w:val="00AE49D8"/>
  </w:style>
  <w:style w:type="numbering" w:customStyle="1" w:styleId="120">
    <w:name w:val="Нет списка12"/>
    <w:next w:val="a2"/>
    <w:uiPriority w:val="99"/>
    <w:semiHidden/>
    <w:unhideWhenUsed/>
    <w:rsid w:val="00AE49D8"/>
  </w:style>
  <w:style w:type="numbering" w:customStyle="1" w:styleId="35">
    <w:name w:val="Нет списка3"/>
    <w:next w:val="a2"/>
    <w:uiPriority w:val="99"/>
    <w:semiHidden/>
    <w:unhideWhenUsed/>
    <w:rsid w:val="00AE49D8"/>
  </w:style>
  <w:style w:type="table" w:customStyle="1" w:styleId="17">
    <w:name w:val="Сетка таблицы1"/>
    <w:basedOn w:val="a1"/>
    <w:next w:val="afffff3"/>
    <w:rsid w:val="00AE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AE49D8"/>
  </w:style>
  <w:style w:type="numbering" w:customStyle="1" w:styleId="111">
    <w:name w:val="Нет списка111"/>
    <w:next w:val="a2"/>
    <w:uiPriority w:val="99"/>
    <w:semiHidden/>
    <w:unhideWhenUsed/>
    <w:rsid w:val="00AE49D8"/>
  </w:style>
  <w:style w:type="numbering" w:customStyle="1" w:styleId="212">
    <w:name w:val="Нет списка21"/>
    <w:next w:val="a2"/>
    <w:uiPriority w:val="99"/>
    <w:semiHidden/>
    <w:unhideWhenUsed/>
    <w:rsid w:val="00AE49D8"/>
  </w:style>
  <w:style w:type="numbering" w:customStyle="1" w:styleId="121">
    <w:name w:val="Нет списка121"/>
    <w:next w:val="a2"/>
    <w:uiPriority w:val="99"/>
    <w:semiHidden/>
    <w:unhideWhenUsed/>
    <w:rsid w:val="00AE49D8"/>
  </w:style>
  <w:style w:type="numbering" w:customStyle="1" w:styleId="41">
    <w:name w:val="Нет списка4"/>
    <w:next w:val="a2"/>
    <w:uiPriority w:val="99"/>
    <w:semiHidden/>
    <w:unhideWhenUsed/>
    <w:rsid w:val="00CF79A6"/>
  </w:style>
  <w:style w:type="numbering" w:customStyle="1" w:styleId="140">
    <w:name w:val="Нет списка14"/>
    <w:next w:val="a2"/>
    <w:uiPriority w:val="99"/>
    <w:semiHidden/>
    <w:unhideWhenUsed/>
    <w:rsid w:val="00CF79A6"/>
  </w:style>
  <w:style w:type="numbering" w:customStyle="1" w:styleId="112">
    <w:name w:val="Нет списка112"/>
    <w:next w:val="a2"/>
    <w:uiPriority w:val="99"/>
    <w:semiHidden/>
    <w:unhideWhenUsed/>
    <w:rsid w:val="00CF79A6"/>
  </w:style>
  <w:style w:type="numbering" w:customStyle="1" w:styleId="1111">
    <w:name w:val="Нет списка1111"/>
    <w:next w:val="a2"/>
    <w:uiPriority w:val="99"/>
    <w:semiHidden/>
    <w:unhideWhenUsed/>
    <w:rsid w:val="00CF79A6"/>
  </w:style>
  <w:style w:type="numbering" w:customStyle="1" w:styleId="220">
    <w:name w:val="Нет списка22"/>
    <w:next w:val="a2"/>
    <w:uiPriority w:val="99"/>
    <w:semiHidden/>
    <w:unhideWhenUsed/>
    <w:rsid w:val="00CF79A6"/>
  </w:style>
  <w:style w:type="numbering" w:customStyle="1" w:styleId="122">
    <w:name w:val="Нет списка122"/>
    <w:next w:val="a2"/>
    <w:uiPriority w:val="99"/>
    <w:semiHidden/>
    <w:unhideWhenUsed/>
    <w:rsid w:val="00CF79A6"/>
  </w:style>
  <w:style w:type="numbering" w:customStyle="1" w:styleId="310">
    <w:name w:val="Нет списка31"/>
    <w:next w:val="a2"/>
    <w:uiPriority w:val="99"/>
    <w:semiHidden/>
    <w:unhideWhenUsed/>
    <w:rsid w:val="00CF79A6"/>
  </w:style>
  <w:style w:type="numbering" w:customStyle="1" w:styleId="131">
    <w:name w:val="Нет списка131"/>
    <w:next w:val="a2"/>
    <w:uiPriority w:val="99"/>
    <w:semiHidden/>
    <w:unhideWhenUsed/>
    <w:rsid w:val="00CF79A6"/>
  </w:style>
  <w:style w:type="numbering" w:customStyle="1" w:styleId="11111">
    <w:name w:val="Нет списка11111"/>
    <w:next w:val="a2"/>
    <w:uiPriority w:val="99"/>
    <w:semiHidden/>
    <w:unhideWhenUsed/>
    <w:rsid w:val="00CF79A6"/>
  </w:style>
  <w:style w:type="numbering" w:customStyle="1" w:styleId="2110">
    <w:name w:val="Нет списка211"/>
    <w:next w:val="a2"/>
    <w:uiPriority w:val="99"/>
    <w:semiHidden/>
    <w:unhideWhenUsed/>
    <w:rsid w:val="00CF79A6"/>
  </w:style>
  <w:style w:type="numbering" w:customStyle="1" w:styleId="1211">
    <w:name w:val="Нет списка1211"/>
    <w:next w:val="a2"/>
    <w:uiPriority w:val="99"/>
    <w:semiHidden/>
    <w:unhideWhenUsed/>
    <w:rsid w:val="00CF79A6"/>
  </w:style>
  <w:style w:type="numbering" w:customStyle="1" w:styleId="5">
    <w:name w:val="Нет списка5"/>
    <w:next w:val="a2"/>
    <w:uiPriority w:val="99"/>
    <w:semiHidden/>
    <w:unhideWhenUsed/>
    <w:rsid w:val="00F837D7"/>
  </w:style>
  <w:style w:type="numbering" w:customStyle="1" w:styleId="150">
    <w:name w:val="Нет списка15"/>
    <w:next w:val="a2"/>
    <w:uiPriority w:val="99"/>
    <w:semiHidden/>
    <w:unhideWhenUsed/>
    <w:rsid w:val="00F837D7"/>
  </w:style>
  <w:style w:type="numbering" w:customStyle="1" w:styleId="113">
    <w:name w:val="Нет списка113"/>
    <w:next w:val="a2"/>
    <w:uiPriority w:val="99"/>
    <w:semiHidden/>
    <w:unhideWhenUsed/>
    <w:rsid w:val="00F837D7"/>
  </w:style>
  <w:style w:type="numbering" w:customStyle="1" w:styleId="1112">
    <w:name w:val="Нет списка1112"/>
    <w:next w:val="a2"/>
    <w:uiPriority w:val="99"/>
    <w:semiHidden/>
    <w:unhideWhenUsed/>
    <w:rsid w:val="00F837D7"/>
  </w:style>
  <w:style w:type="numbering" w:customStyle="1" w:styleId="230">
    <w:name w:val="Нет списка23"/>
    <w:next w:val="a2"/>
    <w:uiPriority w:val="99"/>
    <w:semiHidden/>
    <w:unhideWhenUsed/>
    <w:rsid w:val="00F837D7"/>
  </w:style>
  <w:style w:type="numbering" w:customStyle="1" w:styleId="123">
    <w:name w:val="Нет списка123"/>
    <w:next w:val="a2"/>
    <w:uiPriority w:val="99"/>
    <w:semiHidden/>
    <w:unhideWhenUsed/>
    <w:rsid w:val="00F837D7"/>
  </w:style>
  <w:style w:type="numbering" w:customStyle="1" w:styleId="320">
    <w:name w:val="Нет списка32"/>
    <w:next w:val="a2"/>
    <w:uiPriority w:val="99"/>
    <w:semiHidden/>
    <w:unhideWhenUsed/>
    <w:rsid w:val="00F837D7"/>
  </w:style>
  <w:style w:type="numbering" w:customStyle="1" w:styleId="132">
    <w:name w:val="Нет списка132"/>
    <w:next w:val="a2"/>
    <w:uiPriority w:val="99"/>
    <w:semiHidden/>
    <w:unhideWhenUsed/>
    <w:rsid w:val="00F837D7"/>
  </w:style>
  <w:style w:type="numbering" w:customStyle="1" w:styleId="11112">
    <w:name w:val="Нет списка11112"/>
    <w:next w:val="a2"/>
    <w:uiPriority w:val="99"/>
    <w:semiHidden/>
    <w:unhideWhenUsed/>
    <w:rsid w:val="00F837D7"/>
  </w:style>
  <w:style w:type="numbering" w:customStyle="1" w:styleId="2120">
    <w:name w:val="Нет списка212"/>
    <w:next w:val="a2"/>
    <w:uiPriority w:val="99"/>
    <w:semiHidden/>
    <w:unhideWhenUsed/>
    <w:rsid w:val="00F837D7"/>
  </w:style>
  <w:style w:type="numbering" w:customStyle="1" w:styleId="1212">
    <w:name w:val="Нет списка1212"/>
    <w:next w:val="a2"/>
    <w:uiPriority w:val="99"/>
    <w:semiHidden/>
    <w:unhideWhenUsed/>
    <w:rsid w:val="00F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тыс. чел.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2">
                  <c:v>2019</c:v>
                </c:pt>
                <c:pt idx="4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2">
                  <c:v>28.8</c:v>
                </c:pt>
                <c:pt idx="4">
                  <c:v>7.5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77-435D-B2D0-EA1FF10271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571968"/>
        <c:axId val="227049472"/>
      </c:barChart>
      <c:catAx>
        <c:axId val="22757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049472"/>
        <c:crosses val="autoZero"/>
        <c:auto val="1"/>
        <c:lblAlgn val="ctr"/>
        <c:lblOffset val="100"/>
        <c:noMultiLvlLbl val="0"/>
      </c:catAx>
      <c:valAx>
        <c:axId val="22704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57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62080562227305"/>
          <c:y val="4.7566324450690992E-2"/>
          <c:w val="0.24833733638002903"/>
          <c:h val="0.34033615657126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C8F8-D4F4-4FA0-8DF8-5FB7DD2C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TurSpec</dc:creator>
  <cp:keywords/>
  <dc:description/>
  <cp:lastModifiedBy>TurSpec</cp:lastModifiedBy>
  <cp:revision>77</cp:revision>
  <cp:lastPrinted>2021-11-12T04:53:00Z</cp:lastPrinted>
  <dcterms:created xsi:type="dcterms:W3CDTF">2021-08-26T12:28:00Z</dcterms:created>
  <dcterms:modified xsi:type="dcterms:W3CDTF">2021-11-23T07:12:00Z</dcterms:modified>
</cp:coreProperties>
</file>